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2B" w:rsidRPr="002228A5" w:rsidRDefault="009A212B" w:rsidP="002228A5">
      <w:pPr>
        <w:widowControl/>
        <w:spacing w:line="500" w:lineRule="exact"/>
        <w:ind w:right="560"/>
        <w:jc w:val="center"/>
        <w:rPr>
          <w:rFonts w:ascii="黑体" w:eastAsia="黑体" w:hAnsi="黑体" w:cs="宋体"/>
          <w:b/>
          <w:color w:val="000000"/>
          <w:kern w:val="0"/>
          <w:sz w:val="32"/>
          <w:szCs w:val="28"/>
        </w:rPr>
      </w:pPr>
      <w:r w:rsidRPr="002228A5">
        <w:rPr>
          <w:rFonts w:ascii="黑体" w:eastAsia="黑体" w:hAnsi="黑体" w:cs="宋体" w:hint="eastAsia"/>
          <w:b/>
          <w:color w:val="000000"/>
          <w:kern w:val="0"/>
          <w:sz w:val="32"/>
          <w:szCs w:val="28"/>
        </w:rPr>
        <w:t>关于开展2017年学生暑期社会实践“见证复兴  一带一路青年行”专项行动的通知</w:t>
      </w:r>
    </w:p>
    <w:p w:rsidR="003D5BE2" w:rsidRPr="00D20933" w:rsidRDefault="003D5BE2" w:rsidP="002228A5">
      <w:pPr>
        <w:widowControl/>
        <w:spacing w:line="500" w:lineRule="exact"/>
        <w:ind w:right="560"/>
        <w:jc w:val="center"/>
        <w:rPr>
          <w:rFonts w:ascii="仿宋_GB2312" w:eastAsia="仿宋_GB2312" w:hAnsi="黑体" w:cs="宋体"/>
          <w:color w:val="000000"/>
          <w:kern w:val="0"/>
          <w:sz w:val="32"/>
          <w:szCs w:val="28"/>
        </w:rPr>
      </w:pPr>
    </w:p>
    <w:p w:rsidR="00FE22D3" w:rsidRPr="002228A5" w:rsidRDefault="009A212B" w:rsidP="002228A5">
      <w:pPr>
        <w:spacing w:line="500" w:lineRule="exact"/>
        <w:ind w:firstLineChars="200" w:firstLine="420"/>
        <w:rPr>
          <w:rFonts w:ascii="仿宋_GB2312" w:eastAsia="仿宋_GB2312" w:hAnsi="仿宋"/>
          <w:sz w:val="28"/>
          <w:szCs w:val="28"/>
        </w:rPr>
      </w:pPr>
      <w:r w:rsidRPr="00D20933">
        <w:rPr>
          <w:rFonts w:ascii="仿宋_GB2312" w:eastAsia="仿宋_GB2312" w:hint="eastAsia"/>
        </w:rPr>
        <w:t xml:space="preserve"> 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“一带一路”是“丝绸之路经济带”和“21世纪海上丝绸之路”的简称。习近</w:t>
      </w:r>
      <w:proofErr w:type="gramStart"/>
      <w:r w:rsidR="001D205D" w:rsidRPr="002228A5">
        <w:rPr>
          <w:rFonts w:ascii="仿宋_GB2312" w:eastAsia="仿宋_GB2312" w:hAnsi="仿宋" w:hint="eastAsia"/>
          <w:sz w:val="28"/>
          <w:szCs w:val="28"/>
        </w:rPr>
        <w:t>平主席</w:t>
      </w:r>
      <w:proofErr w:type="gramEnd"/>
      <w:r w:rsidR="001D205D" w:rsidRPr="002228A5">
        <w:rPr>
          <w:rFonts w:ascii="仿宋_GB2312" w:eastAsia="仿宋_GB2312" w:hAnsi="仿宋" w:hint="eastAsia"/>
          <w:sz w:val="28"/>
          <w:szCs w:val="28"/>
        </w:rPr>
        <w:t>在2013年秋天提出共建“一带一路”的合作倡议，旨在通过加强国际合作，对接彼此发展战略，实现优势互补，促进共同发展，共同打造政治互信、经济融合、文化包容的利益共同体、命运共同体和责任共同体。2017年5月14日，“一带一路”国际合</w:t>
      </w:r>
      <w:bookmarkStart w:id="0" w:name="_GoBack"/>
      <w:bookmarkEnd w:id="0"/>
      <w:r w:rsidR="001D205D" w:rsidRPr="002228A5">
        <w:rPr>
          <w:rFonts w:ascii="仿宋_GB2312" w:eastAsia="仿宋_GB2312" w:hAnsi="仿宋" w:hint="eastAsia"/>
          <w:sz w:val="28"/>
          <w:szCs w:val="28"/>
        </w:rPr>
        <w:t>作高峰论坛在北京举行，标志着“一带一路”建设关键节点到来。</w:t>
      </w:r>
    </w:p>
    <w:p w:rsidR="003D5BE2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本次实践旨在希望同学们通过拍摄活动深入了解国情、社情、民情，把握“一带一路”的精神实质，用影像</w:t>
      </w:r>
      <w:r w:rsidR="003D5BE2" w:rsidRPr="002228A5">
        <w:rPr>
          <w:rFonts w:ascii="仿宋_GB2312" w:eastAsia="仿宋_GB2312" w:hAnsi="仿宋" w:hint="eastAsia"/>
          <w:sz w:val="28"/>
          <w:szCs w:val="28"/>
        </w:rPr>
        <w:t>（可采用了新媒体虚拟现实-VR等技术）</w:t>
      </w:r>
      <w:r w:rsidRPr="002228A5">
        <w:rPr>
          <w:rFonts w:ascii="仿宋_GB2312" w:eastAsia="仿宋_GB2312" w:hAnsi="仿宋" w:hint="eastAsia"/>
          <w:sz w:val="28"/>
          <w:szCs w:val="28"/>
        </w:rPr>
        <w:t>记录一带一路发展变化，讲述一带一路上的中国多元文化故事，见证民族复兴，引导广大青年积极</w:t>
      </w:r>
      <w:proofErr w:type="gramStart"/>
      <w:r w:rsidRPr="002228A5">
        <w:rPr>
          <w:rFonts w:ascii="仿宋_GB2312" w:eastAsia="仿宋_GB2312" w:hAnsi="仿宋" w:hint="eastAsia"/>
          <w:sz w:val="28"/>
          <w:szCs w:val="28"/>
        </w:rPr>
        <w:t>践行</w:t>
      </w:r>
      <w:proofErr w:type="gramEnd"/>
      <w:r w:rsidRPr="002228A5">
        <w:rPr>
          <w:rFonts w:ascii="仿宋_GB2312" w:eastAsia="仿宋_GB2312" w:hAnsi="仿宋" w:hint="eastAsia"/>
          <w:sz w:val="28"/>
          <w:szCs w:val="28"/>
        </w:rPr>
        <w:t>“学习总书记讲话 做合格共青团员”教育实践。</w:t>
      </w:r>
    </w:p>
    <w:p w:rsidR="003D5BE2" w:rsidRPr="002228A5" w:rsidRDefault="003D5BE2" w:rsidP="002228A5">
      <w:pPr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2228A5">
        <w:rPr>
          <w:rFonts w:ascii="仿宋_GB2312" w:eastAsia="仿宋_GB2312" w:hAnsi="仿宋" w:hint="eastAsia"/>
          <w:b/>
          <w:sz w:val="28"/>
          <w:szCs w:val="28"/>
        </w:rPr>
        <w:t>一、活动时间</w:t>
      </w:r>
    </w:p>
    <w:p w:rsidR="00FE22D3" w:rsidRPr="002228A5" w:rsidRDefault="00D85749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2017年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7月2</w:t>
      </w:r>
      <w:r w:rsidRPr="002228A5">
        <w:rPr>
          <w:rFonts w:ascii="仿宋_GB2312" w:eastAsia="仿宋_GB2312" w:hAnsi="仿宋" w:hint="eastAsia"/>
          <w:sz w:val="28"/>
          <w:szCs w:val="28"/>
        </w:rPr>
        <w:t>日-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8月30</w:t>
      </w:r>
      <w:r w:rsidR="003D5BE2" w:rsidRPr="002228A5">
        <w:rPr>
          <w:rFonts w:ascii="仿宋_GB2312" w:eastAsia="仿宋_GB2312" w:hAnsi="仿宋" w:hint="eastAsia"/>
          <w:sz w:val="28"/>
          <w:szCs w:val="28"/>
        </w:rPr>
        <w:t>日</w:t>
      </w:r>
    </w:p>
    <w:p w:rsidR="00FE22D3" w:rsidRPr="002228A5" w:rsidRDefault="003D5BE2" w:rsidP="002228A5">
      <w:pPr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2228A5">
        <w:rPr>
          <w:rFonts w:ascii="仿宋_GB2312" w:eastAsia="仿宋_GB2312" w:hAnsi="仿宋" w:hint="eastAsia"/>
          <w:b/>
          <w:sz w:val="28"/>
          <w:szCs w:val="28"/>
        </w:rPr>
        <w:t>二</w:t>
      </w:r>
      <w:r w:rsidR="00AA2745" w:rsidRPr="002228A5">
        <w:rPr>
          <w:rFonts w:ascii="仿宋_GB2312" w:eastAsia="仿宋_GB2312" w:hAnsi="仿宋" w:hint="eastAsia"/>
          <w:b/>
          <w:sz w:val="28"/>
          <w:szCs w:val="28"/>
        </w:rPr>
        <w:t>、活动路线</w:t>
      </w:r>
    </w:p>
    <w:p w:rsidR="003D5BE2" w:rsidRPr="002228A5" w:rsidRDefault="003D5BE2" w:rsidP="002228A5">
      <w:pPr>
        <w:spacing w:line="50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本次专项行动拟招募10支队伍，其中5支为固定路线团队</w:t>
      </w:r>
      <w:r w:rsidR="00D85749" w:rsidRPr="002228A5">
        <w:rPr>
          <w:rFonts w:ascii="仿宋_GB2312" w:eastAsia="仿宋_GB2312" w:hAnsi="仿宋" w:hint="eastAsia"/>
          <w:sz w:val="28"/>
          <w:szCs w:val="28"/>
        </w:rPr>
        <w:t>（固定</w:t>
      </w:r>
      <w:r w:rsidR="00D85749" w:rsidRPr="002228A5">
        <w:rPr>
          <w:rFonts w:ascii="仿宋_GB2312" w:eastAsia="仿宋_GB2312" w:hAnsi="仿宋"/>
          <w:sz w:val="28"/>
          <w:szCs w:val="28"/>
        </w:rPr>
        <w:t>路线接受团队或个人</w:t>
      </w:r>
      <w:r w:rsidR="00D85749" w:rsidRPr="002228A5">
        <w:rPr>
          <w:rFonts w:ascii="仿宋_GB2312" w:eastAsia="仿宋_GB2312" w:hAnsi="仿宋" w:hint="eastAsia"/>
          <w:sz w:val="28"/>
          <w:szCs w:val="28"/>
        </w:rPr>
        <w:t>申报</w:t>
      </w:r>
      <w:r w:rsidR="00D85749" w:rsidRPr="002228A5">
        <w:rPr>
          <w:rFonts w:ascii="仿宋_GB2312" w:eastAsia="仿宋_GB2312" w:hAnsi="仿宋"/>
          <w:sz w:val="28"/>
          <w:szCs w:val="28"/>
        </w:rPr>
        <w:t>，个人</w:t>
      </w:r>
      <w:r w:rsidR="00D85749" w:rsidRPr="002228A5">
        <w:rPr>
          <w:rFonts w:ascii="仿宋_GB2312" w:eastAsia="仿宋_GB2312" w:hAnsi="仿宋" w:hint="eastAsia"/>
          <w:sz w:val="28"/>
          <w:szCs w:val="28"/>
        </w:rPr>
        <w:t>申报</w:t>
      </w:r>
      <w:r w:rsidR="00D85749" w:rsidRPr="002228A5">
        <w:rPr>
          <w:rFonts w:ascii="仿宋_GB2312" w:eastAsia="仿宋_GB2312" w:hAnsi="仿宋"/>
          <w:sz w:val="28"/>
          <w:szCs w:val="28"/>
        </w:rPr>
        <w:t>请发送个人简历到邮箱</w:t>
      </w:r>
      <w:r w:rsidR="00D85749" w:rsidRPr="002228A5">
        <w:rPr>
          <w:rFonts w:ascii="仿宋_GB2312" w:eastAsia="仿宋_GB2312" w:hAnsi="仿宋" w:hint="eastAsia"/>
          <w:sz w:val="28"/>
          <w:szCs w:val="28"/>
        </w:rPr>
        <w:t>）</w:t>
      </w:r>
      <w:r w:rsidRPr="002228A5">
        <w:rPr>
          <w:rFonts w:ascii="仿宋_GB2312" w:eastAsia="仿宋_GB2312" w:hAnsi="仿宋" w:hint="eastAsia"/>
          <w:sz w:val="28"/>
          <w:szCs w:val="28"/>
        </w:rPr>
        <w:t>，其余</w:t>
      </w:r>
      <w:r w:rsidR="00777FCD" w:rsidRPr="002228A5">
        <w:rPr>
          <w:rFonts w:ascii="仿宋_GB2312" w:eastAsia="仿宋_GB2312" w:hAnsi="仿宋" w:hint="eastAsia"/>
          <w:sz w:val="28"/>
          <w:szCs w:val="28"/>
        </w:rPr>
        <w:t>5</w:t>
      </w:r>
      <w:r w:rsidRPr="002228A5">
        <w:rPr>
          <w:rFonts w:ascii="仿宋_GB2312" w:eastAsia="仿宋_GB2312" w:hAnsi="仿宋" w:hint="eastAsia"/>
          <w:sz w:val="28"/>
          <w:szCs w:val="28"/>
        </w:rPr>
        <w:t>支为自选路线团队</w:t>
      </w:r>
      <w:r w:rsidR="00D85749" w:rsidRPr="002228A5">
        <w:rPr>
          <w:rFonts w:ascii="仿宋_GB2312" w:eastAsia="仿宋_GB2312" w:hAnsi="仿宋" w:hint="eastAsia"/>
          <w:sz w:val="28"/>
          <w:szCs w:val="28"/>
        </w:rPr>
        <w:t>（自选</w:t>
      </w:r>
      <w:r w:rsidR="00D85749" w:rsidRPr="002228A5">
        <w:rPr>
          <w:rFonts w:ascii="仿宋_GB2312" w:eastAsia="仿宋_GB2312" w:hAnsi="仿宋"/>
          <w:sz w:val="28"/>
          <w:szCs w:val="28"/>
        </w:rPr>
        <w:t>路线仅接受团队</w:t>
      </w:r>
      <w:r w:rsidR="00D85749" w:rsidRPr="002228A5">
        <w:rPr>
          <w:rFonts w:ascii="仿宋_GB2312" w:eastAsia="仿宋_GB2312" w:hAnsi="仿宋" w:hint="eastAsia"/>
          <w:sz w:val="28"/>
          <w:szCs w:val="28"/>
        </w:rPr>
        <w:t>申报）</w:t>
      </w:r>
      <w:r w:rsidRPr="002228A5">
        <w:rPr>
          <w:rFonts w:ascii="仿宋_GB2312" w:eastAsia="仿宋_GB2312" w:hAnsi="仿宋" w:hint="eastAsia"/>
          <w:sz w:val="28"/>
          <w:szCs w:val="28"/>
        </w:rPr>
        <w:t>。</w:t>
      </w:r>
    </w:p>
    <w:p w:rsidR="0045644B" w:rsidRPr="002228A5" w:rsidRDefault="0045644B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（一）固定路线</w:t>
      </w:r>
    </w:p>
    <w:p w:rsidR="00FE22D3" w:rsidRPr="002228A5" w:rsidRDefault="001D205D" w:rsidP="002228A5">
      <w:pPr>
        <w:spacing w:line="50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1、VR </w:t>
      </w:r>
      <w:r w:rsidRPr="002228A5">
        <w:rPr>
          <w:rFonts w:ascii="仿宋_GB2312" w:eastAsia="微软雅黑" w:hAnsi="微软雅黑" w:cs="微软雅黑" w:hint="eastAsia"/>
          <w:b/>
          <w:bCs/>
          <w:sz w:val="28"/>
          <w:szCs w:val="28"/>
        </w:rPr>
        <w:t>•</w:t>
      </w: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 一带一路与丝路文化（合作单位：新疆大学）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2000年前，东方的驼铃响彻西域，辉映了万千星月，‘丝绸之路’开辟了东西方文明交流的便利通道，也培育了连绵不断的欧亚经济合作带，如今，让我们用镜头记录下这交相辉映的文化与风土人情，积淀下润物无声的精神通融。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地点：新疆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lastRenderedPageBreak/>
        <w:t>时间：8月25到31日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 xml:space="preserve">带队老师：徐敬宏  </w:t>
      </w:r>
    </w:p>
    <w:p w:rsidR="00FE22D3" w:rsidRPr="002228A5" w:rsidRDefault="001D205D" w:rsidP="002228A5">
      <w:pPr>
        <w:spacing w:line="50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2、VR </w:t>
      </w:r>
      <w:r w:rsidRPr="002228A5">
        <w:rPr>
          <w:rFonts w:ascii="仿宋_GB2312" w:eastAsia="微软雅黑" w:hAnsi="微软雅黑" w:cs="微软雅黑" w:hint="eastAsia"/>
          <w:b/>
          <w:bCs/>
          <w:sz w:val="28"/>
          <w:szCs w:val="28"/>
        </w:rPr>
        <w:t>•</w:t>
      </w: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 峨眉故事  （合作单位：峨眉山市委宣传部）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“佛光紫气弥金顶，四川九派尽呈祥”，在峨眉山市这座有着1400多年历史的古城中，儒、释、道三家文化在此碰撞、融合、演变，形成了以佛禅、武术、茶为核心的峨眉山文化，让我们用镜头诉说这里的传奇与故事吧。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地点：峨眉山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时间：7月21日到28日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带队老师：黄珏、王颖吉、宋素红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b/>
          <w:bCs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3、</w:t>
      </w: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VR </w:t>
      </w:r>
      <w:r w:rsidRPr="002228A5">
        <w:rPr>
          <w:rFonts w:ascii="仿宋_GB2312" w:eastAsia="微软雅黑" w:hAnsi="微软雅黑" w:cs="微软雅黑" w:hint="eastAsia"/>
          <w:b/>
          <w:bCs/>
          <w:sz w:val="28"/>
          <w:szCs w:val="28"/>
        </w:rPr>
        <w:t>•</w:t>
      </w: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 封面新闻凉山扶贫 （合作单位：封面传媒）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走进彝族聚集地，四川大凉山正在以精准施策加快脱贫攻坚步伐，以产业发展带动群众脱贫致富，在凉山6万多平方公里的大地上，一个个心怀理想的人走在扶贫第一线，补短板、强根基、惠民生，合力建设着凉山美好的未来。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地点：大凉山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时间：8月25到31号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b/>
          <w:bCs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4、</w:t>
      </w: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VR </w:t>
      </w:r>
      <w:r w:rsidRPr="002228A5">
        <w:rPr>
          <w:rFonts w:ascii="仿宋_GB2312" w:eastAsia="微软雅黑" w:hAnsi="微软雅黑" w:cs="微软雅黑" w:hint="eastAsia"/>
          <w:b/>
          <w:bCs/>
          <w:sz w:val="28"/>
          <w:szCs w:val="28"/>
        </w:rPr>
        <w:t>•</w:t>
      </w: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 寻找福建之美  （合作单位：东南网）</w:t>
      </w:r>
    </w:p>
    <w:p w:rsidR="00FE22D3" w:rsidRPr="002228A5" w:rsidRDefault="0045644B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“中原有旧族，迁徙名客人，过江入八闽，辗转来海滨。”建筑、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民俗、艺术、宗祠，客家文化与中原文化在此交融，这里有海上丝绸之路的起点，更是我国百年船政与华侨历史的见证者。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拍摄地点：厦门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时间： 7月22日到29日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 xml:space="preserve">带队老师：吴晔、邵明英、李红霞 </w:t>
      </w:r>
    </w:p>
    <w:p w:rsidR="00FE22D3" w:rsidRPr="002228A5" w:rsidRDefault="0045644B" w:rsidP="002228A5">
      <w:pPr>
        <w:spacing w:line="50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 w:rsidRPr="002228A5">
        <w:rPr>
          <w:rFonts w:ascii="仿宋_GB2312" w:eastAsia="仿宋_GB2312" w:hAnsi="仿宋" w:hint="eastAsia"/>
          <w:b/>
          <w:bCs/>
          <w:sz w:val="28"/>
          <w:szCs w:val="28"/>
        </w:rPr>
        <w:t>5、</w:t>
      </w:r>
      <w:r w:rsidR="001D205D"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VR </w:t>
      </w:r>
      <w:r w:rsidR="001D205D" w:rsidRPr="002228A5">
        <w:rPr>
          <w:rFonts w:ascii="仿宋_GB2312" w:eastAsia="微软雅黑" w:hAnsi="微软雅黑" w:cs="微软雅黑" w:hint="eastAsia"/>
          <w:b/>
          <w:bCs/>
          <w:sz w:val="28"/>
          <w:szCs w:val="28"/>
        </w:rPr>
        <w:t>•</w:t>
      </w:r>
      <w:r w:rsidR="001D205D" w:rsidRPr="002228A5">
        <w:rPr>
          <w:rFonts w:ascii="仿宋_GB2312" w:eastAsia="仿宋_GB2312" w:hAnsi="仿宋" w:hint="eastAsia"/>
          <w:b/>
          <w:bCs/>
          <w:sz w:val="28"/>
          <w:szCs w:val="28"/>
        </w:rPr>
        <w:t xml:space="preserve"> 工匠精神青海行  （合作单位：青海省委宣传部）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青海湖畔、雪域之上，神奇的天路——青藏铁路，瑰丽的同仁藏族唐卡艺术、藏药、藏香、美妙的土族青稞酒造酒工艺，撒拉族美食、</w:t>
      </w:r>
      <w:proofErr w:type="gramStart"/>
      <w:r w:rsidRPr="002228A5">
        <w:rPr>
          <w:rFonts w:ascii="仿宋_GB2312" w:eastAsia="仿宋_GB2312" w:hAnsi="仿宋" w:hint="eastAsia"/>
          <w:sz w:val="28"/>
          <w:szCs w:val="28"/>
        </w:rPr>
        <w:lastRenderedPageBreak/>
        <w:t>篱笆楼</w:t>
      </w:r>
      <w:proofErr w:type="gramEnd"/>
      <w:r w:rsidRPr="002228A5">
        <w:rPr>
          <w:rFonts w:ascii="仿宋_GB2312" w:eastAsia="仿宋_GB2312" w:hAnsi="仿宋" w:hint="eastAsia"/>
          <w:sz w:val="28"/>
          <w:szCs w:val="28"/>
        </w:rPr>
        <w:t>建筑艺术，屹立在黄河源头的现代化雄伟水电站……数不尽，道不清，青海情，青海行。VR带你见证，一个不一样的大美青海！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地点：青海</w:t>
      </w:r>
    </w:p>
    <w:p w:rsidR="00FE22D3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时间：7月4日到20日</w:t>
      </w:r>
    </w:p>
    <w:p w:rsidR="0045644B" w:rsidRPr="002228A5" w:rsidRDefault="001D205D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带队老师：</w:t>
      </w:r>
      <w:proofErr w:type="gramStart"/>
      <w:r w:rsidRPr="002228A5">
        <w:rPr>
          <w:rFonts w:ascii="仿宋_GB2312" w:eastAsia="仿宋_GB2312" w:hAnsi="仿宋" w:hint="eastAsia"/>
          <w:sz w:val="28"/>
          <w:szCs w:val="28"/>
        </w:rPr>
        <w:t>祁</w:t>
      </w:r>
      <w:proofErr w:type="gramEnd"/>
      <w:r w:rsidRPr="002228A5">
        <w:rPr>
          <w:rFonts w:ascii="仿宋_GB2312" w:eastAsia="仿宋_GB2312" w:hAnsi="仿宋" w:hint="eastAsia"/>
          <w:sz w:val="28"/>
          <w:szCs w:val="28"/>
        </w:rPr>
        <w:t>雪晶、姜申、</w:t>
      </w:r>
      <w:proofErr w:type="gramStart"/>
      <w:r w:rsidRPr="002228A5">
        <w:rPr>
          <w:rFonts w:ascii="仿宋_GB2312" w:eastAsia="仿宋_GB2312" w:hAnsi="仿宋" w:hint="eastAsia"/>
          <w:sz w:val="28"/>
          <w:szCs w:val="28"/>
        </w:rPr>
        <w:t>秦艳华</w:t>
      </w:r>
      <w:proofErr w:type="gramEnd"/>
    </w:p>
    <w:p w:rsidR="00FE22D3" w:rsidRPr="002228A5" w:rsidRDefault="0045644B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注：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每条路线</w:t>
      </w:r>
      <w:r w:rsidR="00DC12EA" w:rsidRPr="002228A5">
        <w:rPr>
          <w:rFonts w:ascii="仿宋_GB2312" w:eastAsia="仿宋_GB2312" w:hAnsi="仿宋" w:hint="eastAsia"/>
          <w:sz w:val="28"/>
          <w:szCs w:val="28"/>
        </w:rPr>
        <w:t>团队人数要求为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10—15人，分为大本营与各条路线执行人员，招募人员种类：</w:t>
      </w:r>
    </w:p>
    <w:p w:rsidR="00FE22D3" w:rsidRPr="002228A5" w:rsidRDefault="001517BC" w:rsidP="002228A5">
      <w:pPr>
        <w:spacing w:line="500" w:lineRule="exact"/>
        <w:ind w:left="420" w:firstLineChars="50" w:firstLine="14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1、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摄影师</w:t>
      </w:r>
    </w:p>
    <w:p w:rsidR="00FE22D3" w:rsidRPr="002228A5" w:rsidRDefault="001517BC" w:rsidP="002228A5">
      <w:pPr>
        <w:spacing w:line="500" w:lineRule="exact"/>
        <w:ind w:left="420" w:firstLineChars="50" w:firstLine="14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2、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脚本创作者</w:t>
      </w:r>
    </w:p>
    <w:p w:rsidR="00FE22D3" w:rsidRPr="002228A5" w:rsidRDefault="001517BC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3、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宣传志愿者</w:t>
      </w:r>
    </w:p>
    <w:p w:rsidR="001517BC" w:rsidRPr="002228A5" w:rsidRDefault="001517BC" w:rsidP="002228A5">
      <w:pPr>
        <w:spacing w:line="500" w:lineRule="exact"/>
        <w:ind w:left="420" w:firstLineChars="50" w:firstLine="14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4、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后期剪辑志愿者</w:t>
      </w:r>
    </w:p>
    <w:p w:rsidR="00FE22D3" w:rsidRPr="002228A5" w:rsidRDefault="001517BC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5、</w:t>
      </w:r>
      <w:r w:rsidR="001D205D" w:rsidRPr="002228A5">
        <w:rPr>
          <w:rFonts w:ascii="仿宋_GB2312" w:eastAsia="仿宋_GB2312" w:hAnsi="仿宋" w:hint="eastAsia"/>
          <w:sz w:val="28"/>
          <w:szCs w:val="28"/>
        </w:rPr>
        <w:t>后勤保障志愿者</w:t>
      </w:r>
    </w:p>
    <w:p w:rsidR="00FE22D3" w:rsidRPr="002228A5" w:rsidRDefault="00DC12EA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（二）自选路线</w:t>
      </w:r>
    </w:p>
    <w:p w:rsidR="00DC12EA" w:rsidRPr="002228A5" w:rsidRDefault="00DC12EA" w:rsidP="002228A5">
      <w:pPr>
        <w:spacing w:line="50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可选择内蒙、浙江等“一带一路”直接惠及地区，团队人数不做硬性要求，队员分工可自行商定</w:t>
      </w:r>
      <w:r w:rsidR="00AA2745" w:rsidRPr="002228A5">
        <w:rPr>
          <w:rFonts w:ascii="仿宋_GB2312" w:eastAsia="仿宋_GB2312" w:hAnsi="仿宋" w:hint="eastAsia"/>
          <w:sz w:val="28"/>
          <w:szCs w:val="28"/>
        </w:rPr>
        <w:t>。</w:t>
      </w:r>
    </w:p>
    <w:p w:rsidR="00AA2745" w:rsidRPr="002228A5" w:rsidRDefault="00AA2745" w:rsidP="002228A5">
      <w:pPr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2228A5">
        <w:rPr>
          <w:rFonts w:ascii="仿宋_GB2312" w:eastAsia="仿宋_GB2312" w:hAnsi="仿宋" w:hint="eastAsia"/>
          <w:b/>
          <w:sz w:val="28"/>
          <w:szCs w:val="28"/>
        </w:rPr>
        <w:t>三、团队招募</w:t>
      </w:r>
    </w:p>
    <w:p w:rsidR="00AA2745" w:rsidRPr="002228A5" w:rsidRDefault="00AA2745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团队成员基本要求：我校在读本科生、硕士生、博士生，鼓励跨专业、跨年级组队；认同大学生社会实践的理念和价值，注重团队合作，沟通能力、抗压能力强；有责任心和使命感，能够全程参与行前培训和实地实践。</w:t>
      </w:r>
    </w:p>
    <w:p w:rsidR="00AA2745" w:rsidRPr="002228A5" w:rsidRDefault="00AA2745" w:rsidP="002228A5">
      <w:pPr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2228A5">
        <w:rPr>
          <w:rFonts w:ascii="仿宋_GB2312" w:eastAsia="仿宋_GB2312" w:hAnsi="仿宋" w:hint="eastAsia"/>
          <w:b/>
          <w:sz w:val="28"/>
          <w:szCs w:val="28"/>
        </w:rPr>
        <w:t>四、</w:t>
      </w:r>
      <w:r w:rsidR="006F3DC3" w:rsidRPr="002228A5">
        <w:rPr>
          <w:rFonts w:ascii="仿宋_GB2312" w:eastAsia="仿宋_GB2312" w:hAnsi="仿宋" w:hint="eastAsia"/>
          <w:b/>
          <w:sz w:val="28"/>
          <w:szCs w:val="28"/>
        </w:rPr>
        <w:t>预期成果</w:t>
      </w:r>
    </w:p>
    <w:p w:rsidR="006F3DC3" w:rsidRPr="002228A5" w:rsidRDefault="006F3DC3" w:rsidP="002228A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1．计划产出一批关于“一带一路”、民族复兴的</w:t>
      </w:r>
      <w:r w:rsidR="00D20933" w:rsidRPr="002228A5">
        <w:rPr>
          <w:rFonts w:ascii="仿宋_GB2312" w:eastAsia="仿宋_GB2312" w:hAnsi="仿宋" w:hint="eastAsia"/>
          <w:sz w:val="28"/>
          <w:szCs w:val="28"/>
        </w:rPr>
        <w:t>主题系列</w:t>
      </w:r>
      <w:r w:rsidRPr="002228A5">
        <w:rPr>
          <w:rFonts w:ascii="仿宋_GB2312" w:eastAsia="仿宋_GB2312" w:hAnsi="仿宋" w:hint="eastAsia"/>
          <w:sz w:val="28"/>
          <w:szCs w:val="28"/>
        </w:rPr>
        <w:t>纪录片（或微电影）、摄影作品，鼓励其他相关特色成果展示。</w:t>
      </w:r>
    </w:p>
    <w:p w:rsidR="006F3DC3" w:rsidRPr="002228A5" w:rsidRDefault="006F3DC3" w:rsidP="002228A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2.调研提出“一带一路”倡议以来不同地区的社会发展变化，形成专题报告，支持调研成果的深度转化。</w:t>
      </w:r>
    </w:p>
    <w:p w:rsidR="006F3DC3" w:rsidRPr="002228A5" w:rsidRDefault="006F3DC3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5848E4" w:rsidRPr="002228A5" w:rsidRDefault="00AA2745" w:rsidP="002228A5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228A5">
        <w:rPr>
          <w:rFonts w:ascii="仿宋_GB2312" w:eastAsia="仿宋_GB2312" w:hAnsi="仿宋" w:hint="eastAsia"/>
          <w:sz w:val="28"/>
          <w:szCs w:val="28"/>
        </w:rPr>
        <w:t>项目申报方式详见《关于开展北京师范大学2017年学生暑期社</w:t>
      </w:r>
      <w:r w:rsidRPr="002228A5">
        <w:rPr>
          <w:rFonts w:ascii="仿宋_GB2312" w:eastAsia="仿宋_GB2312" w:hAnsi="仿宋" w:hint="eastAsia"/>
          <w:sz w:val="28"/>
          <w:szCs w:val="28"/>
        </w:rPr>
        <w:lastRenderedPageBreak/>
        <w:t>会实践工作的通知》。</w:t>
      </w:r>
    </w:p>
    <w:p w:rsidR="005848E4" w:rsidRDefault="005848E4" w:rsidP="002228A5">
      <w:pPr>
        <w:widowControl/>
        <w:spacing w:line="500" w:lineRule="exact"/>
        <w:ind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580D95" w:rsidRPr="002228A5" w:rsidRDefault="00580D95" w:rsidP="002228A5">
      <w:pPr>
        <w:widowControl/>
        <w:spacing w:line="500" w:lineRule="exact"/>
        <w:ind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848E4" w:rsidRPr="002228A5" w:rsidRDefault="005848E4" w:rsidP="002228A5">
      <w:pPr>
        <w:widowControl/>
        <w:spacing w:line="500" w:lineRule="exact"/>
        <w:ind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</w:t>
      </w:r>
      <w:r w:rsidRPr="002228A5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系</w:t>
      </w:r>
      <w:r w:rsidRPr="002228A5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人：</w:t>
      </w:r>
      <w:proofErr w:type="gramStart"/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云丹桑珠</w:t>
      </w:r>
      <w:proofErr w:type="gramEnd"/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、周轶凡、鲍天璐</w:t>
      </w:r>
    </w:p>
    <w:p w:rsidR="005848E4" w:rsidRPr="002228A5" w:rsidRDefault="005848E4" w:rsidP="002228A5">
      <w:pPr>
        <w:widowControl/>
        <w:spacing w:line="500" w:lineRule="exact"/>
        <w:ind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联系电话：58802178</w:t>
      </w:r>
      <w:r w:rsidRPr="002228A5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、58807909</w:t>
      </w:r>
    </w:p>
    <w:p w:rsidR="005848E4" w:rsidRPr="002228A5" w:rsidRDefault="005848E4" w:rsidP="002228A5">
      <w:pPr>
        <w:widowControl/>
        <w:spacing w:line="500" w:lineRule="exact"/>
        <w:ind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228A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电子邮箱：bnushsjb@163.com</w:t>
      </w:r>
    </w:p>
    <w:p w:rsidR="005848E4" w:rsidRPr="002228A5" w:rsidRDefault="005848E4" w:rsidP="002228A5">
      <w:pPr>
        <w:widowControl/>
        <w:spacing w:line="500" w:lineRule="exact"/>
        <w:ind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228A5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</w:t>
      </w:r>
    </w:p>
    <w:p w:rsidR="005848E4" w:rsidRPr="002228A5" w:rsidRDefault="005848E4" w:rsidP="002228A5">
      <w:pPr>
        <w:widowControl/>
        <w:spacing w:line="500" w:lineRule="exact"/>
        <w:ind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共青团北京师范大学委员会</w:t>
      </w:r>
    </w:p>
    <w:p w:rsidR="005848E4" w:rsidRPr="002228A5" w:rsidRDefault="005848E4" w:rsidP="002228A5">
      <w:pPr>
        <w:widowControl/>
        <w:spacing w:line="500" w:lineRule="exact"/>
        <w:ind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2017年5月</w:t>
      </w:r>
      <w:r w:rsid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26</w:t>
      </w:r>
      <w:r w:rsidRPr="002228A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5848E4" w:rsidRPr="002228A5" w:rsidSect="0086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A4" w:rsidRDefault="000059A4" w:rsidP="009A212B">
      <w:r>
        <w:separator/>
      </w:r>
    </w:p>
  </w:endnote>
  <w:endnote w:type="continuationSeparator" w:id="0">
    <w:p w:rsidR="000059A4" w:rsidRDefault="000059A4" w:rsidP="009A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A4" w:rsidRDefault="000059A4" w:rsidP="009A212B">
      <w:r>
        <w:separator/>
      </w:r>
    </w:p>
  </w:footnote>
  <w:footnote w:type="continuationSeparator" w:id="0">
    <w:p w:rsidR="000059A4" w:rsidRDefault="000059A4" w:rsidP="009A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26B3"/>
    <w:multiLevelType w:val="singleLevel"/>
    <w:tmpl w:val="591326B3"/>
    <w:lvl w:ilvl="0">
      <w:start w:val="5"/>
      <w:numFmt w:val="decimal"/>
      <w:suff w:val="nothing"/>
      <w:lvlText w:val="%1、"/>
      <w:lvlJc w:val="left"/>
    </w:lvl>
  </w:abstractNum>
  <w:abstractNum w:abstractNumId="1">
    <w:nsid w:val="59132830"/>
    <w:multiLevelType w:val="singleLevel"/>
    <w:tmpl w:val="591328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89079B"/>
    <w:rsid w:val="000059A4"/>
    <w:rsid w:val="00130F86"/>
    <w:rsid w:val="001517BC"/>
    <w:rsid w:val="001D205D"/>
    <w:rsid w:val="00222678"/>
    <w:rsid w:val="002228A5"/>
    <w:rsid w:val="003401B4"/>
    <w:rsid w:val="0037473A"/>
    <w:rsid w:val="00377B23"/>
    <w:rsid w:val="003D5BE2"/>
    <w:rsid w:val="0044758D"/>
    <w:rsid w:val="0045644B"/>
    <w:rsid w:val="004619F4"/>
    <w:rsid w:val="00580D95"/>
    <w:rsid w:val="005848E4"/>
    <w:rsid w:val="005D347A"/>
    <w:rsid w:val="006032EF"/>
    <w:rsid w:val="006C2D6B"/>
    <w:rsid w:val="006D1FB3"/>
    <w:rsid w:val="006F3DC3"/>
    <w:rsid w:val="00715ECC"/>
    <w:rsid w:val="00777FCD"/>
    <w:rsid w:val="00823179"/>
    <w:rsid w:val="0086224F"/>
    <w:rsid w:val="008C3FB5"/>
    <w:rsid w:val="008D58DC"/>
    <w:rsid w:val="008F7FF8"/>
    <w:rsid w:val="009A212B"/>
    <w:rsid w:val="00AA2745"/>
    <w:rsid w:val="00AA4348"/>
    <w:rsid w:val="00AD44F0"/>
    <w:rsid w:val="00BC5D11"/>
    <w:rsid w:val="00BE05F4"/>
    <w:rsid w:val="00BF7E2B"/>
    <w:rsid w:val="00C009AD"/>
    <w:rsid w:val="00C621D6"/>
    <w:rsid w:val="00CD6CAE"/>
    <w:rsid w:val="00CF3C3F"/>
    <w:rsid w:val="00D20933"/>
    <w:rsid w:val="00D616C9"/>
    <w:rsid w:val="00D85749"/>
    <w:rsid w:val="00DC12EA"/>
    <w:rsid w:val="00DE61FC"/>
    <w:rsid w:val="00DF0F9D"/>
    <w:rsid w:val="00E538AC"/>
    <w:rsid w:val="00E85444"/>
    <w:rsid w:val="00EA0AE5"/>
    <w:rsid w:val="00FE22D3"/>
    <w:rsid w:val="03E2427B"/>
    <w:rsid w:val="065534FE"/>
    <w:rsid w:val="0B89079B"/>
    <w:rsid w:val="22A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2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212B"/>
    <w:rPr>
      <w:kern w:val="2"/>
      <w:sz w:val="18"/>
      <w:szCs w:val="18"/>
    </w:rPr>
  </w:style>
  <w:style w:type="paragraph" w:styleId="a4">
    <w:name w:val="footer"/>
    <w:basedOn w:val="a"/>
    <w:link w:val="Char0"/>
    <w:rsid w:val="009A2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21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桤木</dc:creator>
  <cp:lastModifiedBy>User</cp:lastModifiedBy>
  <cp:revision>16</cp:revision>
  <cp:lastPrinted>2017-05-24T00:25:00Z</cp:lastPrinted>
  <dcterms:created xsi:type="dcterms:W3CDTF">2017-05-22T23:37:00Z</dcterms:created>
  <dcterms:modified xsi:type="dcterms:W3CDTF">2017-05-26T01:17:00Z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