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103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21"/>
          <w:lang w:val="en-US" w:eastAsia="zh-CN"/>
        </w:rPr>
        <w:t>附件一：关于开展北京师范大学2021-2022学年“优秀研究生会”评比的通知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cs="仿宋"/>
          <w:sz w:val="28"/>
          <w:szCs w:val="36"/>
          <w:lang w:val="en-US" w:eastAsia="zh-CN"/>
        </w:rPr>
        <w:t>各院（系）研究生会：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为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切实提升我校研究生会工作的质量，不断提升研究生会同学满意度、大局贡献度、社会认可度，根据学校总体工作安排，校研究生会决定开展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2021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-2022学年“优秀研究生会”评比</w:t>
      </w:r>
      <w:r>
        <w:rPr>
          <w:rFonts w:hint="eastAsia" w:cs="仿宋"/>
          <w:sz w:val="28"/>
          <w:szCs w:val="36"/>
          <w:lang w:val="en-US" w:eastAsia="zh-CN"/>
        </w:rPr>
        <w:t>工作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，现将具体事宜通知如下：</w:t>
      </w:r>
    </w:p>
    <w:p>
      <w:pPr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一、指导思想</w:t>
      </w:r>
    </w:p>
    <w:p>
      <w:pPr>
        <w:ind w:firstLine="560" w:firstLineChars="200"/>
        <w:jc w:val="both"/>
        <w:rPr>
          <w:rFonts w:hint="eastAsia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本次考评坚持以习近平新时代中国特色社会主义思想为指导，深入学习宣传贯彻党的二十大精神，积极落实《学联学生会组织改革方案》精神，结合中共北京师范大学委员会印发的《关于推动学生会（研究生会）深化改革的实施意见》文件要求</w:t>
      </w:r>
      <w:r>
        <w:rPr>
          <w:rFonts w:hint="eastAsia" w:cs="仿宋"/>
          <w:sz w:val="28"/>
          <w:szCs w:val="36"/>
          <w:lang w:val="en-US" w:eastAsia="zh-CN"/>
        </w:rPr>
        <w:t>，面向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各院</w:t>
      </w:r>
      <w:r>
        <w:rPr>
          <w:rFonts w:hint="default" w:ascii="仿宋" w:hAnsi="仿宋" w:eastAsia="仿宋" w:cs="仿宋"/>
          <w:sz w:val="28"/>
          <w:szCs w:val="28"/>
          <w:lang w:val="en-US" w:eastAsia="zh-Hans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</w:t>
      </w:r>
      <w:r>
        <w:rPr>
          <w:rFonts w:hint="default" w:ascii="仿宋" w:hAnsi="仿宋" w:eastAsia="仿宋" w:cs="仿宋"/>
          <w:sz w:val="28"/>
          <w:szCs w:val="28"/>
          <w:lang w:val="en-US" w:eastAsia="zh-Hans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研究生会开展</w:t>
      </w:r>
      <w:r>
        <w:rPr>
          <w:rFonts w:hint="eastAsia" w:cs="仿宋"/>
          <w:sz w:val="28"/>
          <w:szCs w:val="36"/>
          <w:lang w:val="en-US" w:eastAsia="zh-CN"/>
        </w:rPr>
        <w:t>“优秀研究生会”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</w:t>
      </w:r>
      <w:r>
        <w:rPr>
          <w:rFonts w:hint="eastAsia" w:cs="仿宋"/>
          <w:sz w:val="28"/>
          <w:szCs w:val="28"/>
          <w:lang w:val="en-US" w:eastAsia="zh-CN"/>
        </w:rPr>
        <w:t>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</w:t>
      </w:r>
      <w:r>
        <w:rPr>
          <w:rFonts w:hint="eastAsia" w:cs="仿宋"/>
          <w:sz w:val="28"/>
          <w:szCs w:val="36"/>
          <w:lang w:val="en-US" w:eastAsia="zh-CN"/>
        </w:rPr>
        <w:t>。</w:t>
      </w:r>
    </w:p>
    <w:p>
      <w:pPr>
        <w:ind w:firstLine="562" w:firstLineChars="200"/>
        <w:jc w:val="both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二、</w:t>
      </w:r>
      <w:r>
        <w:rPr>
          <w:rFonts w:hint="eastAsia" w:cs="仿宋"/>
          <w:b/>
          <w:bCs/>
          <w:sz w:val="28"/>
          <w:szCs w:val="36"/>
          <w:lang w:val="en-US" w:eastAsia="zh-CN"/>
        </w:rPr>
        <w:t>评比要求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（一）</w:t>
      </w:r>
      <w:r>
        <w:rPr>
          <w:rFonts w:hint="eastAsia" w:cs="仿宋"/>
          <w:sz w:val="28"/>
          <w:szCs w:val="36"/>
          <w:lang w:val="en-US" w:eastAsia="zh-CN"/>
        </w:rPr>
        <w:t>评比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原则：本次评比坚持公平、公正、公开的原则，坚持科学制定方案，坚持民主评比。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（二）</w:t>
      </w:r>
      <w:r>
        <w:rPr>
          <w:rFonts w:hint="eastAsia" w:cs="仿宋"/>
          <w:sz w:val="28"/>
          <w:szCs w:val="36"/>
          <w:lang w:val="en-US" w:eastAsia="zh-CN"/>
        </w:rPr>
        <w:t>评比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时间范围：2021年9月1日-2022年8月31日</w:t>
      </w:r>
    </w:p>
    <w:p>
      <w:pPr>
        <w:ind w:firstLine="562" w:firstLineChars="200"/>
        <w:jc w:val="both"/>
        <w:rPr>
          <w:rFonts w:hint="eastAsia" w:cs="仿宋"/>
          <w:b/>
          <w:bCs/>
          <w:sz w:val="28"/>
          <w:szCs w:val="36"/>
          <w:lang w:val="en-US" w:eastAsia="zh-CN"/>
        </w:rPr>
      </w:pPr>
      <w:r>
        <w:rPr>
          <w:rFonts w:hint="eastAsia" w:cs="仿宋"/>
          <w:b/>
          <w:bCs/>
          <w:sz w:val="28"/>
          <w:szCs w:val="36"/>
          <w:lang w:val="en-US" w:eastAsia="zh-CN"/>
        </w:rPr>
        <w:t xml:space="preserve">三、考核内容 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评比总分由三部分构成： 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）参评材料（包括《北京师范大学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202</w:t>
      </w:r>
      <w:r>
        <w:rPr>
          <w:rFonts w:hint="eastAsia" w:cs="仿宋"/>
          <w:sz w:val="28"/>
          <w:szCs w:val="36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-202</w:t>
      </w:r>
      <w:r>
        <w:rPr>
          <w:rFonts w:hint="eastAsia" w:cs="仿宋"/>
          <w:sz w:val="28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学年“优秀研究生会”评比登记表》（</w:t>
      </w:r>
      <w:r>
        <w:rPr>
          <w:rFonts w:hint="eastAsia" w:cs="仿宋"/>
          <w:sz w:val="28"/>
          <w:szCs w:val="36"/>
          <w:lang w:val="en-US" w:eastAsia="zh-CN"/>
        </w:rPr>
        <w:t>文末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</w:t>
      </w:r>
      <w:r>
        <w:rPr>
          <w:rFonts w:hint="eastAsia" w:cs="仿宋"/>
          <w:sz w:val="28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）和支撑材料得</w:t>
      </w: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分（</w:t>
      </w:r>
      <w:r>
        <w:rPr>
          <w:rFonts w:hint="eastAsia" w:cs="仿宋"/>
          <w:sz w:val="28"/>
          <w:szCs w:val="36"/>
          <w:highlight w:val="none"/>
          <w:lang w:val="en-US" w:eastAsia="zh-CN"/>
        </w:rPr>
        <w:t>60</w:t>
      </w: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 xml:space="preserve">%）； 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（</w:t>
      </w:r>
      <w:r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）现场答辩得分（</w:t>
      </w:r>
      <w:r>
        <w:rPr>
          <w:rFonts w:hint="eastAsia" w:cs="仿宋"/>
          <w:sz w:val="28"/>
          <w:szCs w:val="36"/>
          <w:highlight w:val="none"/>
          <w:lang w:val="en-US" w:eastAsia="zh-CN"/>
        </w:rPr>
        <w:t>40</w:t>
      </w: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%）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； 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）指标加分项得分（在前两项得分之和的基础上直接累加,具体参见</w:t>
      </w:r>
      <w:r>
        <w:rPr>
          <w:rFonts w:hint="eastAsia" w:cs="仿宋"/>
          <w:sz w:val="28"/>
          <w:szCs w:val="36"/>
          <w:lang w:val="en-US" w:eastAsia="zh-CN"/>
        </w:rPr>
        <w:t>文末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</w:t>
      </w:r>
      <w:r>
        <w:rPr>
          <w:rFonts w:hint="eastAsia" w:cs="仿宋"/>
          <w:sz w:val="28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）。</w:t>
      </w:r>
    </w:p>
    <w:p>
      <w:pPr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四、评比程序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cs="仿宋"/>
          <w:sz w:val="28"/>
          <w:szCs w:val="36"/>
          <w:lang w:val="en-US" w:eastAsia="zh-CN"/>
        </w:rPr>
        <w:t>（一）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材料筹备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2022年11月</w:t>
      </w:r>
      <w:r>
        <w:rPr>
          <w:rFonts w:hint="eastAsia" w:cs="仿宋"/>
          <w:sz w:val="28"/>
          <w:szCs w:val="36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日（星期</w:t>
      </w:r>
      <w:r>
        <w:rPr>
          <w:rFonts w:hint="eastAsia" w:cs="仿宋"/>
          <w:sz w:val="28"/>
          <w:szCs w:val="36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）至11月</w:t>
      </w:r>
      <w:r>
        <w:rPr>
          <w:rFonts w:hint="eastAsia" w:cs="仿宋"/>
          <w:sz w:val="28"/>
          <w:szCs w:val="36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日（星期</w:t>
      </w:r>
      <w:r>
        <w:rPr>
          <w:rFonts w:hint="eastAsia" w:cs="仿宋"/>
          <w:sz w:val="28"/>
          <w:szCs w:val="36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），各院（系）研究生会填写《北京师范大学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202</w:t>
      </w:r>
      <w:r>
        <w:rPr>
          <w:rFonts w:hint="eastAsia" w:cs="仿宋"/>
          <w:sz w:val="28"/>
          <w:szCs w:val="36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-202</w:t>
      </w:r>
      <w:r>
        <w:rPr>
          <w:rFonts w:hint="eastAsia" w:cs="仿宋"/>
          <w:sz w:val="28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学年“优秀研究生会”评比登记表》</w:t>
      </w:r>
      <w:r>
        <w:rPr>
          <w:rFonts w:hint="eastAsia" w:cs="仿宋"/>
          <w:sz w:val="28"/>
          <w:szCs w:val="36"/>
          <w:lang w:val="en-US" w:eastAsia="zh-CN"/>
        </w:rPr>
        <w:t>（文末附件1）、计算自评分数并填写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、准备支撑材料。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</w:t>
      </w:r>
      <w:r>
        <w:rPr>
          <w:rFonts w:hint="eastAsia" w:cs="仿宋"/>
          <w:sz w:val="28"/>
          <w:szCs w:val="36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）提交参评材料、抽取答辩顺序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1.电子材料提交阶段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11月</w:t>
      </w:r>
      <w:r>
        <w:rPr>
          <w:rFonts w:hint="eastAsia" w:cs="仿宋"/>
          <w:sz w:val="28"/>
          <w:szCs w:val="36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日（星期</w:t>
      </w:r>
      <w:r>
        <w:rPr>
          <w:rFonts w:hint="eastAsia" w:cs="仿宋"/>
          <w:sz w:val="28"/>
          <w:szCs w:val="36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）1</w:t>
      </w:r>
      <w:r>
        <w:rPr>
          <w:rFonts w:hint="eastAsia" w:cs="仿宋"/>
          <w:sz w:val="28"/>
          <w:szCs w:val="36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:00前，各院(系)研究生会</w:t>
      </w:r>
      <w:r>
        <w:rPr>
          <w:rFonts w:hint="eastAsia" w:cs="仿宋"/>
          <w:sz w:val="28"/>
          <w:szCs w:val="36"/>
          <w:lang w:val="en-US" w:eastAsia="zh-CN"/>
        </w:rPr>
        <w:t>须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将《北京师范大学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202</w:t>
      </w:r>
      <w:r>
        <w:rPr>
          <w:rFonts w:hint="eastAsia" w:cs="仿宋"/>
          <w:sz w:val="28"/>
          <w:szCs w:val="36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-202</w:t>
      </w:r>
      <w:r>
        <w:rPr>
          <w:rFonts w:hint="eastAsia" w:cs="仿宋"/>
          <w:sz w:val="28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学年“优秀研究生会”评比登记表》</w:t>
      </w:r>
      <w:r>
        <w:rPr>
          <w:rFonts w:hint="eastAsia" w:cs="仿宋"/>
          <w:sz w:val="28"/>
          <w:szCs w:val="36"/>
          <w:lang w:val="en-US" w:eastAsia="zh-CN"/>
        </w:rPr>
        <w:t>及支撑材料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电子版整合</w:t>
      </w:r>
      <w:r>
        <w:rPr>
          <w:rFonts w:hint="eastAsia" w:cs="仿宋"/>
          <w:sz w:val="28"/>
          <w:szCs w:val="36"/>
          <w:lang w:val="en-US" w:eastAsia="zh-CN"/>
        </w:rPr>
        <w:t>至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压缩包</w:t>
      </w:r>
      <w:r>
        <w:rPr>
          <w:rFonts w:hint="eastAsia" w:cs="仿宋"/>
          <w:sz w:val="28"/>
          <w:szCs w:val="36"/>
          <w:lang w:val="en-US" w:eastAsia="zh-CN"/>
        </w:rPr>
        <w:t>中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发至校研究生会邮箱：5248yanjiusheng@bnu.edu.cn。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2.纸质材料提交阶段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11月</w:t>
      </w:r>
      <w:r>
        <w:rPr>
          <w:rFonts w:hint="eastAsia" w:cs="仿宋"/>
          <w:sz w:val="28"/>
          <w:szCs w:val="36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日（星期</w:t>
      </w:r>
      <w:r>
        <w:rPr>
          <w:rFonts w:hint="eastAsia" w:cs="仿宋"/>
          <w:sz w:val="28"/>
          <w:szCs w:val="36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）1</w:t>
      </w:r>
      <w:r>
        <w:rPr>
          <w:rFonts w:hint="eastAsia" w:cs="仿宋"/>
          <w:sz w:val="28"/>
          <w:szCs w:val="36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:00-</w:t>
      </w:r>
      <w:r>
        <w:rPr>
          <w:rFonts w:hint="eastAsia" w:cs="仿宋"/>
          <w:sz w:val="28"/>
          <w:szCs w:val="36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:00，各院（系）研究生会</w:t>
      </w:r>
      <w:r>
        <w:rPr>
          <w:rFonts w:hint="eastAsia" w:cs="仿宋"/>
          <w:sz w:val="28"/>
          <w:szCs w:val="36"/>
          <w:lang w:val="en-US" w:eastAsia="zh-CN"/>
        </w:rPr>
        <w:t>须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将《北京师范大学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202</w:t>
      </w:r>
      <w:r>
        <w:rPr>
          <w:rFonts w:hint="eastAsia" w:cs="仿宋"/>
          <w:sz w:val="28"/>
          <w:szCs w:val="36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-202</w:t>
      </w:r>
      <w:r>
        <w:rPr>
          <w:rFonts w:hint="eastAsia" w:cs="仿宋"/>
          <w:sz w:val="28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学年“优秀研究生会”评比登记表》</w:t>
      </w:r>
      <w:r>
        <w:rPr>
          <w:rFonts w:hint="eastAsia" w:cs="仿宋"/>
          <w:sz w:val="28"/>
          <w:szCs w:val="36"/>
          <w:lang w:val="en-US" w:eastAsia="zh-CN"/>
        </w:rPr>
        <w:t>及支撑材料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纸质版（各一份）交至校研究生会办公室（学16</w:t>
      </w:r>
      <w:r>
        <w:rPr>
          <w:rFonts w:hint="eastAsia" w:cs="仿宋"/>
          <w:sz w:val="28"/>
          <w:szCs w:val="36"/>
          <w:lang w:val="en-US" w:eastAsia="zh-CN"/>
        </w:rPr>
        <w:t>楼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南侧108办公室）。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3.答辩顺序抽取阶段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各院（系）研究生会提交纸质材料时，抽取相应答辩顺序，并于现场工作人员处进行登记。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</w:t>
      </w:r>
      <w:r>
        <w:rPr>
          <w:rFonts w:hint="eastAsia" w:cs="仿宋"/>
          <w:sz w:val="28"/>
          <w:szCs w:val="36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）“优秀研究生会”奖项材料评审分数公示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“优秀研究生会”材料评审分数及指标加分项分数将于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202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2年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月2</w:t>
      </w:r>
      <w:r>
        <w:rPr>
          <w:rFonts w:hint="eastAsia" w:cs="仿宋"/>
          <w:sz w:val="28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日（星期</w:t>
      </w:r>
      <w:r>
        <w:rPr>
          <w:rFonts w:hint="eastAsia" w:cs="仿宋"/>
          <w:sz w:val="28"/>
          <w:szCs w:val="36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）12：00发送到各院（系）研究生会执行主席邮箱。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</w:t>
      </w:r>
      <w:r>
        <w:rPr>
          <w:rFonts w:hint="eastAsia" w:cs="仿宋"/>
          <w:sz w:val="28"/>
          <w:szCs w:val="36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）“优秀研究生会”奖项线上答辩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1.时间：11月24日（星期四）19：00-21：30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2.形式：根据疫情防控要求，采取腾讯会议线上形式答辩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3.答辩评分说明：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各院（系）研究生会执行主席进行线上答辩，由答辩评审委员会进行评分。答辩评审委员会由校研究生会主席团</w:t>
      </w:r>
      <w:r>
        <w:rPr>
          <w:rFonts w:hint="eastAsia" w:cs="仿宋"/>
          <w:sz w:val="28"/>
          <w:szCs w:val="36"/>
          <w:lang w:val="en-US" w:eastAsia="zh-CN"/>
        </w:rPr>
        <w:t>成员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及各院（系）研究生会执行主席组成。待答辩结束后，工作人员会将答辩评审</w:t>
      </w:r>
      <w:r>
        <w:rPr>
          <w:rFonts w:hint="eastAsia" w:cs="仿宋"/>
          <w:sz w:val="28"/>
          <w:szCs w:val="36"/>
          <w:lang w:val="en-US" w:eastAsia="zh-CN"/>
        </w:rPr>
        <w:t>委员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会所有委员的分数相加并取均值，得到现场答辩最终分数。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4.答辩流程如下：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11月24日（星期四）17:00-18:30，各院（系）研究生会可提前进入腾讯会议进行演练，确认PPT播放效果，18:30以后不再允许演练。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注：考虑网络设备问题，请尽量减少PPT中复杂动画效果的使用。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11月24日（星期四）18:</w:t>
      </w:r>
      <w:r>
        <w:rPr>
          <w:rFonts w:hint="eastAsia" w:cs="仿宋"/>
          <w:sz w:val="28"/>
          <w:szCs w:val="36"/>
          <w:lang w:val="en-US" w:eastAsia="zh-CN"/>
        </w:rPr>
        <w:t>45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-1</w:t>
      </w:r>
      <w:r>
        <w:rPr>
          <w:rFonts w:hint="eastAsia" w:cs="仿宋"/>
          <w:sz w:val="28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:</w:t>
      </w:r>
      <w:r>
        <w:rPr>
          <w:rFonts w:hint="eastAsia" w:cs="仿宋"/>
          <w:sz w:val="28"/>
          <w:szCs w:val="36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0，各院（系）研究生会提前</w:t>
      </w:r>
      <w:r>
        <w:rPr>
          <w:rFonts w:hint="eastAsia" w:cs="仿宋"/>
          <w:sz w:val="28"/>
          <w:szCs w:val="36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分钟</w:t>
      </w:r>
      <w:r>
        <w:rPr>
          <w:rFonts w:hint="eastAsia"/>
          <w:sz w:val="28"/>
          <w:szCs w:val="36"/>
          <w:lang w:val="en-US"/>
        </w:rPr>
        <w:t>进入腾讯会议，并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在线签到。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11月24日（星期四）19:00-21:30，各院（系）研究生</w:t>
      </w:r>
      <w:r>
        <w:rPr>
          <w:rFonts w:hint="eastAsia" w:cs="仿宋"/>
          <w:sz w:val="28"/>
          <w:szCs w:val="36"/>
          <w:lang w:val="en-US" w:eastAsia="zh-CN"/>
        </w:rPr>
        <w:t>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开始答辩。具体说明如下：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（1）答辩流程仅设陈述环节，陈述时间控制在5分钟以内，在4分30秒以及5分时，工作人员会有“还有30秒”一声响铃以及“时间到”两声响铃提示，超时将酌情扣分；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（2）答辩评审委员会将根据答辩情况对各院（系）研究生会进行评分</w:t>
      </w:r>
      <w:r>
        <w:rPr>
          <w:rFonts w:hint="eastAsia" w:cs="仿宋"/>
          <w:sz w:val="28"/>
          <w:szCs w:val="36"/>
          <w:lang w:val="en-US" w:eastAsia="zh-CN"/>
        </w:rPr>
        <w:t>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注：各院（系）研究生会将按照抽签的顺序进行答辩。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</w:t>
      </w:r>
      <w:r>
        <w:rPr>
          <w:rFonts w:hint="eastAsia" w:cs="仿宋"/>
          <w:sz w:val="28"/>
          <w:szCs w:val="36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）结果公示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线上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答辩结束后，工作人员进行分数统计，确定北京师范大学202</w:t>
      </w:r>
      <w:r>
        <w:rPr>
          <w:rFonts w:hint="eastAsia" w:cs="仿宋"/>
          <w:sz w:val="28"/>
          <w:szCs w:val="36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-202</w:t>
      </w:r>
      <w:r>
        <w:rPr>
          <w:rFonts w:hint="eastAsia" w:cs="仿宋"/>
          <w:sz w:val="28"/>
          <w:szCs w:val="36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学年“优秀研究生会”名单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，并</w:t>
      </w:r>
      <w:r>
        <w:rPr>
          <w:rFonts w:hint="eastAsia" w:cs="仿宋"/>
          <w:sz w:val="28"/>
          <w:szCs w:val="36"/>
          <w:lang w:val="en-US" w:eastAsia="zh-CN"/>
        </w:rPr>
        <w:t>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“改革先锋奖”“特色工作奖”</w:t>
      </w:r>
      <w:r>
        <w:rPr>
          <w:rFonts w:hint="eastAsia" w:cs="仿宋"/>
          <w:sz w:val="28"/>
          <w:szCs w:val="36"/>
          <w:lang w:val="en-US" w:eastAsia="zh-CN"/>
        </w:rPr>
        <w:t>奖项一同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公布。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</w:t>
      </w:r>
      <w:r>
        <w:rPr>
          <w:rFonts w:hint="eastAsia" w:cs="仿宋"/>
          <w:sz w:val="28"/>
          <w:szCs w:val="36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）表彰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各类奖项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将在评审结束后进行全校公示，公示期为三天，公示届满无异议将依照规定进行表彰。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联系人：</w:t>
      </w:r>
      <w:r>
        <w:rPr>
          <w:rFonts w:hint="eastAsia" w:cs="仿宋"/>
          <w:sz w:val="28"/>
          <w:szCs w:val="36"/>
          <w:lang w:val="en-US" w:eastAsia="zh-CN"/>
        </w:rPr>
        <w:t>姜雨希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 xml:space="preserve"> 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联系电话：17801180227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附件</w:t>
      </w:r>
      <w:r>
        <w:rPr>
          <w:rFonts w:hint="eastAsia" w:cs="仿宋"/>
          <w:sz w:val="28"/>
          <w:szCs w:val="36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：《北京师范大学202</w:t>
      </w:r>
      <w:r>
        <w:rPr>
          <w:rFonts w:hint="eastAsia" w:cs="仿宋"/>
          <w:sz w:val="28"/>
          <w:szCs w:val="36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-202</w:t>
      </w:r>
      <w:r>
        <w:rPr>
          <w:rFonts w:hint="eastAsia" w:cs="仿宋"/>
          <w:sz w:val="28"/>
          <w:szCs w:val="36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学年“优秀研究生会”评比登记表》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附件</w:t>
      </w:r>
      <w:r>
        <w:rPr>
          <w:rFonts w:hint="eastAsia" w:cs="仿宋"/>
          <w:sz w:val="28"/>
          <w:szCs w:val="36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：支撑材料首页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附件</w:t>
      </w:r>
      <w:r>
        <w:rPr>
          <w:rFonts w:hint="eastAsia" w:cs="仿宋"/>
          <w:sz w:val="28"/>
          <w:szCs w:val="36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：《北京师范大学202</w:t>
      </w:r>
      <w:r>
        <w:rPr>
          <w:rFonts w:hint="eastAsia" w:cs="仿宋"/>
          <w:sz w:val="28"/>
          <w:szCs w:val="36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-202</w:t>
      </w:r>
      <w:r>
        <w:rPr>
          <w:rFonts w:hint="eastAsia" w:cs="仿宋"/>
          <w:sz w:val="28"/>
          <w:szCs w:val="36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学年“优秀研究生会”评比细则》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103" w:firstLine="0"/>
        <w:jc w:val="both"/>
        <w:textAlignment w:val="auto"/>
        <w:rPr>
          <w:rFonts w:hint="eastAsia" w:ascii="微软雅黑" w:hAnsi="微软雅黑" w:eastAsia="微软雅黑"/>
          <w:b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103" w:firstLine="0"/>
        <w:jc w:val="center"/>
        <w:textAlignment w:val="auto"/>
        <w:rPr>
          <w:rFonts w:hint="eastAsia" w:ascii="微软雅黑" w:hAnsi="微软雅黑" w:eastAsia="微软雅黑"/>
          <w:b/>
          <w:sz w:val="36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72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sz w:val="36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北京师范大学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Hans"/>
          <w14:textFill>
            <w14:solidFill>
              <w14:schemeClr w14:val="tx1"/>
            </w14:solidFill>
          </w14:textFill>
        </w:rPr>
        <w:t>研究生会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Hans"/>
          <w14:textFill>
            <w14:solidFill>
              <w14:schemeClr w14:val="tx1"/>
            </w14:solidFill>
          </w14:textFill>
        </w:rPr>
        <w:t>二〇二二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Hans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Hans"/>
          <w14:textFill>
            <w14:solidFill>
              <w14:schemeClr w14:val="tx1"/>
            </w14:solidFill>
          </w14:textFill>
        </w:rPr>
        <w:t>十</w:t>
      </w:r>
      <w:r>
        <w:rPr>
          <w:rFonts w:hint="eastAsia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3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103" w:firstLine="0"/>
        <w:jc w:val="left"/>
        <w:textAlignment w:val="auto"/>
        <w:rPr>
          <w:rFonts w:hint="eastAsia" w:ascii="微软雅黑" w:hAnsi="微软雅黑" w:eastAsia="微软雅黑"/>
          <w:b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3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103" w:firstLine="0"/>
        <w:jc w:val="left"/>
        <w:textAlignment w:val="auto"/>
        <w:rPr>
          <w:rFonts w:hint="eastAsia" w:ascii="微软雅黑" w:hAnsi="微软雅黑" w:eastAsia="微软雅黑"/>
          <w:b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3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103" w:firstLine="0"/>
        <w:jc w:val="left"/>
        <w:textAlignment w:val="auto"/>
        <w:rPr>
          <w:rFonts w:hint="eastAsia" w:ascii="微软雅黑" w:hAnsi="微软雅黑" w:eastAsia="微软雅黑"/>
          <w:b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3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103" w:firstLine="0"/>
        <w:jc w:val="left"/>
        <w:textAlignment w:val="auto"/>
        <w:rPr>
          <w:rFonts w:hint="eastAsia" w:ascii="微软雅黑" w:hAnsi="微软雅黑" w:eastAsia="微软雅黑"/>
          <w:b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3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103" w:firstLine="0"/>
        <w:jc w:val="left"/>
        <w:textAlignment w:val="auto"/>
        <w:rPr>
          <w:rFonts w:hint="eastAsia" w:ascii="微软雅黑" w:hAnsi="微软雅黑" w:eastAsia="微软雅黑"/>
          <w:b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3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103" w:firstLine="0"/>
        <w:jc w:val="left"/>
        <w:textAlignment w:val="auto"/>
        <w:rPr>
          <w:rFonts w:hint="eastAsia" w:ascii="微软雅黑" w:hAnsi="微软雅黑" w:eastAsia="微软雅黑"/>
          <w:b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3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103" w:firstLine="0"/>
        <w:jc w:val="left"/>
        <w:textAlignment w:val="auto"/>
        <w:rPr>
          <w:rFonts w:hint="default" w:ascii="宋体" w:hAnsi="宋体" w:eastAsia="宋体" w:cs="宋体"/>
          <w:b/>
          <w:sz w:val="28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北京师范大学2021-2022学年“优秀研究生会”评比登记表</w:t>
      </w:r>
    </w:p>
    <w:tbl>
      <w:tblPr>
        <w:tblStyle w:val="7"/>
        <w:tblpPr w:leftFromText="180" w:rightFromText="180" w:vertAnchor="text" w:horzAnchor="margin" w:tblpXSpec="center" w:tblpY="539"/>
        <w:tblW w:w="9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550"/>
        <w:gridCol w:w="457"/>
        <w:gridCol w:w="1080"/>
        <w:gridCol w:w="1119"/>
        <w:gridCol w:w="688"/>
        <w:gridCol w:w="411"/>
        <w:gridCol w:w="968"/>
        <w:gridCol w:w="2232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6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院（系）研究生会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全称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693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组织建设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6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最近一次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换届时间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0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本届任期</w:t>
            </w:r>
          </w:p>
        </w:tc>
        <w:tc>
          <w:tcPr>
            <w:tcW w:w="39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年   月  ——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6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指导老师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0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秘书长</w:t>
            </w:r>
          </w:p>
        </w:tc>
        <w:tc>
          <w:tcPr>
            <w:tcW w:w="39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1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本届目前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构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设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置</w:t>
            </w:r>
          </w:p>
        </w:tc>
        <w:tc>
          <w:tcPr>
            <w:tcW w:w="2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姓名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年级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硕/博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政治面貌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分工/职责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团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各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负责人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693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品牌活动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活动名称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活动类型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16"/>
                <w:szCs w:val="21"/>
              </w:rPr>
              <w:t>线上/线下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）</w:t>
            </w:r>
          </w:p>
        </w:tc>
        <w:tc>
          <w:tcPr>
            <w:tcW w:w="111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活动时间</w:t>
            </w: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参与人数</w:t>
            </w:r>
          </w:p>
        </w:tc>
        <w:tc>
          <w:tcPr>
            <w:tcW w:w="13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活动群体</w:t>
            </w:r>
          </w:p>
        </w:tc>
        <w:tc>
          <w:tcPr>
            <w:tcW w:w="22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活动效果</w:t>
            </w: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是否跨院系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1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13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22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6"/>
                <w:szCs w:val="21"/>
              </w:rPr>
            </w:pPr>
          </w:p>
        </w:tc>
        <w:tc>
          <w:tcPr>
            <w:tcW w:w="111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1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1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8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11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szCs w:val="21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270" w:tblpY="77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20</w:t>
            </w:r>
            <w:r>
              <w:rPr>
                <w:rFonts w:hint="eastAsia" w:ascii="宋体" w:hAnsi="宋体" w:eastAsia="宋体"/>
                <w:b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-20</w:t>
            </w:r>
            <w:r>
              <w:rPr>
                <w:rFonts w:hint="eastAsia" w:ascii="宋体" w:hAnsi="宋体" w:eastAsia="宋体"/>
                <w:b/>
                <w:sz w:val="24"/>
                <w:szCs w:val="21"/>
                <w:lang w:eastAsia="zh-CN"/>
              </w:rPr>
              <w:t>2</w:t>
            </w:r>
            <w:r>
              <w:rPr>
                <w:rFonts w:hint="eastAsia"/>
                <w:b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学年</w:t>
            </w:r>
            <w:r>
              <w:rPr>
                <w:rFonts w:hint="default" w:ascii="宋体" w:hAnsi="宋体" w:eastAsia="宋体"/>
                <w:b/>
                <w:sz w:val="24"/>
                <w:szCs w:val="21"/>
              </w:rPr>
              <w:t>（20</w:t>
            </w:r>
            <w:r>
              <w:rPr>
                <w:rFonts w:hint="eastAsia" w:ascii="宋体" w:hAnsi="宋体" w:eastAsia="宋体"/>
                <w:b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b/>
                <w:sz w:val="24"/>
                <w:szCs w:val="21"/>
              </w:rPr>
              <w:t>.9</w:t>
            </w:r>
            <w:r>
              <w:rPr>
                <w:rFonts w:hint="eastAsia"/>
                <w:b/>
                <w:sz w:val="24"/>
                <w:szCs w:val="21"/>
                <w:lang w:val="en-US" w:eastAsia="zh-CN"/>
              </w:rPr>
              <w:t>.1</w:t>
            </w:r>
            <w:r>
              <w:rPr>
                <w:rFonts w:hint="default" w:ascii="宋体" w:hAnsi="宋体" w:eastAsia="宋体"/>
                <w:b/>
                <w:sz w:val="24"/>
                <w:szCs w:val="21"/>
              </w:rPr>
              <w:t>—20</w:t>
            </w:r>
            <w:r>
              <w:rPr>
                <w:rFonts w:hint="eastAsia" w:ascii="宋体" w:hAnsi="宋体" w:eastAsia="宋体"/>
                <w:b/>
                <w:sz w:val="24"/>
                <w:szCs w:val="21"/>
                <w:lang w:eastAsia="zh-CN"/>
              </w:rPr>
              <w:t>2</w:t>
            </w:r>
            <w:r>
              <w:rPr>
                <w:rFonts w:hint="eastAsia"/>
                <w:b/>
                <w:sz w:val="24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  <w:b/>
                <w:sz w:val="24"/>
                <w:szCs w:val="21"/>
              </w:rPr>
              <w:t>.</w:t>
            </w:r>
            <w:r>
              <w:rPr>
                <w:rFonts w:hint="eastAsia"/>
                <w:b/>
                <w:sz w:val="24"/>
                <w:szCs w:val="21"/>
                <w:lang w:val="en-US" w:eastAsia="zh-CN"/>
              </w:rPr>
              <w:t>8.31</w:t>
            </w:r>
            <w:r>
              <w:rPr>
                <w:rFonts w:hint="default" w:ascii="宋体" w:hAnsi="宋体" w:eastAsia="宋体"/>
                <w:b/>
                <w:sz w:val="24"/>
                <w:szCs w:val="21"/>
              </w:rPr>
              <w:t>）</w:t>
            </w: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研究生会工作情况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年度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简介</w:t>
            </w:r>
          </w:p>
        </w:tc>
        <w:tc>
          <w:tcPr>
            <w:tcW w:w="8626" w:type="dxa"/>
          </w:tcPr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（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包括研究生会简介、开展的传统工作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和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创新工作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简介，150字以内）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组织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制度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建设</w:t>
            </w:r>
          </w:p>
        </w:tc>
        <w:tc>
          <w:tcPr>
            <w:tcW w:w="8626" w:type="dxa"/>
          </w:tcPr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（详细机构设置、换届竞聘情况简介等、过去一年各级例会召开次数及主要议题，150字以内）</w:t>
            </w:r>
          </w:p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自主活动开展情况</w:t>
            </w:r>
          </w:p>
        </w:tc>
        <w:tc>
          <w:tcPr>
            <w:tcW w:w="8626" w:type="dxa"/>
          </w:tcPr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（活动的类型、流程、效果，配合校研究生会工作情况及品牌活动开展经验，150字以内）</w:t>
            </w:r>
          </w:p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配合校研究生会工作</w:t>
            </w:r>
          </w:p>
        </w:tc>
        <w:tc>
          <w:tcPr>
            <w:tcW w:w="8626" w:type="dxa"/>
          </w:tcPr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（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落实通知、开展配套活动、遵守活动秩序等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，150字以内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）</w:t>
            </w:r>
          </w:p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85" w:type="dxa"/>
            <w:gridSpan w:val="2"/>
            <w:vAlign w:val="center"/>
          </w:tcPr>
          <w:tbl>
            <w:tblPr>
              <w:tblStyle w:val="7"/>
              <w:tblpPr w:leftFromText="180" w:rightFromText="180" w:vertAnchor="text" w:horzAnchor="page" w:tblpX="10" w:tblpY="572"/>
              <w:tblOverlap w:val="never"/>
              <w:tblW w:w="95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2551"/>
              <w:gridCol w:w="60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78" w:type="dxa"/>
                  <w:gridSpan w:val="3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仿宋" w:hAnsi="仿宋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1"/>
                    </w:rPr>
                    <w:t>20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1"/>
                      <w:lang w:val="en-US" w:eastAsia="zh-CN"/>
                    </w:rPr>
                    <w:t>21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1"/>
                    </w:rPr>
                    <w:t>-20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1"/>
                    </w:rPr>
                    <w:t>学年（20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1"/>
                      <w:lang w:val="en-US" w:eastAsia="zh-CN"/>
                    </w:rPr>
                    <w:t>21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1"/>
                    </w:rPr>
                    <w:t>.9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1"/>
                      <w:lang w:val="en-US" w:eastAsia="zh-CN"/>
                    </w:rPr>
                    <w:t>.1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1"/>
                    </w:rPr>
                    <w:t>—20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1"/>
                    </w:rPr>
                    <w:t>.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1"/>
                      <w:lang w:val="en-US" w:eastAsia="zh-CN"/>
                    </w:rPr>
                    <w:t>8.31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1"/>
                    </w:rPr>
                    <w:t>）研究生会工作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1"/>
                      <w:lang w:val="en-US" w:eastAsia="zh-CN"/>
                    </w:rPr>
                    <w:t>考核自评表（请自行打分）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0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仿宋" w:hAnsi="仿宋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仿宋" w:hAnsi="仿宋" w:eastAsia="仿宋" w:cs="Times New Roman"/>
                      <w:sz w:val="24"/>
                      <w:szCs w:val="24"/>
                      <w:lang w:eastAsia="zh-CN"/>
                    </w:rPr>
                    <w:t>考核类别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仿宋" w:hAnsi="仿宋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仿宋" w:hAnsi="仿宋" w:eastAsia="仿宋" w:cs="Times New Roman"/>
                      <w:sz w:val="24"/>
                      <w:szCs w:val="24"/>
                      <w:lang w:eastAsia="zh-CN"/>
                    </w:rPr>
                    <w:t>考核要点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仿宋" w:hAnsi="仿宋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仿宋" w:hAnsi="仿宋" w:eastAsia="仿宋" w:cs="Times New Roman"/>
                      <w:sz w:val="24"/>
                      <w:szCs w:val="24"/>
                      <w:lang w:eastAsia="zh-CN"/>
                    </w:rPr>
                    <w:t>自评分数及依据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</w:trPr>
              <w:tc>
                <w:tcPr>
                  <w:tcW w:w="960" w:type="dxa"/>
                  <w:vMerge w:val="restart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思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想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引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领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(10分)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组织理论学习（7分）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例：</w:t>
                  </w:r>
                </w:p>
                <w:p>
                  <w:pPr>
                    <w:spacing w:before="156" w:beforeLines="50" w:after="156" w:afterLines="50"/>
                    <w:jc w:val="both"/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开展理论学习宣传活动7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次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，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计2分；开展实践调研活动1次，计0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.5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分；开展党的二十大专题学习活动、共青团成立一百周年专题学习活动，计2分。</w:t>
                  </w:r>
                </w:p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总计4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.5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分，参见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val="en-US" w:eastAsia="zh-CN"/>
                    </w:rPr>
                    <w:t>支撑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材料4-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8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页。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发挥榜样作用（1分）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线上思想宣传（2分）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黑体" w:hAnsi="黑体" w:eastAsia="黑体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lang w:eastAsia="zh-CN"/>
                    </w:rPr>
                    <w:t>小计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</w:trPr>
              <w:tc>
                <w:tcPr>
                  <w:tcW w:w="960" w:type="dxa"/>
                  <w:vMerge w:val="restart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组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织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建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设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(25分)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工作制度完善（3分）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例：</w:t>
                  </w:r>
                </w:p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工作制度健全，已提交工作规范，计0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.6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分；已提交工作总结与下年度工作计划，计1分；聚焦主责主业，已提交研究生会职能分工情况，计0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.6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分；活动开展规范，已提交活动策划总结1份，计0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.4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分；规范定时召开例会，已提交例会召开情况统计和会议记录1份，计0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.4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分。</w:t>
                  </w:r>
                </w:p>
                <w:p>
                  <w:pPr>
                    <w:spacing w:before="156" w:beforeLines="50" w:after="156" w:afterLines="50"/>
                    <w:jc w:val="both"/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总计3分，参见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val="en-US" w:eastAsia="zh-CN"/>
                    </w:rPr>
                    <w:t>支撑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材料9-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15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页。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纪律制度严格（1分）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人事制度科学（3分）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考评制度完备（2分）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权益制度健全（2分）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部门设置合理（3分）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代表大会规范（5.5分）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党团结合紧密（2分）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人员组成合理（3.5分）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黑体" w:hAnsi="黑体" w:eastAsia="黑体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lang w:eastAsia="zh-CN"/>
                    </w:rPr>
                    <w:t>小计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黑体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60" w:type="dxa"/>
                  <w:vMerge w:val="restart"/>
                  <w:vAlign w:val="center"/>
                </w:tcPr>
                <w:p>
                  <w:pPr>
                    <w:keepLines/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活</w:t>
                  </w:r>
                </w:p>
                <w:p>
                  <w:pPr>
                    <w:keepLines/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动</w:t>
                  </w:r>
                </w:p>
                <w:p>
                  <w:pPr>
                    <w:keepLines/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开</w:t>
                  </w:r>
                </w:p>
                <w:p>
                  <w:pPr>
                    <w:keepLines/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展</w:t>
                  </w:r>
                </w:p>
                <w:p>
                  <w:pPr>
                    <w:keepLines/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lang w:val="en-US" w:eastAsia="zh-CN"/>
                    </w:rPr>
                    <w:t>37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分）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丰富性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（10分）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例：</w:t>
                  </w:r>
                </w:p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权益类活动开展2类：生活类活动2项（院长接待日、权益座谈会）、就业类活动1项（就业经验分享会）；校园文化类活动开展2类：文化类活动1项（帆布袋D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IY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大赛）、体育类活动1项（荧光夜跑）；学术类活动开展1类：辩论赛。共举办5类活动，形式丰富多样，计7分。</w:t>
                  </w:r>
                </w:p>
                <w:p>
                  <w:pPr>
                    <w:spacing w:before="156" w:beforeLines="50" w:after="156" w:afterLines="50"/>
                    <w:jc w:val="both"/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总计7分，参见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val="en-US" w:eastAsia="zh-CN"/>
                    </w:rPr>
                    <w:t>支撑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材料2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5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-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33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页。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创意性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（10分）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影响力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规范性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（5分）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17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品牌性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（5分）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黑体" w:hAnsi="黑体" w:eastAsia="黑体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lang w:eastAsia="zh-CN"/>
                    </w:rPr>
                    <w:t>小计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</w:trPr>
              <w:tc>
                <w:tcPr>
                  <w:tcW w:w="960" w:type="dxa"/>
                  <w:vMerge w:val="restart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媒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体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宣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传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工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作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（18分）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线上宣传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（13分）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例：</w:t>
                  </w:r>
                </w:p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共发出原创推文1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9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篇，计8分；其中，青年节专题推文被中国青年报转载，计1分。</w:t>
                  </w:r>
                </w:p>
                <w:p>
                  <w:pPr>
                    <w:spacing w:before="156" w:beforeLines="50" w:after="156" w:afterLines="50"/>
                    <w:jc w:val="both"/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共计9分，参见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val="en-US" w:eastAsia="zh-CN"/>
                    </w:rPr>
                    <w:t>支撑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材料4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1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-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42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页。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线下宣传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（2分）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宣传产出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（3分）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黑体" w:hAnsi="黑体" w:eastAsia="黑体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lang w:eastAsia="zh-CN"/>
                    </w:rPr>
                    <w:t>小计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</w:trPr>
              <w:tc>
                <w:tcPr>
                  <w:tcW w:w="960" w:type="dxa"/>
                  <w:vMerge w:val="restart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院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（系）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校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合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作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（10分）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院（系）院、院校联动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（7分）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例：</w:t>
                  </w:r>
                </w:p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参与其他学院（系）活动3次（X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X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学院歌手大赛、X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X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学院羽毛球赛、X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X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系三行情书），计1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.5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分；与其他学院（系）联合开展活动1次（X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X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学部就业技能培训），计0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.5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分。</w:t>
                  </w:r>
                </w:p>
                <w:p>
                  <w:pPr>
                    <w:spacing w:before="156" w:beforeLines="50" w:after="156" w:afterLines="50"/>
                    <w:jc w:val="both"/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总计2分，参见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val="en-US" w:eastAsia="zh-CN"/>
                    </w:rPr>
                    <w:t>支撑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材料4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6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-</w:t>
                  </w: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48</w:t>
                  </w:r>
                  <w:r>
                    <w:rPr>
                      <w:rFonts w:hint="eastAsia"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页。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1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校际联动</w:t>
                  </w:r>
                </w:p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  <w:t>（3分）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both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8" w:hRule="atLeast"/>
              </w:trPr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黑体" w:hAnsi="黑体" w:eastAsia="黑体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lang w:eastAsia="zh-CN"/>
                    </w:rPr>
                    <w:t>小计</w:t>
                  </w:r>
                </w:p>
              </w:tc>
              <w:tc>
                <w:tcPr>
                  <w:tcW w:w="6067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6" w:hRule="atLeast"/>
              </w:trPr>
              <w:tc>
                <w:tcPr>
                  <w:tcW w:w="960" w:type="dxa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黑体" w:hAnsi="黑体" w:eastAsia="黑体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/>
                      <w:bCs/>
                      <w:sz w:val="24"/>
                      <w:szCs w:val="24"/>
                      <w:lang w:eastAsia="zh-CN"/>
                    </w:rPr>
                    <w:t>总分</w:t>
                  </w:r>
                </w:p>
              </w:tc>
              <w:tc>
                <w:tcPr>
                  <w:tcW w:w="8618" w:type="dxa"/>
                  <w:gridSpan w:val="2"/>
                  <w:vAlign w:val="center"/>
                </w:tcPr>
                <w:p>
                  <w:pPr>
                    <w:spacing w:before="156" w:beforeLines="50" w:after="156" w:afterLines="50"/>
                    <w:jc w:val="center"/>
                    <w:rPr>
                      <w:rFonts w:ascii="Times New Roman" w:hAnsi="Times New Roman" w:eastAsia="仿宋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3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103" w:firstLine="0"/>
        <w:jc w:val="left"/>
        <w:textAlignment w:val="auto"/>
        <w:rPr>
          <w:rFonts w:hint="eastAsia" w:ascii="宋体" w:hAnsi="宋体" w:eastAsia="宋体" w:cs="宋体"/>
          <w:b/>
          <w:sz w:val="28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3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103" w:firstLine="0"/>
        <w:jc w:val="left"/>
        <w:textAlignment w:val="auto"/>
        <w:rPr>
          <w:rFonts w:hint="default" w:ascii="宋体" w:hAnsi="宋体" w:eastAsia="宋体" w:cs="宋体"/>
          <w:b/>
          <w:sz w:val="28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0"/>
          <w:lang w:val="en-US" w:eastAsia="zh-CN"/>
        </w:rPr>
        <w:t>附件2</w:t>
      </w:r>
    </w:p>
    <w:p>
      <w:pPr>
        <w:spacing w:line="600" w:lineRule="auto"/>
        <w:rPr>
          <w:rFonts w:ascii="楷体" w:hAnsi="楷体" w:eastAsia="楷体"/>
          <w:b/>
          <w:sz w:val="48"/>
        </w:rPr>
      </w:pPr>
    </w:p>
    <w:p>
      <w:pPr>
        <w:pBdr>
          <w:bottom w:val="single" w:color="auto" w:sz="12" w:space="0"/>
        </w:pBdr>
        <w:spacing w:before="240" w:after="240" w:line="70" w:lineRule="atLeas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北京师范大学20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21</w:t>
      </w:r>
      <w:r>
        <w:rPr>
          <w:rFonts w:ascii="楷体" w:hAnsi="楷体" w:eastAsia="楷体"/>
          <w:b/>
          <w:sz w:val="52"/>
          <w:szCs w:val="52"/>
        </w:rPr>
        <w:t>-20</w:t>
      </w:r>
      <w:r>
        <w:rPr>
          <w:rFonts w:hint="eastAsia" w:ascii="楷体" w:hAnsi="楷体" w:eastAsia="楷体"/>
          <w:b/>
          <w:sz w:val="52"/>
          <w:szCs w:val="52"/>
          <w:lang w:eastAsia="zh-CN"/>
        </w:rPr>
        <w:t>2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2</w:t>
      </w:r>
      <w:r>
        <w:rPr>
          <w:rFonts w:hint="eastAsia" w:ascii="楷体" w:hAnsi="楷体" w:eastAsia="楷体"/>
          <w:b/>
          <w:sz w:val="52"/>
          <w:szCs w:val="52"/>
        </w:rPr>
        <w:t>学年</w:t>
      </w:r>
    </w:p>
    <w:p>
      <w:pPr>
        <w:pBdr>
          <w:bottom w:val="single" w:color="auto" w:sz="12" w:space="0"/>
        </w:pBdr>
        <w:spacing w:before="240" w:after="240" w:line="7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</w:rPr>
        <w:t>X</w:t>
      </w:r>
      <w:r>
        <w:rPr>
          <w:rFonts w:ascii="楷体" w:hAnsi="楷体" w:eastAsia="楷体"/>
          <w:b/>
          <w:sz w:val="52"/>
          <w:szCs w:val="52"/>
        </w:rPr>
        <w:t>X</w:t>
      </w:r>
      <w:r>
        <w:rPr>
          <w:rFonts w:hint="eastAsia" w:ascii="楷体" w:hAnsi="楷体" w:eastAsia="楷体"/>
          <w:b/>
          <w:sz w:val="52"/>
          <w:szCs w:val="52"/>
        </w:rPr>
        <w:t>学部/学院/系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/研究院</w:t>
      </w:r>
    </w:p>
    <w:p>
      <w:pPr>
        <w:spacing w:before="240" w:after="240" w:line="70" w:lineRule="atLeas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 xml:space="preserve"> “优秀研究生会”评</w:t>
      </w:r>
      <w:r>
        <w:rPr>
          <w:rFonts w:hint="default" w:ascii="楷体" w:hAnsi="楷体" w:eastAsia="楷体"/>
          <w:b/>
          <w:sz w:val="52"/>
          <w:szCs w:val="52"/>
        </w:rPr>
        <w:t>比</w:t>
      </w:r>
      <w:r>
        <w:rPr>
          <w:rFonts w:hint="eastAsia" w:ascii="楷体" w:hAnsi="楷体" w:eastAsia="楷体"/>
          <w:b/>
          <w:sz w:val="52"/>
          <w:szCs w:val="52"/>
        </w:rPr>
        <w:t>支撑材料首页</w:t>
      </w:r>
    </w:p>
    <w:p>
      <w:pPr>
        <w:spacing w:before="240" w:after="240" w:line="70" w:lineRule="atLeast"/>
        <w:jc w:val="center"/>
        <w:rPr>
          <w:rFonts w:ascii="楷体" w:hAnsi="楷体" w:eastAsia="楷体"/>
          <w:b/>
          <w:sz w:val="48"/>
        </w:rPr>
      </w:pPr>
    </w:p>
    <w:p>
      <w:pPr>
        <w:spacing w:before="240" w:after="240" w:line="70" w:lineRule="atLeast"/>
        <w:jc w:val="center"/>
        <w:rPr>
          <w:rFonts w:ascii="楷体" w:hAnsi="楷体" w:eastAsia="楷体"/>
          <w:b/>
          <w:sz w:val="48"/>
        </w:rPr>
      </w:pPr>
    </w:p>
    <w:p>
      <w:pPr>
        <w:spacing w:before="240" w:after="240" w:line="70" w:lineRule="atLeast"/>
        <w:jc w:val="center"/>
        <w:rPr>
          <w:rFonts w:ascii="楷体" w:hAnsi="楷体" w:eastAsia="楷体"/>
          <w:b/>
          <w:sz w:val="48"/>
        </w:rPr>
      </w:pPr>
    </w:p>
    <w:p>
      <w:pPr>
        <w:spacing w:before="240" w:after="240" w:line="70" w:lineRule="atLeast"/>
        <w:jc w:val="center"/>
        <w:rPr>
          <w:rFonts w:ascii="楷体" w:hAnsi="楷体" w:eastAsia="楷体"/>
          <w:b/>
          <w:sz w:val="48"/>
        </w:rPr>
      </w:pPr>
    </w:p>
    <w:p>
      <w:pPr>
        <w:spacing w:before="240" w:after="240" w:line="70" w:lineRule="atLeast"/>
        <w:jc w:val="center"/>
        <w:rPr>
          <w:rFonts w:ascii="楷体" w:hAnsi="楷体" w:eastAsia="楷体"/>
          <w:b/>
          <w:sz w:val="48"/>
        </w:rPr>
      </w:pPr>
    </w:p>
    <w:p>
      <w:pPr>
        <w:spacing w:before="240" w:after="240" w:line="70" w:lineRule="atLeast"/>
        <w:jc w:val="center"/>
        <w:rPr>
          <w:rFonts w:ascii="楷体" w:hAnsi="楷体" w:eastAsia="楷体"/>
          <w:b/>
          <w:sz w:val="48"/>
        </w:rPr>
      </w:pPr>
      <w:r>
        <w:rPr>
          <w:rFonts w:hint="eastAsia" w:ascii="楷体" w:hAnsi="楷体" w:eastAsia="楷体"/>
          <w:b/>
          <w:sz w:val="48"/>
        </w:rPr>
        <w:t>院（系）</w:t>
      </w:r>
      <w:r>
        <w:rPr>
          <w:rFonts w:hint="eastAsia" w:ascii="楷体" w:hAnsi="楷体" w:eastAsia="楷体"/>
          <w:b/>
          <w:sz w:val="48"/>
          <w:lang w:val="en-US" w:eastAsia="zh-CN"/>
        </w:rPr>
        <w:t>团组织</w:t>
      </w:r>
      <w:r>
        <w:rPr>
          <w:rFonts w:hint="eastAsia" w:ascii="楷体" w:hAnsi="楷体" w:eastAsia="楷体"/>
          <w:b/>
          <w:sz w:val="48"/>
        </w:rPr>
        <w:t>盖章</w:t>
      </w:r>
    </w:p>
    <w:p>
      <w:pPr>
        <w:spacing w:before="240" w:after="240" w:line="70" w:lineRule="atLeast"/>
        <w:jc w:val="center"/>
        <w:rPr>
          <w:rFonts w:ascii="楷体" w:hAnsi="楷体" w:eastAsia="楷体"/>
          <w:b/>
          <w:sz w:val="48"/>
        </w:rPr>
      </w:pPr>
      <w:r>
        <w:rPr>
          <w:rFonts w:hint="eastAsia" w:ascii="楷体" w:hAnsi="楷体" w:eastAsia="楷体"/>
          <w:b/>
          <w:sz w:val="48"/>
        </w:rPr>
        <w:t>年   月   日</w:t>
      </w:r>
    </w:p>
    <w:p>
      <w:pPr>
        <w:keepNext w:val="0"/>
        <w:keepLines w:val="0"/>
        <w:pageBreakBefore w:val="0"/>
        <w:widowControl w:val="0"/>
        <w:tabs>
          <w:tab w:val="left" w:pos="83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103" w:firstLine="0"/>
        <w:jc w:val="left"/>
        <w:textAlignment w:val="auto"/>
        <w:rPr>
          <w:rFonts w:hint="eastAsia" w:ascii="宋体" w:hAnsi="宋体" w:eastAsia="宋体" w:cs="宋体"/>
          <w:b/>
          <w:sz w:val="28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3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103" w:firstLine="0"/>
        <w:jc w:val="left"/>
        <w:textAlignment w:val="auto"/>
        <w:rPr>
          <w:rFonts w:hint="eastAsia" w:ascii="宋体" w:hAnsi="宋体" w:eastAsia="宋体" w:cs="宋体"/>
          <w:b/>
          <w:sz w:val="28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3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103" w:firstLine="0"/>
        <w:jc w:val="left"/>
        <w:textAlignment w:val="auto"/>
        <w:rPr>
          <w:rFonts w:hint="eastAsia" w:ascii="宋体" w:hAnsi="宋体" w:eastAsia="宋体" w:cs="宋体"/>
          <w:b/>
          <w:sz w:val="28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3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103" w:firstLine="0"/>
        <w:jc w:val="left"/>
        <w:textAlignment w:val="auto"/>
        <w:rPr>
          <w:rFonts w:hint="eastAsia" w:ascii="宋体" w:hAnsi="宋体" w:eastAsia="宋体" w:cs="宋体"/>
          <w:b/>
          <w:sz w:val="28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3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103" w:firstLine="0"/>
        <w:jc w:val="left"/>
        <w:textAlignment w:val="auto"/>
        <w:rPr>
          <w:rFonts w:hint="eastAsia" w:ascii="宋体" w:hAnsi="宋体" w:eastAsia="宋体" w:cs="宋体"/>
          <w:b/>
          <w:sz w:val="28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103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val="en-US" w:eastAsia="zh-CN"/>
        </w:rPr>
        <w:t>北京师范大学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学年“优秀研究生会”评比细则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286"/>
          <w:tab w:val="left" w:pos="20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</w:pPr>
    </w:p>
    <w:p>
      <w:pPr>
        <w:pStyle w:val="2"/>
        <w:keepNext w:val="0"/>
        <w:keepLines w:val="0"/>
        <w:pageBreakBefore w:val="0"/>
        <w:widowControl w:val="0"/>
        <w:tabs>
          <w:tab w:val="left" w:pos="1286"/>
          <w:tab w:val="left" w:pos="20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</w:pPr>
      <w:r>
        <w:t>第一章</w:t>
      </w:r>
      <w:r>
        <w:tab/>
      </w:r>
      <w:r>
        <w:t>总</w:t>
      </w:r>
      <w:r>
        <w:tab/>
      </w:r>
      <w: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right="0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both"/>
        <w:textAlignment w:val="auto"/>
        <w:rPr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第一条 </w:t>
      </w:r>
      <w:r>
        <w:rPr>
          <w:rFonts w:hint="eastAsia"/>
          <w:spacing w:val="0"/>
          <w:sz w:val="28"/>
          <w:szCs w:val="28"/>
        </w:rPr>
        <w:t>为深入贯彻习近平总书记关于青年</w:t>
      </w:r>
      <w:r>
        <w:rPr>
          <w:rFonts w:hint="eastAsia"/>
          <w:spacing w:val="0"/>
          <w:sz w:val="28"/>
          <w:szCs w:val="28"/>
          <w:lang w:val="en-US" w:eastAsia="zh-CN"/>
        </w:rPr>
        <w:t>工作和</w:t>
      </w:r>
      <w:r>
        <w:rPr>
          <w:rFonts w:hint="eastAsia"/>
          <w:spacing w:val="0"/>
          <w:sz w:val="28"/>
          <w:szCs w:val="28"/>
        </w:rPr>
        <w:t>共青团工作的重要</w:t>
      </w:r>
      <w:r>
        <w:rPr>
          <w:rFonts w:hint="eastAsia"/>
          <w:spacing w:val="0"/>
          <w:sz w:val="28"/>
          <w:szCs w:val="28"/>
          <w:lang w:val="en-US" w:eastAsia="zh-CN"/>
        </w:rPr>
        <w:t>思想</w:t>
      </w:r>
      <w:r>
        <w:rPr>
          <w:rFonts w:hint="eastAsia"/>
          <w:spacing w:val="0"/>
          <w:sz w:val="28"/>
          <w:szCs w:val="28"/>
        </w:rPr>
        <w:t>，全面落实</w:t>
      </w:r>
      <w:r>
        <w:rPr>
          <w:rFonts w:hint="eastAsia"/>
          <w:spacing w:val="0"/>
          <w:sz w:val="28"/>
          <w:szCs w:val="28"/>
          <w:lang w:val="en-US" w:eastAsia="zh-CN"/>
        </w:rPr>
        <w:t>党的二十大、</w:t>
      </w:r>
      <w:r>
        <w:rPr>
          <w:rFonts w:hint="eastAsia"/>
          <w:spacing w:val="0"/>
          <w:sz w:val="28"/>
          <w:szCs w:val="28"/>
        </w:rPr>
        <w:t>全国学联二十七大、共青团北京师范大学第十四次代表大会、北京师范大学第二十一次研究生代表大会会议精神，切实促进和加强各院</w:t>
      </w:r>
      <w:r>
        <w:rPr>
          <w:rFonts w:hint="eastAsia"/>
          <w:spacing w:val="0"/>
          <w:sz w:val="28"/>
          <w:szCs w:val="28"/>
          <w:lang w:eastAsia="zh-CN"/>
        </w:rPr>
        <w:t>（</w:t>
      </w:r>
      <w:r>
        <w:rPr>
          <w:rFonts w:hint="eastAsia"/>
          <w:spacing w:val="0"/>
          <w:sz w:val="28"/>
          <w:szCs w:val="28"/>
        </w:rPr>
        <w:t>系</w:t>
      </w:r>
      <w:r>
        <w:rPr>
          <w:rFonts w:hint="eastAsia"/>
          <w:spacing w:val="0"/>
          <w:sz w:val="28"/>
          <w:szCs w:val="28"/>
          <w:lang w:eastAsia="zh-CN"/>
        </w:rPr>
        <w:t>）</w:t>
      </w:r>
      <w:r>
        <w:rPr>
          <w:rFonts w:hint="eastAsia"/>
          <w:spacing w:val="0"/>
          <w:sz w:val="28"/>
          <w:szCs w:val="28"/>
        </w:rPr>
        <w:t>研究生会建设，提高研究生会工作的质量，推进研究生会工作适应新发展阶段的目标要求，</w:t>
      </w:r>
      <w:r>
        <w:rPr>
          <w:spacing w:val="0"/>
          <w:sz w:val="28"/>
          <w:szCs w:val="28"/>
        </w:rPr>
        <w:t>依据</w:t>
      </w:r>
      <w:r>
        <w:rPr>
          <w:rFonts w:hint="eastAsia"/>
          <w:spacing w:val="0"/>
          <w:sz w:val="28"/>
          <w:szCs w:val="28"/>
        </w:rPr>
        <w:t>《学联学生会组织改革方案》《关于学联学生会工作人员改进作风服务同学的若干规定》《加强和改进新时代学联学生会工作实施方案》及中共北京师范大学委员会印发的《关于推动学生会（研究生会）深化改革的实施意见》</w:t>
      </w:r>
      <w:r>
        <w:rPr>
          <w:rFonts w:hint="eastAsia"/>
          <w:spacing w:val="0"/>
          <w:sz w:val="28"/>
          <w:szCs w:val="28"/>
          <w:lang w:val="en-US" w:eastAsia="zh-CN"/>
        </w:rPr>
        <w:t>等文件精神</w:t>
      </w:r>
      <w:r>
        <w:rPr>
          <w:spacing w:val="0"/>
          <w:sz w:val="28"/>
          <w:szCs w:val="28"/>
        </w:rPr>
        <w:t>，北京师范大学研究生会特制定本评比细则，</w:t>
      </w:r>
      <w:r>
        <w:rPr>
          <w:rFonts w:hint="eastAsia"/>
          <w:spacing w:val="0"/>
          <w:sz w:val="28"/>
          <w:szCs w:val="28"/>
          <w:lang w:val="en-US" w:eastAsia="zh-CN"/>
        </w:rPr>
        <w:t>以评促建，以评促改，</w:t>
      </w:r>
      <w:r>
        <w:rPr>
          <w:spacing w:val="0"/>
          <w:sz w:val="28"/>
          <w:szCs w:val="28"/>
        </w:rPr>
        <w:t>调动各院</w:t>
      </w:r>
      <w:r>
        <w:rPr>
          <w:rFonts w:hint="eastAsia"/>
          <w:spacing w:val="0"/>
          <w:sz w:val="28"/>
          <w:szCs w:val="28"/>
          <w:lang w:eastAsia="zh-CN"/>
        </w:rPr>
        <w:t>（</w:t>
      </w:r>
      <w:r>
        <w:rPr>
          <w:spacing w:val="0"/>
          <w:sz w:val="28"/>
          <w:szCs w:val="28"/>
        </w:rPr>
        <w:t>系</w:t>
      </w:r>
      <w:r>
        <w:rPr>
          <w:rFonts w:hint="eastAsia"/>
          <w:spacing w:val="0"/>
          <w:sz w:val="28"/>
          <w:szCs w:val="28"/>
          <w:lang w:eastAsia="zh-CN"/>
        </w:rPr>
        <w:t>）</w:t>
      </w:r>
      <w:r>
        <w:rPr>
          <w:spacing w:val="0"/>
          <w:sz w:val="28"/>
          <w:szCs w:val="28"/>
        </w:rPr>
        <w:t>研究生会的积极性和创造性，更好地服务广大研究生同学成长成才。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both"/>
        <w:textAlignment w:val="auto"/>
        <w:rPr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第二条 </w:t>
      </w:r>
      <w:r>
        <w:rPr>
          <w:spacing w:val="0"/>
          <w:sz w:val="28"/>
          <w:szCs w:val="28"/>
        </w:rPr>
        <w:t>评比由北京师范大学研究生会组织，以公平、公正、公开、民主为原则。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both"/>
        <w:textAlignment w:val="auto"/>
        <w:rPr>
          <w:spacing w:val="0"/>
          <w:sz w:val="23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13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center"/>
        <w:textAlignment w:val="auto"/>
        <w:rPr>
          <w:rFonts w:ascii="黑体"/>
          <w:b/>
          <w:spacing w:val="0"/>
          <w:sz w:val="38"/>
        </w:rPr>
      </w:pPr>
      <w:r>
        <w:rPr>
          <w:spacing w:val="0"/>
        </w:rPr>
        <w:t>第二章</w:t>
      </w:r>
      <w:r>
        <w:rPr>
          <w:spacing w:val="0"/>
        </w:rPr>
        <w:tab/>
      </w:r>
      <w:r>
        <w:rPr>
          <w:spacing w:val="0"/>
        </w:rPr>
        <w:t>评比表彰方案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both"/>
        <w:textAlignment w:val="auto"/>
        <w:rPr>
          <w:b/>
          <w:spacing w:val="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both"/>
        <w:textAlignment w:val="auto"/>
        <w:rPr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第三条 </w:t>
      </w:r>
      <w:r>
        <w:rPr>
          <w:spacing w:val="0"/>
          <w:sz w:val="28"/>
          <w:szCs w:val="28"/>
        </w:rPr>
        <w:t>在全校范围内评比表彰优秀院</w:t>
      </w:r>
      <w:r>
        <w:rPr>
          <w:rFonts w:hint="eastAsia"/>
          <w:spacing w:val="0"/>
          <w:sz w:val="28"/>
          <w:szCs w:val="28"/>
          <w:lang w:eastAsia="zh-CN"/>
        </w:rPr>
        <w:t>（</w:t>
      </w:r>
      <w:r>
        <w:rPr>
          <w:spacing w:val="0"/>
          <w:sz w:val="28"/>
          <w:szCs w:val="28"/>
        </w:rPr>
        <w:t>系</w:t>
      </w:r>
      <w:r>
        <w:rPr>
          <w:rFonts w:hint="eastAsia"/>
          <w:spacing w:val="0"/>
          <w:sz w:val="28"/>
          <w:szCs w:val="28"/>
          <w:lang w:eastAsia="zh-CN"/>
        </w:rPr>
        <w:t>）</w:t>
      </w:r>
      <w:r>
        <w:rPr>
          <w:spacing w:val="0"/>
          <w:sz w:val="28"/>
          <w:szCs w:val="28"/>
        </w:rPr>
        <w:t>研究生会。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both"/>
        <w:textAlignment w:val="auto"/>
        <w:rPr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第四条 </w:t>
      </w:r>
      <w:r>
        <w:rPr>
          <w:spacing w:val="0"/>
          <w:sz w:val="28"/>
          <w:szCs w:val="28"/>
        </w:rPr>
        <w:t>评比时间为每学年秋季学期，具体方案由校研究生委员会执委会确定。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both"/>
        <w:textAlignment w:val="auto"/>
        <w:rPr>
          <w:sz w:val="1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12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jc w:val="center"/>
        <w:textAlignment w:val="auto"/>
        <w:rPr>
          <w:rFonts w:ascii="黑体"/>
          <w:b/>
          <w:spacing w:val="0"/>
          <w:sz w:val="38"/>
        </w:rPr>
      </w:pPr>
      <w:r>
        <w:rPr>
          <w:spacing w:val="0"/>
        </w:rPr>
        <w:t>第三章</w:t>
      </w:r>
      <w:r>
        <w:rPr>
          <w:spacing w:val="0"/>
        </w:rPr>
        <w:tab/>
      </w:r>
      <w:r>
        <w:rPr>
          <w:spacing w:val="0"/>
        </w:rPr>
        <w:t>评比方法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6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both"/>
        <w:textAlignment w:val="auto"/>
        <w:rPr>
          <w:b/>
          <w:spacing w:val="0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16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both"/>
        <w:textAlignment w:val="auto"/>
        <w:rPr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第五条</w:t>
      </w:r>
      <w:r>
        <w:rPr>
          <w:rFonts w:hint="eastAsia"/>
          <w:b/>
          <w:spacing w:val="0"/>
          <w:sz w:val="28"/>
          <w:szCs w:val="28"/>
          <w:lang w:val="en-US" w:eastAsia="zh-CN"/>
        </w:rPr>
        <w:t xml:space="preserve"> </w:t>
      </w:r>
      <w:r>
        <w:rPr>
          <w:spacing w:val="0"/>
          <w:sz w:val="28"/>
          <w:szCs w:val="28"/>
        </w:rPr>
        <w:t>北京师范大学各院</w:t>
      </w:r>
      <w:r>
        <w:rPr>
          <w:rFonts w:hint="eastAsia"/>
          <w:spacing w:val="0"/>
          <w:sz w:val="28"/>
          <w:szCs w:val="28"/>
          <w:lang w:eastAsia="zh-CN"/>
        </w:rPr>
        <w:t>（</w:t>
      </w:r>
      <w:r>
        <w:rPr>
          <w:spacing w:val="0"/>
          <w:sz w:val="28"/>
          <w:szCs w:val="28"/>
        </w:rPr>
        <w:t>系</w:t>
      </w:r>
      <w:r>
        <w:rPr>
          <w:rFonts w:hint="eastAsia"/>
          <w:spacing w:val="0"/>
          <w:sz w:val="28"/>
          <w:szCs w:val="28"/>
          <w:lang w:eastAsia="zh-CN"/>
        </w:rPr>
        <w:t>）</w:t>
      </w:r>
      <w:r>
        <w:rPr>
          <w:spacing w:val="0"/>
          <w:sz w:val="28"/>
          <w:szCs w:val="28"/>
        </w:rPr>
        <w:t>研究生会，均须逐年参评。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606"/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both"/>
        <w:textAlignment w:val="auto"/>
        <w:rPr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第六条</w:t>
      </w:r>
      <w:r>
        <w:rPr>
          <w:rFonts w:hint="eastAsia"/>
          <w:b/>
          <w:spacing w:val="0"/>
          <w:sz w:val="28"/>
          <w:szCs w:val="28"/>
          <w:lang w:val="en-US" w:eastAsia="zh-CN"/>
        </w:rPr>
        <w:t xml:space="preserve"> </w:t>
      </w:r>
      <w:r>
        <w:rPr>
          <w:spacing w:val="0"/>
          <w:sz w:val="28"/>
          <w:szCs w:val="28"/>
        </w:rPr>
        <w:t>评审委员会构成：校研究生会主席团成员与各院</w:t>
      </w:r>
      <w:r>
        <w:rPr>
          <w:rFonts w:hint="eastAsia"/>
          <w:spacing w:val="0"/>
          <w:sz w:val="28"/>
          <w:szCs w:val="28"/>
          <w:lang w:eastAsia="zh-CN"/>
        </w:rPr>
        <w:t>（</w:t>
      </w:r>
      <w:r>
        <w:rPr>
          <w:spacing w:val="0"/>
          <w:sz w:val="28"/>
          <w:szCs w:val="28"/>
        </w:rPr>
        <w:t>系</w:t>
      </w:r>
      <w:r>
        <w:rPr>
          <w:rFonts w:hint="eastAsia"/>
          <w:spacing w:val="0"/>
          <w:sz w:val="28"/>
          <w:szCs w:val="28"/>
          <w:lang w:eastAsia="zh-CN"/>
        </w:rPr>
        <w:t>）</w:t>
      </w:r>
      <w:r>
        <w:rPr>
          <w:spacing w:val="0"/>
          <w:sz w:val="28"/>
          <w:szCs w:val="28"/>
        </w:rPr>
        <w:t>研究生会</w:t>
      </w:r>
      <w:r>
        <w:rPr>
          <w:rFonts w:hint="eastAsia"/>
          <w:spacing w:val="0"/>
          <w:sz w:val="28"/>
          <w:szCs w:val="28"/>
          <w:lang w:val="en-US" w:eastAsia="zh-CN"/>
        </w:rPr>
        <w:t>执行</w:t>
      </w:r>
      <w:r>
        <w:rPr>
          <w:spacing w:val="0"/>
          <w:sz w:val="28"/>
          <w:szCs w:val="28"/>
        </w:rPr>
        <w:t>主席。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6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/>
        <w:jc w:val="both"/>
        <w:textAlignment w:val="auto"/>
        <w:rPr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第七条</w:t>
      </w:r>
      <w:r>
        <w:rPr>
          <w:rFonts w:hint="eastAsia"/>
          <w:b/>
          <w:spacing w:val="0"/>
          <w:sz w:val="28"/>
          <w:szCs w:val="28"/>
          <w:lang w:val="en-US" w:eastAsia="zh-CN"/>
        </w:rPr>
        <w:t xml:space="preserve"> </w:t>
      </w:r>
      <w:r>
        <w:rPr>
          <w:spacing w:val="0"/>
          <w:sz w:val="28"/>
          <w:szCs w:val="28"/>
        </w:rPr>
        <w:t>评比结果：考核评比总分排名前十的各院</w:t>
      </w:r>
      <w:r>
        <w:rPr>
          <w:rFonts w:hint="eastAsia"/>
          <w:spacing w:val="0"/>
          <w:sz w:val="28"/>
          <w:szCs w:val="28"/>
          <w:lang w:eastAsia="zh-CN"/>
        </w:rPr>
        <w:t>（</w:t>
      </w:r>
      <w:r>
        <w:rPr>
          <w:spacing w:val="0"/>
          <w:sz w:val="28"/>
          <w:szCs w:val="28"/>
        </w:rPr>
        <w:t>系</w:t>
      </w:r>
      <w:r>
        <w:rPr>
          <w:rFonts w:hint="eastAsia"/>
          <w:spacing w:val="0"/>
          <w:sz w:val="28"/>
          <w:szCs w:val="28"/>
          <w:lang w:eastAsia="zh-CN"/>
        </w:rPr>
        <w:t>）</w:t>
      </w:r>
      <w:r>
        <w:rPr>
          <w:spacing w:val="0"/>
          <w:sz w:val="28"/>
          <w:szCs w:val="28"/>
        </w:rPr>
        <w:t>研究生会被评为“优秀研究生会”。</w:t>
      </w:r>
    </w:p>
    <w:p>
      <w:pPr>
        <w:keepNext w:val="0"/>
        <w:keepLines w:val="0"/>
        <w:pageBreakBefore w:val="0"/>
        <w:widowControl w:val="0"/>
        <w:tabs>
          <w:tab w:val="left" w:pos="16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/>
        <w:jc w:val="both"/>
        <w:textAlignment w:val="auto"/>
        <w:rPr>
          <w:spacing w:val="0"/>
          <w:sz w:val="28"/>
          <w:szCs w:val="21"/>
        </w:rPr>
      </w:pPr>
      <w:r>
        <w:rPr>
          <w:b/>
          <w:spacing w:val="0"/>
          <w:sz w:val="28"/>
          <w:szCs w:val="21"/>
        </w:rPr>
        <w:t>第八条</w:t>
      </w:r>
      <w:r>
        <w:rPr>
          <w:rFonts w:hint="eastAsia"/>
          <w:b/>
          <w:spacing w:val="0"/>
          <w:sz w:val="28"/>
          <w:szCs w:val="21"/>
          <w:lang w:val="en-US" w:eastAsia="zh-CN"/>
        </w:rPr>
        <w:t xml:space="preserve"> </w:t>
      </w:r>
      <w:r>
        <w:rPr>
          <w:spacing w:val="0"/>
          <w:sz w:val="28"/>
          <w:szCs w:val="21"/>
        </w:rPr>
        <w:t>评分内容及细则：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640"/>
        <w:jc w:val="both"/>
        <w:textAlignment w:val="auto"/>
        <w:rPr>
          <w:spacing w:val="0"/>
          <w:sz w:val="28"/>
          <w:szCs w:val="28"/>
        </w:rPr>
      </w:pPr>
      <w:r>
        <w:rPr>
          <w:spacing w:val="0"/>
          <w:w w:val="95"/>
          <w:sz w:val="28"/>
          <w:szCs w:val="28"/>
        </w:rPr>
        <w:t>各院</w:t>
      </w:r>
      <w:r>
        <w:rPr>
          <w:rFonts w:hint="eastAsia"/>
          <w:spacing w:val="0"/>
          <w:w w:val="95"/>
          <w:sz w:val="28"/>
          <w:szCs w:val="28"/>
          <w:lang w:eastAsia="zh-CN"/>
        </w:rPr>
        <w:t>（</w:t>
      </w:r>
      <w:r>
        <w:rPr>
          <w:spacing w:val="0"/>
          <w:w w:val="95"/>
          <w:sz w:val="28"/>
          <w:szCs w:val="28"/>
        </w:rPr>
        <w:t>系</w:t>
      </w:r>
      <w:r>
        <w:rPr>
          <w:rFonts w:hint="eastAsia"/>
          <w:spacing w:val="0"/>
          <w:w w:val="95"/>
          <w:sz w:val="28"/>
          <w:szCs w:val="28"/>
          <w:lang w:eastAsia="zh-CN"/>
        </w:rPr>
        <w:t>）</w:t>
      </w:r>
      <w:r>
        <w:rPr>
          <w:spacing w:val="0"/>
          <w:w w:val="95"/>
          <w:sz w:val="28"/>
          <w:szCs w:val="28"/>
        </w:rPr>
        <w:t>研究生会的评比总分由三部分构成，即：</w:t>
      </w:r>
      <w:r>
        <w:rPr>
          <w:spacing w:val="0"/>
          <w:sz w:val="28"/>
          <w:szCs w:val="28"/>
        </w:rPr>
        <w:t>参评材料（包括《北京师范大学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>20</w:t>
      </w:r>
      <w:r>
        <w:rPr>
          <w:rFonts w:hint="eastAsia" w:ascii="Times New Roman" w:hAnsi="Times New Roman" w:cs="Times New Roman"/>
          <w:spacing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pacing w:val="0"/>
          <w:sz w:val="28"/>
          <w:szCs w:val="28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pacing w:val="0"/>
          <w:sz w:val="28"/>
          <w:szCs w:val="28"/>
          <w:highlight w:val="none"/>
        </w:rPr>
        <w:t>202</w:t>
      </w:r>
      <w:r>
        <w:rPr>
          <w:rFonts w:hint="eastAsia" w:ascii="Times New Roman" w:hAnsi="Times New Roman" w:cs="Times New Roman"/>
          <w:spacing w:val="0"/>
          <w:sz w:val="28"/>
          <w:szCs w:val="28"/>
          <w:highlight w:val="none"/>
          <w:lang w:val="en-US" w:eastAsia="zh-CN"/>
        </w:rPr>
        <w:t>2</w:t>
      </w:r>
      <w:r>
        <w:rPr>
          <w:spacing w:val="0"/>
          <w:sz w:val="28"/>
          <w:szCs w:val="28"/>
          <w:highlight w:val="none"/>
        </w:rPr>
        <w:t>学年“优秀研究生会”评比登记表》和支撑材料）得分（</w:t>
      </w:r>
      <w:r>
        <w:rPr>
          <w:rFonts w:hint="eastAsia" w:ascii="Times New Roman" w:hAnsi="Times New Roman" w:cs="Times New Roman"/>
          <w:spacing w:val="0"/>
          <w:sz w:val="28"/>
          <w:szCs w:val="28"/>
          <w:highlight w:val="none"/>
          <w:lang w:val="en-US" w:eastAsia="zh-CN"/>
        </w:rPr>
        <w:t>60</w:t>
      </w:r>
      <w:r>
        <w:rPr>
          <w:spacing w:val="0"/>
          <w:sz w:val="28"/>
          <w:szCs w:val="28"/>
          <w:highlight w:val="none"/>
        </w:rPr>
        <w:t>%）、现场答辩得分（</w:t>
      </w:r>
      <w:r>
        <w:rPr>
          <w:rFonts w:hint="eastAsia"/>
          <w:spacing w:val="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sz w:val="28"/>
          <w:szCs w:val="28"/>
          <w:highlight w:val="none"/>
        </w:rPr>
        <w:t>0</w:t>
      </w:r>
      <w:r>
        <w:rPr>
          <w:spacing w:val="0"/>
          <w:sz w:val="28"/>
          <w:szCs w:val="28"/>
          <w:highlight w:val="none"/>
        </w:rPr>
        <w:t>%）、指标加</w:t>
      </w:r>
      <w:r>
        <w:rPr>
          <w:spacing w:val="0"/>
          <w:sz w:val="28"/>
          <w:szCs w:val="28"/>
        </w:rPr>
        <w:t>分项（在前两项得分之和的基础上直接累加）。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rightChars="0" w:firstLine="640"/>
        <w:jc w:val="both"/>
        <w:textAlignment w:val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参评材料得分：各院</w:t>
      </w:r>
      <w:r>
        <w:rPr>
          <w:rFonts w:hint="eastAsia"/>
          <w:spacing w:val="0"/>
          <w:sz w:val="28"/>
          <w:szCs w:val="28"/>
          <w:lang w:eastAsia="zh-CN"/>
        </w:rPr>
        <w:t>（</w:t>
      </w:r>
      <w:r>
        <w:rPr>
          <w:spacing w:val="0"/>
          <w:sz w:val="28"/>
          <w:szCs w:val="28"/>
        </w:rPr>
        <w:t>系</w:t>
      </w:r>
      <w:r>
        <w:rPr>
          <w:rFonts w:hint="eastAsia"/>
          <w:spacing w:val="0"/>
          <w:sz w:val="28"/>
          <w:szCs w:val="28"/>
          <w:lang w:eastAsia="zh-CN"/>
        </w:rPr>
        <w:t>）</w:t>
      </w:r>
      <w:r>
        <w:rPr>
          <w:spacing w:val="0"/>
          <w:sz w:val="28"/>
          <w:szCs w:val="28"/>
        </w:rPr>
        <w:t>研究生会应在答辩评比前将评比材料（</w:t>
      </w:r>
      <w:r>
        <w:rPr>
          <w:rFonts w:hint="eastAsia"/>
          <w:spacing w:val="0"/>
          <w:sz w:val="28"/>
          <w:szCs w:val="28"/>
          <w:lang w:val="en-US" w:eastAsia="zh-CN"/>
        </w:rPr>
        <w:t>一式一份</w:t>
      </w:r>
      <w:r>
        <w:rPr>
          <w:spacing w:val="0"/>
          <w:sz w:val="28"/>
          <w:szCs w:val="28"/>
        </w:rPr>
        <w:t>）交至校研究生会办公室（具体时间和方式参见评比通知），参评材料中的支撑材料包括但不限于以下内容：年度工作简介（包括研究生会简介、开展的传统工作、创新工作）、组织制度建设（</w:t>
      </w:r>
      <w:r>
        <w:rPr>
          <w:rFonts w:hint="eastAsia"/>
          <w:spacing w:val="0"/>
          <w:sz w:val="28"/>
          <w:szCs w:val="28"/>
          <w:highlight w:val="none"/>
          <w:lang w:val="en-US" w:eastAsia="zh-CN"/>
        </w:rPr>
        <w:t>组织改革情况、</w:t>
      </w:r>
      <w:r>
        <w:rPr>
          <w:spacing w:val="0"/>
          <w:sz w:val="28"/>
          <w:szCs w:val="28"/>
        </w:rPr>
        <w:t>详细机构设置、换届竞聘材料等组织制度）、自主活动开展情况（活动的类型、流程、效果等）、配合校研究生会工作情况（落实通知、开展配套活动、遵守活动秩序等）</w:t>
      </w:r>
      <w:r>
        <w:rPr>
          <w:rFonts w:hint="eastAsia"/>
          <w:spacing w:val="0"/>
          <w:sz w:val="28"/>
          <w:szCs w:val="28"/>
          <w:lang w:eastAsia="zh-CN"/>
        </w:rPr>
        <w:t>、</w:t>
      </w:r>
      <w:r>
        <w:rPr>
          <w:rFonts w:hint="eastAsia"/>
          <w:spacing w:val="0"/>
          <w:sz w:val="28"/>
          <w:szCs w:val="28"/>
          <w:lang w:val="en-US" w:eastAsia="zh-CN"/>
        </w:rPr>
        <w:t>自评表涉及内容</w:t>
      </w:r>
      <w:r>
        <w:rPr>
          <w:spacing w:val="0"/>
          <w:sz w:val="28"/>
          <w:szCs w:val="28"/>
        </w:rPr>
        <w:t>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701"/>
        <w:gridCol w:w="3518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考核类别</w:t>
            </w: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考核要点</w:t>
            </w: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评分项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评分指标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1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思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想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引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领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(10分)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组织理论学习（7分）</w:t>
            </w: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积极开展理论宣传学习活动，形式新颖，内容充实，能够调动研究生积极性，引导坚定信念跟党走。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每开展一场理论宣传学习活动加0.4分，满分2分。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积极开展实践调研活动，实地走访、参观、调研红色老区、党史展览等，切实提升研究生思想道德修养和思想理论水平。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每开展一次实践调研活动加0.5分，满分1分。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聚焦重大时间节点和社会热点问题开展思想引领工作，积极配合学校各类思政教育活动的开展和进行，组织专题学习活动。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如党的二十大学习活动等，每次加1分，满分4分。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发挥榜样作用（1分）</w:t>
            </w: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树立先进典型，通过学习会、宣传报道等形式宣传社会人士、教职工、研究生个人或集体等先进事迹。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每次加0.2分，满分1分。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线上思想宣传（2分）</w:t>
            </w: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通过公众号等平台发出思想引领文章、资讯、心得等思想引领材料，推动习近平新时代中国特色社会主义思想入脑、入心、入行。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每篇加0.1分，满分2分。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组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织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建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(25分)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工作制度完善（3分）</w:t>
            </w: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工作制度健全，形成工作手册等书面制度材料。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加0.6分。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工作思路明确，完成年度工作总结，并做好次年工作计划。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聚焦主责主业，坚持全心全意服务同学，未承担宿舍管理、文明纠察、安全保卫等行政职能。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加0.6分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活动开展规范，有策划，有总结，相关材料有据可查、细致详实。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加0.4分。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按时召开例会，会议有专人记录，会议记录规范、完整。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加0.4分。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纪律制度严格（1分）</w:t>
            </w: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坚持从严治会，根据《学生会、研究生会干部自律公约》倡议，制定完备的工作纪律要求，不存在功利化、庸俗化、“小官僚”等问题。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人事制度科学（3分）</w:t>
            </w: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研究生会招新、干部考核及换届制度完善，对成员人事资料进行归档整理。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研究生会主席团候选人和工作人员应当由班级团支部推荐，经院（系）团组织同意，由院（系）党组织确定。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加0.7分。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重视学生干部队伍建设，定期开展业务能力、思想理论学习培训，注重综合素质提升。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每开展一次培训加0.3分，满分1.2分。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重视研究生会团队建设，定期开展研究生会内部凝聚力建设活动，团结紧密研究生会全体成员。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每开展一次活动加0.2分，满分0.4分。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研究生会退出制度完善，流程规范科学，相关材料有据可查。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加0.2分。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考评制度完备（2分）</w:t>
            </w: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研究生会建立专门、完备、合理的成员考核及述职评议制度并定期执行。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开展评议考核工作并提交支撑材料加0.8分，提交制度文件加0.2分，共计1分。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形成服务和贡献为导向的激励机制，以考评情况为参考依据，定期组织研究生会内部评优表彰。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考评结果纳入换届选举参考依据。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权益制度健全（2分）</w:t>
            </w: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研究生会与广大同学沟通密切，建立了院（系）-班两级权益工作联系群，能够及时了解同学需求。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与学校各职能部门、学院、校研究生会等，保持紧密联络，积极反馈并配合相关部门解决问题。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及时向同学反馈权益工作开展情况，切实满足同学需要，解决同学问题，并有相应工作记录。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部门设置合理（3分）</w:t>
            </w: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研究生会按照“按需设置、合理优化、精简高效”的原则设置部门，总数不超过6个。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工作机构架构为“主席团+工作部门”模式。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主席团集体负责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会重大事项，不设主席、副主席，设执行主席。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加0.7分。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未在工作部门以上或以下设置常设层级，组织职能健全，有相应指导老师。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加0.3分。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代表大会规范（5.5分）</w:t>
            </w: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每年定期召开一次研究生代表大会，并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将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选举结果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及时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校研究生会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代表产生流程规范，代表名额一般不低于所联系学生人数的1%,名额分配要覆盖各个专业、年级。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研究生代表大会相关文件、材料齐全，内容规范。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加0.7分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章程内容详实，符合《普通高等学校学生会（研究生会）章程制定办法》要求。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加0.8分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严格选举流程和条件，研究生会主席团需由研究生代表大会选举产生，主席团候选人要具有代表性，应当从研究生会工作人员和各领域优秀学生典型中产生。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坚持党的领导、团的指导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（2分）</w:t>
            </w: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院（系）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团委定期向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党委汇报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研究生会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工作，坚决落实党委有关要求。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设置1名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专职团干部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指导研究生会。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人员组成合理（3.5分）</w:t>
            </w: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研究生会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eastAsia="zh-Hans"/>
              </w:rPr>
              <w:t>主席团成员不超过3人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人员精简，研究生会工作人员总数不超30人。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加1.5分。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研究生会工作人员为共产党员或共青团员，理想信念坚定，热爱和拥护中国共产党，具有较强服务意识。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研究生会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工作人员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学有余力、学业优良，学习成绩综合排名在本专业前列，且无课业不及格情况，能够平衡好学业、实习和学生工作。</w:t>
            </w:r>
          </w:p>
        </w:tc>
        <w:tc>
          <w:tcPr>
            <w:tcW w:w="2236" w:type="dxa"/>
            <w:vAlign w:val="center"/>
          </w:tcPr>
          <w:p>
            <w:pPr>
              <w:spacing w:before="156" w:beforeLines="50" w:after="156" w:afterLines="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加0.5分。</w:t>
            </w:r>
          </w:p>
        </w:tc>
      </w:tr>
    </w:tbl>
    <w:tbl>
      <w:tblPr>
        <w:tblStyle w:val="6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713"/>
        <w:gridCol w:w="3547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丰富性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（10分）</w:t>
            </w:r>
          </w:p>
        </w:tc>
        <w:tc>
          <w:tcPr>
            <w:tcW w:w="3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学年内举办活动的种类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eastAsia="zh-CN"/>
              </w:rPr>
              <w:footnoteReference w:id="0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是否丰富多样，各种类中的活动形式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eastAsia="zh-CN"/>
              </w:rPr>
              <w:footnoteReference w:id="1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是否丰富多样。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学年内举办活动的具体类别在6类以上 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-10分）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学年内举办活动的具体类别在3—5类（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学年内举办活动的具体类别在2类及以下（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创意性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（10分）</w:t>
            </w:r>
          </w:p>
        </w:tc>
        <w:tc>
          <w:tcPr>
            <w:tcW w:w="3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sz w:val="24"/>
                <w:szCs w:val="24"/>
                <w:shd w:val="clear" w:color="auto" w:fill="FFFFFF"/>
                <w:lang w:eastAsia="zh-CN"/>
              </w:rPr>
              <w:t>从学年内举办的活动中选择三项项目（鼓励从三大类别中各选一项），区别于往年品牌活动，组织推出类型、形式新颖的项目。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2项以上（含2项）活动创意性强，形式新颖，活动价值高（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-10分）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2项以下活动创意性强，形式新颖，活动价值高（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各项活动创意性一般，形式新颖度不高，活动价值一般（1-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影响力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3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sz w:val="24"/>
                <w:szCs w:val="24"/>
                <w:shd w:val="clear" w:color="auto" w:fill="FFFFFF"/>
                <w:lang w:eastAsia="zh-CN"/>
              </w:rPr>
              <w:t>从学年内举办的活动中选择三项项目（鼓励从三大类别中各选一项），举办的活动在一定范围内具有影响力，对学生学习、生活等方面产生积极影响。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活动的参与人数（不含工作人员）超过院系研究生总人数的50%的每一项活动加1分，满分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活动被校级以上媒体转发转载的每一项活动加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分；被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媒体转发转载的每一项活动加1分，满分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规范性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（5分）</w:t>
            </w:r>
          </w:p>
        </w:tc>
        <w:tc>
          <w:tcPr>
            <w:tcW w:w="354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学年内举办的活动是否有相应专职工作部门负责；是否有具体的活动策划书。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有相应专职工作部门负责（2分），无专职工作部门负责（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每一项有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活动策划书的活动加0.5分，满分3分。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品牌性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（5分）</w:t>
            </w:r>
          </w:p>
        </w:tc>
        <w:tc>
          <w:tcPr>
            <w:tcW w:w="354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学年内举办的活动是否有两届及以上届次的品牌活动。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有举办过品牌活动（5分）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没有举办过品牌活动（0分）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76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媒体宣传工作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（18分）</w:t>
            </w:r>
          </w:p>
        </w:tc>
        <w:tc>
          <w:tcPr>
            <w:tcW w:w="171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线上宣传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（13分）</w:t>
            </w:r>
          </w:p>
        </w:tc>
        <w:tc>
          <w:tcPr>
            <w:tcW w:w="576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原创推文推送，每篇0.5分，上限8分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76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576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原创推文推送、新媒体作品被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校级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媒体（如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北京师范大学、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青春北师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北京师范大学研究生会等）转发转载，每篇0.5分，上限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分；被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省级或省级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以上媒体转发转载，每篇1分，上限2分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76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线下宣传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（2分）</w:t>
            </w:r>
          </w:p>
        </w:tc>
        <w:tc>
          <w:tcPr>
            <w:tcW w:w="576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海报、横幅、喷绘、kt板、宣传单/册等宣传材料，以活动为单位，每个活动每类材料加0.2分，上限2分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76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宣传产出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（3分）</w:t>
            </w:r>
          </w:p>
        </w:tc>
        <w:tc>
          <w:tcPr>
            <w:tcW w:w="576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产出新媒体作品，如视频、文创、表情包等，每类加0.5分，上限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76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院（系）校合作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（10分）</w:t>
            </w:r>
          </w:p>
        </w:tc>
        <w:tc>
          <w:tcPr>
            <w:tcW w:w="171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院（系）院、院校联动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（7分）</w:t>
            </w:r>
          </w:p>
        </w:tc>
        <w:tc>
          <w:tcPr>
            <w:tcW w:w="576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积极参加其他院（系）研会活动，每个活动/每支队伍/每个人，加0.5分，上限4分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765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576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与校内其他学院（系）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研究生会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联合开展活动，每个活动加0.5分，上限1分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765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576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与校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研究生会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联合主办活动，每个活动0.5分，上限2分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765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校际联动（3分）</w:t>
            </w:r>
          </w:p>
        </w:tc>
        <w:tc>
          <w:tcPr>
            <w:tcW w:w="576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与其他高校联合主办活动，每个活动加0.5分，上限2分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765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576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院（系）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研究生会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举办非合办活动，并邀请其他高校教师或学生参加，每个活动加0.5分，上限1分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pStyle w:val="10"/>
        <w:spacing w:before="1"/>
        <w:ind w:left="127" w:right="121" w:firstLine="560" w:firstLineChars="200"/>
        <w:jc w:val="left"/>
        <w:rPr>
          <w:rFonts w:hint="eastAsia"/>
          <w:spacing w:val="0"/>
          <w:lang w:eastAsia="zh-CN"/>
        </w:rPr>
      </w:pPr>
      <w:r>
        <w:rPr>
          <w:rFonts w:hint="eastAsia"/>
          <w:spacing w:val="0"/>
          <w:sz w:val="28"/>
          <w:szCs w:val="28"/>
          <w:lang w:eastAsia="zh-CN"/>
        </w:rPr>
        <w:t>（二）现场答辩得分：</w:t>
      </w:r>
      <w:r>
        <w:rPr>
          <w:rFonts w:hint="eastAsia"/>
          <w:spacing w:val="0"/>
          <w:sz w:val="28"/>
          <w:szCs w:val="28"/>
          <w:lang w:val="en-US" w:eastAsia="zh-CN"/>
        </w:rPr>
        <w:t>线上</w:t>
      </w:r>
      <w:r>
        <w:rPr>
          <w:rFonts w:hint="eastAsia"/>
          <w:spacing w:val="0"/>
          <w:sz w:val="28"/>
          <w:szCs w:val="28"/>
          <w:lang w:eastAsia="zh-CN"/>
        </w:rPr>
        <w:t>答辩的评分标准由现场陈述情况</w:t>
      </w:r>
      <w:r>
        <w:rPr>
          <w:rFonts w:hint="eastAsia"/>
          <w:spacing w:val="0"/>
          <w:sz w:val="28"/>
          <w:szCs w:val="28"/>
          <w:lang w:val="en-US" w:eastAsia="zh-CN"/>
        </w:rPr>
        <w:t>、</w:t>
      </w:r>
      <w:r>
        <w:rPr>
          <w:rFonts w:hint="eastAsia"/>
          <w:spacing w:val="0"/>
          <w:sz w:val="28"/>
          <w:szCs w:val="28"/>
          <w:lang w:eastAsia="zh-CN"/>
        </w:rPr>
        <w:t>团队精神风貌</w:t>
      </w:r>
      <w:r>
        <w:rPr>
          <w:rFonts w:hint="eastAsia"/>
          <w:spacing w:val="0"/>
          <w:sz w:val="28"/>
          <w:szCs w:val="28"/>
          <w:lang w:val="en-US" w:eastAsia="zh-CN"/>
        </w:rPr>
        <w:t>、时间把控合理三</w:t>
      </w:r>
      <w:r>
        <w:rPr>
          <w:rFonts w:hint="eastAsia"/>
          <w:spacing w:val="0"/>
          <w:sz w:val="28"/>
          <w:szCs w:val="28"/>
          <w:lang w:eastAsia="zh-CN"/>
        </w:rPr>
        <w:t>部分构成。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388"/>
        <w:gridCol w:w="1560"/>
        <w:gridCol w:w="4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584" w:type="dxa"/>
            <w:vAlign w:val="center"/>
          </w:tcPr>
          <w:p>
            <w:pPr>
              <w:pStyle w:val="10"/>
              <w:ind w:left="165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考核类别</w:t>
            </w:r>
          </w:p>
        </w:tc>
        <w:tc>
          <w:tcPr>
            <w:tcW w:w="1388" w:type="dxa"/>
            <w:vAlign w:val="center"/>
          </w:tcPr>
          <w:p>
            <w:pPr>
              <w:pStyle w:val="10"/>
              <w:ind w:left="357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考核要点</w:t>
            </w:r>
          </w:p>
        </w:tc>
        <w:tc>
          <w:tcPr>
            <w:tcW w:w="1560" w:type="dxa"/>
            <w:vAlign w:val="center"/>
          </w:tcPr>
          <w:p>
            <w:pPr>
              <w:pStyle w:val="10"/>
              <w:ind w:left="128" w:right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评分项</w:t>
            </w:r>
          </w:p>
        </w:tc>
        <w:tc>
          <w:tcPr>
            <w:tcW w:w="4655" w:type="dxa"/>
            <w:vAlign w:val="center"/>
          </w:tcPr>
          <w:p>
            <w:pPr>
              <w:pStyle w:val="10"/>
              <w:ind w:left="1777" w:right="1764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评分要点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584" w:type="dxa"/>
            <w:vMerge w:val="restart"/>
            <w:vAlign w:val="center"/>
          </w:tcPr>
          <w:p>
            <w:pPr>
              <w:pStyle w:val="10"/>
              <w:spacing w:before="7"/>
              <w:jc w:val="center"/>
              <w:rPr>
                <w:sz w:val="18"/>
                <w:szCs w:val="28"/>
              </w:rPr>
            </w:pPr>
          </w:p>
          <w:p>
            <w:pPr>
              <w:pStyle w:val="10"/>
              <w:spacing w:line="446" w:lineRule="auto"/>
              <w:ind w:left="482" w:right="47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现场答辩情况</w:t>
            </w:r>
          </w:p>
          <w:p>
            <w:pPr>
              <w:pStyle w:val="10"/>
              <w:spacing w:line="267" w:lineRule="exact"/>
              <w:ind w:left="191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（</w:t>
            </w: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100</w:t>
            </w:r>
            <w:r>
              <w:rPr>
                <w:b/>
                <w:sz w:val="24"/>
                <w:szCs w:val="28"/>
              </w:rPr>
              <w:t>分）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pStyle w:val="10"/>
              <w:spacing w:before="1"/>
              <w:ind w:left="127" w:right="121"/>
              <w:jc w:val="center"/>
              <w:rPr>
                <w:sz w:val="20"/>
                <w:szCs w:val="28"/>
              </w:rPr>
            </w:pPr>
            <w:r>
              <w:rPr>
                <w:sz w:val="24"/>
                <w:szCs w:val="28"/>
              </w:rPr>
              <w:t>现场陈述情况</w:t>
            </w:r>
          </w:p>
          <w:p>
            <w:pPr>
              <w:pStyle w:val="10"/>
              <w:ind w:left="128" w:right="12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50</w:t>
            </w:r>
            <w:r>
              <w:rPr>
                <w:sz w:val="24"/>
                <w:szCs w:val="28"/>
              </w:rPr>
              <w:t>分）</w:t>
            </w:r>
          </w:p>
        </w:tc>
        <w:tc>
          <w:tcPr>
            <w:tcW w:w="1560" w:type="dxa"/>
            <w:vAlign w:val="center"/>
          </w:tcPr>
          <w:p>
            <w:pPr>
              <w:pStyle w:val="10"/>
              <w:spacing w:before="1"/>
              <w:ind w:left="128" w:right="120"/>
              <w:jc w:val="center"/>
              <w:rPr>
                <w:rFonts w:hint="eastAsia" w:eastAsia="仿宋"/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</w:rPr>
              <w:t>答辩材料准备</w:t>
            </w: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25分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4655" w:type="dxa"/>
            <w:vAlign w:val="center"/>
          </w:tcPr>
          <w:p>
            <w:pPr>
              <w:pStyle w:val="10"/>
              <w:spacing w:before="3" w:line="240" w:lineRule="auto"/>
              <w:ind w:left="107" w:right="21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PPT、视频等多媒体制作精美，结构完整、内容充实。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584" w:type="dxa"/>
            <w:vMerge w:val="continue"/>
            <w:vAlign w:val="center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10"/>
              <w:ind w:left="128" w:right="12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答辩</w:t>
            </w:r>
            <w:r>
              <w:rPr>
                <w:sz w:val="24"/>
                <w:szCs w:val="28"/>
              </w:rPr>
              <w:t>过程完整</w:t>
            </w: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25分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4655" w:type="dxa"/>
            <w:vAlign w:val="center"/>
          </w:tcPr>
          <w:p>
            <w:pPr>
              <w:pStyle w:val="10"/>
              <w:spacing w:before="1" w:line="240" w:lineRule="auto"/>
              <w:ind w:left="107"/>
              <w:jc w:val="center"/>
              <w:rPr>
                <w:rFonts w:hint="eastAsia" w:eastAsia="仿宋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答辩人讲解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逻辑清晰，整体展示</w:t>
            </w:r>
            <w:r>
              <w:rPr>
                <w:rFonts w:hint="eastAsia"/>
                <w:sz w:val="24"/>
                <w:szCs w:val="28"/>
              </w:rPr>
              <w:t>流畅</w:t>
            </w:r>
            <w:r>
              <w:rPr>
                <w:rFonts w:hint="eastAsia"/>
                <w:sz w:val="24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584" w:type="dxa"/>
            <w:vMerge w:val="continue"/>
            <w:vAlign w:val="center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8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ind w:left="128" w:right="120"/>
              <w:jc w:val="center"/>
              <w:rPr>
                <w:sz w:val="20"/>
                <w:szCs w:val="28"/>
              </w:rPr>
            </w:pPr>
            <w:r>
              <w:rPr>
                <w:sz w:val="24"/>
                <w:szCs w:val="28"/>
              </w:rPr>
              <w:t>团队精神风貌</w:t>
            </w:r>
          </w:p>
          <w:p>
            <w:pPr>
              <w:pStyle w:val="10"/>
              <w:ind w:left="128" w:right="12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40</w:t>
            </w:r>
            <w:r>
              <w:rPr>
                <w:sz w:val="24"/>
                <w:szCs w:val="28"/>
              </w:rPr>
              <w:t>分）</w:t>
            </w:r>
          </w:p>
        </w:tc>
        <w:tc>
          <w:tcPr>
            <w:tcW w:w="1560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ind w:left="128" w:right="12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规范仪表着装</w:t>
            </w: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20分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4655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spacing w:line="240" w:lineRule="auto"/>
              <w:ind w:left="10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答辩人仪态庄重得体，着装得体，精神风貌良好。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584" w:type="dxa"/>
            <w:vMerge w:val="continue"/>
            <w:vAlign w:val="center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ind w:left="128" w:right="12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尊重评比规则</w:t>
            </w: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20分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465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8" w:right="323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遵守现场秩序，认真观看展示，履行评审职责。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584" w:type="dxa"/>
            <w:vMerge w:val="continue"/>
            <w:vAlign w:val="center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388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时间把控合理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eastAsia="仿宋"/>
                <w:sz w:val="6"/>
                <w:szCs w:val="6"/>
                <w:lang w:val="en-US" w:eastAsia="zh-CN"/>
              </w:rPr>
            </w:pPr>
            <w:r>
              <w:rPr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10</w:t>
            </w:r>
            <w:r>
              <w:rPr>
                <w:sz w:val="24"/>
                <w:szCs w:val="28"/>
              </w:rPr>
              <w:t>分）</w:t>
            </w:r>
          </w:p>
        </w:tc>
        <w:tc>
          <w:tcPr>
            <w:tcW w:w="1560" w:type="dxa"/>
            <w:tcBorders>
              <w:top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遵守答辩时间</w:t>
            </w:r>
            <w:r>
              <w:rPr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10</w:t>
            </w:r>
            <w:r>
              <w:rPr>
                <w:sz w:val="24"/>
                <w:szCs w:val="28"/>
              </w:rPr>
              <w:t>分）</w:t>
            </w:r>
          </w:p>
        </w:tc>
        <w:tc>
          <w:tcPr>
            <w:tcW w:w="4655" w:type="dxa"/>
            <w:tcBorders>
              <w:top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23" w:rightChars="56"/>
              <w:jc w:val="center"/>
              <w:textAlignment w:val="auto"/>
              <w:rPr>
                <w:rFonts w:hint="default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未发生超时现象</w:t>
            </w:r>
          </w:p>
        </w:tc>
      </w:tr>
    </w:tbl>
    <w:p>
      <w:pPr>
        <w:pStyle w:val="10"/>
        <w:spacing w:before="1"/>
        <w:ind w:left="127" w:right="121" w:firstLine="560" w:firstLineChars="200"/>
        <w:jc w:val="left"/>
        <w:rPr>
          <w:rFonts w:hint="eastAsia"/>
          <w:spacing w:val="0"/>
          <w:sz w:val="28"/>
          <w:szCs w:val="28"/>
          <w:lang w:eastAsia="zh-CN"/>
        </w:rPr>
      </w:pPr>
      <w:r>
        <w:rPr>
          <w:rFonts w:hint="eastAsia"/>
          <w:spacing w:val="0"/>
          <w:sz w:val="28"/>
          <w:szCs w:val="28"/>
          <w:lang w:eastAsia="zh-CN"/>
        </w:rPr>
        <w:t>（</w:t>
      </w:r>
      <w:r>
        <w:rPr>
          <w:rFonts w:hint="eastAsia"/>
          <w:spacing w:val="0"/>
          <w:sz w:val="28"/>
          <w:szCs w:val="28"/>
          <w:lang w:val="en-US" w:eastAsia="zh-CN"/>
        </w:rPr>
        <w:t>三</w:t>
      </w:r>
      <w:r>
        <w:rPr>
          <w:rFonts w:hint="eastAsia"/>
          <w:spacing w:val="0"/>
          <w:sz w:val="28"/>
          <w:szCs w:val="28"/>
          <w:lang w:eastAsia="zh-CN"/>
        </w:rPr>
        <w:t xml:space="preserve">）指标加分项，包含以下情形： </w:t>
      </w:r>
    </w:p>
    <w:p>
      <w:pPr>
        <w:pStyle w:val="10"/>
        <w:spacing w:before="1"/>
        <w:ind w:left="127" w:right="121" w:firstLine="560" w:firstLineChars="200"/>
        <w:jc w:val="left"/>
        <w:rPr>
          <w:rFonts w:hint="eastAsia"/>
          <w:spacing w:val="0"/>
          <w:sz w:val="28"/>
          <w:szCs w:val="28"/>
          <w:lang w:eastAsia="zh-CN"/>
        </w:rPr>
      </w:pPr>
      <w:r>
        <w:rPr>
          <w:rFonts w:hint="eastAsia"/>
          <w:spacing w:val="0"/>
          <w:sz w:val="28"/>
          <w:szCs w:val="28"/>
          <w:lang w:eastAsia="zh-CN"/>
        </w:rPr>
        <w:t xml:space="preserve">1.积极组织参与2021年11月校研究生会举办的郁金香种植活动的院（系）研究生会加0.5分。 </w:t>
      </w:r>
    </w:p>
    <w:p>
      <w:pPr>
        <w:pStyle w:val="10"/>
        <w:spacing w:before="1"/>
        <w:ind w:left="127" w:right="121" w:firstLine="560" w:firstLineChars="200"/>
        <w:jc w:val="left"/>
        <w:rPr>
          <w:rFonts w:hint="eastAsia"/>
          <w:spacing w:val="0"/>
          <w:sz w:val="28"/>
          <w:szCs w:val="28"/>
          <w:lang w:eastAsia="zh-CN"/>
        </w:rPr>
      </w:pPr>
      <w:r>
        <w:rPr>
          <w:rFonts w:hint="eastAsia"/>
          <w:spacing w:val="0"/>
          <w:sz w:val="28"/>
          <w:szCs w:val="28"/>
          <w:lang w:eastAsia="zh-CN"/>
        </w:rPr>
        <w:t>2.向校研究生会“北京师范大学研究生会”微信公众平台报送并采用的稿件数量，每篇稿件加0.1分，最高不超过1分。转载校研究生会推文，每篇转载加0.1</w:t>
      </w:r>
      <w:r>
        <w:rPr>
          <w:rFonts w:hint="eastAsia"/>
          <w:spacing w:val="0"/>
          <w:sz w:val="28"/>
          <w:szCs w:val="28"/>
          <w:lang w:val="en-US" w:eastAsia="zh-CN"/>
        </w:rPr>
        <w:t>分</w:t>
      </w:r>
      <w:r>
        <w:rPr>
          <w:rFonts w:hint="eastAsia"/>
          <w:spacing w:val="0"/>
          <w:sz w:val="28"/>
          <w:szCs w:val="28"/>
          <w:lang w:eastAsia="zh-CN"/>
        </w:rPr>
        <w:t>，总加分不超1分。</w:t>
      </w:r>
    </w:p>
    <w:p>
      <w:pPr>
        <w:pStyle w:val="10"/>
        <w:spacing w:before="1"/>
        <w:ind w:left="127" w:right="121" w:firstLine="560" w:firstLineChars="200"/>
        <w:jc w:val="left"/>
        <w:rPr>
          <w:rFonts w:hint="eastAsia"/>
          <w:spacing w:val="0"/>
          <w:sz w:val="28"/>
          <w:szCs w:val="28"/>
          <w:lang w:eastAsia="zh-CN"/>
        </w:rPr>
      </w:pPr>
      <w:r>
        <w:rPr>
          <w:rFonts w:hint="eastAsia"/>
          <w:spacing w:val="0"/>
          <w:sz w:val="28"/>
          <w:szCs w:val="28"/>
          <w:lang w:eastAsia="zh-CN"/>
        </w:rPr>
        <w:t>3.参与校研究生会举办的辩论赛、未来教师素质大赛、足球赛、篮球赛的院（系）研究生会加0.5分，未参加的不加分。</w:t>
      </w:r>
    </w:p>
    <w:p>
      <w:pPr>
        <w:pStyle w:val="10"/>
        <w:spacing w:before="1"/>
        <w:ind w:left="127" w:right="121" w:firstLine="560" w:firstLineChars="200"/>
        <w:jc w:val="left"/>
        <w:rPr>
          <w:rFonts w:hint="eastAsia"/>
          <w:spacing w:val="0"/>
          <w:sz w:val="28"/>
          <w:szCs w:val="28"/>
          <w:lang w:eastAsia="zh-CN"/>
        </w:rPr>
      </w:pPr>
      <w:r>
        <w:rPr>
          <w:rFonts w:hint="eastAsia"/>
          <w:spacing w:val="0"/>
          <w:sz w:val="28"/>
          <w:szCs w:val="28"/>
          <w:lang w:eastAsia="zh-CN"/>
        </w:rPr>
        <w:t xml:space="preserve">4.按时参加2021-2022年度主席论坛，每参加一次加0.5分，缺席一次扣0.2分。 </w:t>
      </w:r>
    </w:p>
    <w:p>
      <w:pPr>
        <w:pStyle w:val="10"/>
        <w:spacing w:before="1"/>
        <w:ind w:left="127" w:right="121" w:firstLine="560" w:firstLineChars="200"/>
        <w:jc w:val="left"/>
        <w:rPr>
          <w:rFonts w:hint="eastAsia"/>
          <w:spacing w:val="0"/>
          <w:sz w:val="28"/>
          <w:szCs w:val="28"/>
          <w:lang w:eastAsia="zh-CN"/>
        </w:rPr>
      </w:pPr>
      <w:r>
        <w:rPr>
          <w:rFonts w:hint="eastAsia"/>
          <w:spacing w:val="0"/>
          <w:sz w:val="28"/>
          <w:szCs w:val="28"/>
          <w:lang w:eastAsia="zh-CN"/>
        </w:rPr>
        <w:t xml:space="preserve">5.向校研究生会推荐的“Hi Dreams校园梦想孵化计划”项目，每个独立报送的项目加0.2分（组合报送的分别加0.1分）；向校研究生会推荐的新年晚会节目，每个独立报送的节目加0.2分（组合报送的分别加0.1分）；向校研究生会推荐大型活动（新年晚会、研究生歌手大赛）的主持人、大众评审，所在院（系）研究生会加0.1分；主持人被正式录用的，所在院（系）研究生会加0.2分。 </w:t>
      </w:r>
    </w:p>
    <w:p>
      <w:pPr>
        <w:pStyle w:val="10"/>
        <w:spacing w:before="1"/>
        <w:ind w:left="127" w:right="121" w:firstLine="560" w:firstLineChars="200"/>
        <w:jc w:val="left"/>
        <w:rPr>
          <w:rFonts w:hint="eastAsia"/>
          <w:spacing w:val="0"/>
          <w:sz w:val="28"/>
          <w:szCs w:val="28"/>
          <w:lang w:eastAsia="zh-CN"/>
        </w:rPr>
      </w:pPr>
      <w:r>
        <w:rPr>
          <w:rFonts w:hint="eastAsia"/>
          <w:spacing w:val="0"/>
          <w:sz w:val="28"/>
          <w:szCs w:val="28"/>
          <w:lang w:eastAsia="zh-CN"/>
        </w:rPr>
        <w:t>6.积极配合校研究生会开展的思想引领“面对面”系列活动，推荐并接受采访或举办线下交流活动的，每位嘉宾加0.5分；承办或联合主办的线下“面对面”系列活动或跨学科论坛等类似活动的，每次加</w:t>
      </w:r>
      <w:r>
        <w:rPr>
          <w:rFonts w:hint="eastAsia"/>
          <w:spacing w:val="0"/>
          <w:sz w:val="28"/>
          <w:szCs w:val="28"/>
          <w:lang w:val="en-US" w:eastAsia="zh-CN"/>
        </w:rPr>
        <w:t>1.5</w:t>
      </w:r>
      <w:r>
        <w:rPr>
          <w:rFonts w:hint="eastAsia"/>
          <w:spacing w:val="0"/>
          <w:sz w:val="28"/>
          <w:szCs w:val="28"/>
          <w:lang w:eastAsia="zh-CN"/>
        </w:rPr>
        <w:t>分。</w:t>
      </w:r>
    </w:p>
    <w:p>
      <w:pPr>
        <w:pStyle w:val="10"/>
        <w:spacing w:before="1"/>
        <w:ind w:right="121"/>
        <w:jc w:val="left"/>
        <w:rPr>
          <w:rFonts w:hint="eastAsia"/>
          <w:spacing w:val="0"/>
          <w:sz w:val="28"/>
          <w:szCs w:val="28"/>
          <w:lang w:eastAsia="zh-CN"/>
        </w:rPr>
      </w:pPr>
      <w:r>
        <w:rPr>
          <w:rFonts w:hint="eastAsia"/>
          <w:b/>
          <w:bCs/>
          <w:spacing w:val="0"/>
          <w:sz w:val="28"/>
          <w:szCs w:val="28"/>
          <w:lang w:eastAsia="zh-CN"/>
        </w:rPr>
        <w:t>第九条</w:t>
      </w:r>
      <w:r>
        <w:rPr>
          <w:rFonts w:hint="eastAsia"/>
          <w:spacing w:val="0"/>
          <w:sz w:val="28"/>
          <w:szCs w:val="28"/>
          <w:lang w:eastAsia="zh-CN"/>
        </w:rPr>
        <w:t xml:space="preserve"> 评比流程： </w:t>
      </w:r>
    </w:p>
    <w:p>
      <w:pPr>
        <w:pStyle w:val="10"/>
        <w:spacing w:before="1"/>
        <w:ind w:right="121" w:firstLine="560" w:firstLineChars="200"/>
        <w:jc w:val="left"/>
        <w:rPr>
          <w:rFonts w:hint="eastAsia"/>
          <w:spacing w:val="0"/>
          <w:sz w:val="28"/>
          <w:szCs w:val="28"/>
          <w:lang w:eastAsia="zh-CN"/>
        </w:rPr>
      </w:pPr>
      <w:r>
        <w:rPr>
          <w:rFonts w:hint="eastAsia"/>
          <w:spacing w:val="0"/>
          <w:sz w:val="28"/>
          <w:szCs w:val="28"/>
          <w:lang w:eastAsia="zh-CN"/>
        </w:rPr>
        <w:t>1.各院（系）研究生会提交材料后，校研究生会将举办“优秀研究生会”</w:t>
      </w:r>
      <w:r>
        <w:rPr>
          <w:rFonts w:hint="eastAsia"/>
          <w:spacing w:val="0"/>
          <w:sz w:val="28"/>
          <w:szCs w:val="28"/>
          <w:lang w:val="en-US" w:eastAsia="zh-CN"/>
        </w:rPr>
        <w:t>线上</w:t>
      </w:r>
      <w:r>
        <w:rPr>
          <w:rFonts w:hint="eastAsia"/>
          <w:spacing w:val="0"/>
          <w:sz w:val="28"/>
          <w:szCs w:val="28"/>
          <w:lang w:eastAsia="zh-CN"/>
        </w:rPr>
        <w:t xml:space="preserve">答辩。 </w:t>
      </w:r>
    </w:p>
    <w:p>
      <w:pPr>
        <w:pStyle w:val="10"/>
        <w:spacing w:before="1"/>
        <w:ind w:right="121" w:firstLine="560" w:firstLineChars="200"/>
        <w:jc w:val="left"/>
        <w:rPr>
          <w:rFonts w:hint="eastAsia"/>
          <w:spacing w:val="0"/>
          <w:sz w:val="28"/>
          <w:szCs w:val="28"/>
          <w:lang w:eastAsia="zh-CN"/>
        </w:rPr>
      </w:pPr>
      <w:r>
        <w:rPr>
          <w:rFonts w:hint="eastAsia"/>
          <w:spacing w:val="0"/>
          <w:sz w:val="28"/>
          <w:szCs w:val="28"/>
          <w:lang w:eastAsia="zh-CN"/>
        </w:rPr>
        <w:t xml:space="preserve">2.评比会上，各院（系）研究生会将按照抽签的顺序进行陈述答辩，形式不限。 </w:t>
      </w:r>
    </w:p>
    <w:p>
      <w:pPr>
        <w:ind w:firstLine="560" w:firstLineChars="200"/>
        <w:jc w:val="both"/>
        <w:rPr>
          <w:rFonts w:hint="eastAsia"/>
          <w:spacing w:val="0"/>
          <w:sz w:val="28"/>
          <w:szCs w:val="28"/>
          <w:lang w:eastAsia="zh-CN"/>
        </w:rPr>
      </w:pPr>
      <w:r>
        <w:rPr>
          <w:rFonts w:hint="eastAsia"/>
          <w:spacing w:val="0"/>
          <w:sz w:val="28"/>
          <w:szCs w:val="28"/>
          <w:lang w:eastAsia="zh-CN"/>
        </w:rPr>
        <w:t>3.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答辩流程仅设陈述环节，陈述时间控制在5分钟以内，在4分30秒以及5分时，工作人员会有“还有30秒”一声响铃以及“时间到”两声响铃提示，超时将酌情扣分</w:t>
      </w:r>
      <w:r>
        <w:rPr>
          <w:rFonts w:hint="eastAsia" w:cs="仿宋"/>
          <w:sz w:val="28"/>
          <w:szCs w:val="36"/>
          <w:lang w:val="en-US" w:eastAsia="zh-CN"/>
        </w:rPr>
        <w:t>。</w:t>
      </w:r>
      <w:r>
        <w:rPr>
          <w:rFonts w:hint="eastAsia"/>
          <w:spacing w:val="0"/>
          <w:sz w:val="28"/>
          <w:szCs w:val="28"/>
          <w:lang w:eastAsia="zh-CN"/>
        </w:rPr>
        <w:t xml:space="preserve"> </w:t>
      </w:r>
    </w:p>
    <w:p>
      <w:pPr>
        <w:ind w:firstLine="560" w:firstLineChars="200"/>
        <w:jc w:val="both"/>
        <w:rPr>
          <w:rFonts w:hint="default"/>
          <w:spacing w:val="0"/>
          <w:sz w:val="28"/>
          <w:szCs w:val="28"/>
          <w:lang w:val="en-US" w:eastAsia="zh-CN"/>
        </w:rPr>
      </w:pPr>
      <w:r>
        <w:rPr>
          <w:rFonts w:hint="eastAsia"/>
          <w:spacing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答辩评审委员会将根据答辩情况对各院（系）研究生会进行评分</w:t>
      </w:r>
      <w:r>
        <w:rPr>
          <w:rFonts w:hint="eastAsia" w:cs="仿宋"/>
          <w:sz w:val="28"/>
          <w:szCs w:val="36"/>
          <w:lang w:val="en-US" w:eastAsia="zh-CN"/>
        </w:rPr>
        <w:t>。</w:t>
      </w:r>
    </w:p>
    <w:p>
      <w:pPr>
        <w:pStyle w:val="10"/>
        <w:spacing w:before="1"/>
        <w:ind w:right="121" w:firstLine="560" w:firstLineChars="200"/>
        <w:jc w:val="left"/>
        <w:rPr>
          <w:rFonts w:hint="eastAsia"/>
          <w:spacing w:val="0"/>
          <w:sz w:val="28"/>
          <w:szCs w:val="28"/>
          <w:lang w:eastAsia="zh-CN"/>
        </w:rPr>
      </w:pPr>
      <w:r>
        <w:rPr>
          <w:rFonts w:hint="eastAsia"/>
          <w:spacing w:val="0"/>
          <w:sz w:val="28"/>
          <w:szCs w:val="28"/>
          <w:lang w:val="en-US" w:eastAsia="zh-CN"/>
        </w:rPr>
        <w:t>5.</w:t>
      </w:r>
      <w:r>
        <w:rPr>
          <w:rFonts w:hint="eastAsia"/>
          <w:spacing w:val="0"/>
          <w:sz w:val="28"/>
          <w:szCs w:val="28"/>
          <w:lang w:eastAsia="zh-CN"/>
        </w:rPr>
        <w:t>答辩结束后，工作人员进行分数统计，</w:t>
      </w:r>
      <w:r>
        <w:rPr>
          <w:rFonts w:hint="eastAsia"/>
          <w:spacing w:val="0"/>
          <w:sz w:val="28"/>
          <w:szCs w:val="28"/>
          <w:lang w:val="en-US" w:eastAsia="zh-CN"/>
        </w:rPr>
        <w:t>确定获奖名单，在公示结束后</w:t>
      </w:r>
      <w:r>
        <w:rPr>
          <w:rFonts w:hint="eastAsia"/>
          <w:spacing w:val="0"/>
          <w:sz w:val="28"/>
          <w:szCs w:val="28"/>
          <w:lang w:eastAsia="zh-CN"/>
        </w:rPr>
        <w:t>进行表彰。</w:t>
      </w:r>
    </w:p>
    <w:p>
      <w:pPr>
        <w:pStyle w:val="10"/>
        <w:spacing w:before="1"/>
        <w:ind w:right="121" w:firstLine="560" w:firstLineChars="200"/>
        <w:jc w:val="left"/>
        <w:rPr>
          <w:rFonts w:hint="eastAsia"/>
          <w:spacing w:val="0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1286"/>
          <w:tab w:val="left" w:pos="20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第四章 附 则</w:t>
      </w:r>
    </w:p>
    <w:p>
      <w:pPr>
        <w:pStyle w:val="10"/>
        <w:spacing w:before="1"/>
        <w:ind w:right="121"/>
        <w:jc w:val="center"/>
        <w:rPr>
          <w:rFonts w:hint="eastAsia"/>
          <w:spacing w:val="0"/>
          <w:sz w:val="28"/>
          <w:szCs w:val="28"/>
          <w:lang w:eastAsia="zh-CN"/>
        </w:rPr>
      </w:pPr>
    </w:p>
    <w:p>
      <w:pPr>
        <w:pStyle w:val="10"/>
        <w:spacing w:before="1"/>
        <w:ind w:right="121"/>
        <w:jc w:val="left"/>
        <w:rPr>
          <w:rFonts w:hint="eastAsia"/>
          <w:spacing w:val="0"/>
          <w:sz w:val="28"/>
          <w:szCs w:val="28"/>
          <w:lang w:eastAsia="zh-CN"/>
        </w:rPr>
      </w:pPr>
      <w:r>
        <w:rPr>
          <w:rFonts w:hint="eastAsia"/>
          <w:b/>
          <w:bCs/>
          <w:spacing w:val="0"/>
          <w:sz w:val="28"/>
          <w:szCs w:val="28"/>
          <w:lang w:eastAsia="zh-CN"/>
        </w:rPr>
        <w:t>第十条</w:t>
      </w:r>
      <w:r>
        <w:rPr>
          <w:rFonts w:hint="eastAsia"/>
          <w:spacing w:val="0"/>
          <w:sz w:val="28"/>
          <w:szCs w:val="28"/>
          <w:lang w:eastAsia="zh-CN"/>
        </w:rPr>
        <w:t xml:space="preserve"> 本条例由校研究生委员会负责解释。</w:t>
      </w:r>
    </w:p>
    <w:p>
      <w:pPr>
        <w:pStyle w:val="10"/>
        <w:spacing w:before="1"/>
        <w:ind w:right="121"/>
        <w:jc w:val="left"/>
        <w:rPr>
          <w:rFonts w:hint="eastAsia"/>
          <w:spacing w:val="0"/>
          <w:sz w:val="28"/>
          <w:szCs w:val="28"/>
          <w:lang w:eastAsia="zh-CN"/>
        </w:rPr>
      </w:pPr>
      <w:r>
        <w:rPr>
          <w:rFonts w:hint="eastAsia"/>
          <w:b/>
          <w:bCs/>
          <w:spacing w:val="0"/>
          <w:sz w:val="28"/>
          <w:szCs w:val="28"/>
          <w:lang w:eastAsia="zh-CN"/>
        </w:rPr>
        <w:t>第十一条</w:t>
      </w:r>
      <w:r>
        <w:rPr>
          <w:rFonts w:hint="eastAsia"/>
          <w:spacing w:val="0"/>
          <w:sz w:val="28"/>
          <w:szCs w:val="28"/>
          <w:lang w:eastAsia="zh-CN"/>
        </w:rPr>
        <w:t xml:space="preserve"> 本条例自公布之日起施行。</w:t>
      </w:r>
    </w:p>
    <w:p>
      <w:pPr>
        <w:pStyle w:val="10"/>
        <w:spacing w:before="1"/>
        <w:ind w:right="121" w:firstLine="560" w:firstLineChars="200"/>
        <w:jc w:val="right"/>
        <w:rPr>
          <w:rFonts w:hint="eastAsia"/>
          <w:spacing w:val="0"/>
          <w:sz w:val="28"/>
          <w:szCs w:val="28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/>
        <w:ind w:right="119" w:firstLine="560" w:firstLineChars="200"/>
        <w:jc w:val="right"/>
        <w:textAlignment w:val="auto"/>
        <w:rPr>
          <w:rFonts w:hint="eastAsia"/>
          <w:spacing w:val="0"/>
          <w:sz w:val="28"/>
          <w:szCs w:val="28"/>
          <w:lang w:eastAsia="zh-CN"/>
        </w:rPr>
      </w:pPr>
      <w:r>
        <w:rPr>
          <w:rFonts w:hint="eastAsia"/>
          <w:spacing w:val="0"/>
          <w:sz w:val="28"/>
          <w:szCs w:val="28"/>
          <w:lang w:eastAsia="zh-CN"/>
        </w:rPr>
        <w:t>北京师范大学研究生会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/>
        <w:ind w:right="119" w:firstLine="560" w:firstLineChars="200"/>
        <w:jc w:val="right"/>
        <w:textAlignment w:val="auto"/>
        <w:rPr>
          <w:rFonts w:hint="eastAsia"/>
          <w:spacing w:val="0"/>
          <w:sz w:val="28"/>
          <w:szCs w:val="28"/>
          <w:lang w:eastAsia="zh-CN"/>
        </w:rPr>
      </w:pPr>
      <w:r>
        <w:rPr>
          <w:rFonts w:hint="eastAsia"/>
          <w:spacing w:val="0"/>
          <w:sz w:val="28"/>
          <w:szCs w:val="28"/>
          <w:lang w:eastAsia="zh-CN"/>
        </w:rPr>
        <w:t>二〇二</w:t>
      </w:r>
      <w:r>
        <w:rPr>
          <w:rFonts w:hint="eastAsia"/>
          <w:spacing w:val="0"/>
          <w:sz w:val="28"/>
          <w:szCs w:val="28"/>
          <w:lang w:val="en-US" w:eastAsia="zh-CN"/>
        </w:rPr>
        <w:t>二</w:t>
      </w:r>
      <w:r>
        <w:rPr>
          <w:rFonts w:hint="eastAsia"/>
          <w:spacing w:val="0"/>
          <w:sz w:val="28"/>
          <w:szCs w:val="28"/>
          <w:lang w:eastAsia="zh-CN"/>
        </w:rPr>
        <w:t>年十一月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0" w:firstLineChars="0"/>
        <w:jc w:val="right"/>
        <w:textAlignment w:val="auto"/>
        <w:rPr>
          <w:rFonts w:hint="eastAsia"/>
          <w:spacing w:val="0"/>
          <w:lang w:eastAsia="zh-CN"/>
        </w:rPr>
      </w:pPr>
    </w:p>
    <w:sectPr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D13865-DA1F-4842-8BFE-36D345C6F7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82AC552-F50C-4A94-9F57-5E50311FEED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11EDF3F-B09C-4B29-B9E5-A66BF0F5760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409EFD99-A415-4F7E-B507-6462EF3E5EE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785F607-336B-4A8C-BE38-2832C8859A7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40" w:lineRule="auto"/>
      </w:pPr>
      <w:r>
        <w:separator/>
      </w:r>
    </w:p>
  </w:footnote>
  <w:footnote w:type="continuationSeparator" w:id="5">
    <w:p>
      <w:pPr>
        <w:spacing w:before="0" w:after="0" w:line="240" w:lineRule="auto"/>
      </w:pPr>
      <w:r>
        <w:continuationSeparator/>
      </w:r>
    </w:p>
  </w:footnote>
  <w:footnote w:id="0">
    <w:p>
      <w:pPr>
        <w:pStyle w:val="4"/>
        <w:rPr>
          <w:rFonts w:hint="eastAsia"/>
          <w:lang w:eastAsia="zh-CN"/>
        </w:rPr>
      </w:pPr>
      <w:r>
        <w:rPr>
          <w:rStyle w:val="9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活动种类：权益</w:t>
      </w:r>
      <w:r>
        <w:rPr>
          <w:rFonts w:hint="eastAsia"/>
          <w:lang w:val="en-US" w:eastAsia="zh-CN"/>
        </w:rPr>
        <w:t>服务</w:t>
      </w:r>
      <w:r>
        <w:rPr>
          <w:rFonts w:hint="eastAsia"/>
          <w:lang w:eastAsia="zh-CN"/>
        </w:rPr>
        <w:t>类、校园文化类、学术</w:t>
      </w:r>
      <w:r>
        <w:rPr>
          <w:rFonts w:hint="eastAsia"/>
          <w:lang w:val="en-US" w:eastAsia="zh-CN"/>
        </w:rPr>
        <w:t>科研</w:t>
      </w:r>
      <w:r>
        <w:rPr>
          <w:rFonts w:hint="eastAsia"/>
          <w:lang w:eastAsia="zh-CN"/>
        </w:rPr>
        <w:t>类等。</w:t>
      </w:r>
    </w:p>
  </w:footnote>
  <w:footnote w:id="1">
    <w:p>
      <w:pPr>
        <w:pStyle w:val="4"/>
        <w:rPr>
          <w:rFonts w:hint="eastAsia"/>
          <w:lang w:eastAsia="zh-CN"/>
        </w:rPr>
      </w:pPr>
      <w:r>
        <w:rPr>
          <w:rStyle w:val="9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活动形式：如权益</w:t>
      </w:r>
      <w:r>
        <w:rPr>
          <w:rFonts w:hint="eastAsia"/>
          <w:lang w:val="en-US" w:eastAsia="zh-CN"/>
        </w:rPr>
        <w:t>服务</w:t>
      </w:r>
      <w:r>
        <w:rPr>
          <w:rFonts w:hint="eastAsia"/>
          <w:lang w:eastAsia="zh-CN"/>
        </w:rPr>
        <w:t>类中举办生活类活动（如：权益速递、院长接待日）、心理类活动（如：心理讲座沙龙）、就业类活动（如：选调宣讲会、就业动员会）等活动形式；校园文化类中举办</w:t>
      </w:r>
      <w:r>
        <w:rPr>
          <w:rFonts w:hint="eastAsia"/>
          <w:lang w:val="en-US" w:eastAsia="zh-CN"/>
        </w:rPr>
        <w:t>文艺</w:t>
      </w:r>
      <w:r>
        <w:rPr>
          <w:rFonts w:hint="eastAsia"/>
          <w:lang w:eastAsia="zh-CN"/>
        </w:rPr>
        <w:t>类活动（如：主题摄影大赛、</w:t>
      </w:r>
      <w:r>
        <w:rPr>
          <w:rFonts w:hint="eastAsia"/>
          <w:lang w:val="en-US" w:eastAsia="zh-CN"/>
        </w:rPr>
        <w:t>歌手大赛</w:t>
      </w:r>
      <w:r>
        <w:rPr>
          <w:rFonts w:hint="eastAsia"/>
          <w:lang w:eastAsia="zh-CN"/>
        </w:rPr>
        <w:t>）、体育类活动（如：校园定向越野）等；学术</w:t>
      </w:r>
      <w:r>
        <w:rPr>
          <w:rFonts w:hint="eastAsia"/>
          <w:lang w:val="en-US" w:eastAsia="zh-CN"/>
        </w:rPr>
        <w:t>科研</w:t>
      </w:r>
      <w:r>
        <w:rPr>
          <w:rFonts w:hint="eastAsia"/>
          <w:lang w:eastAsia="zh-CN"/>
        </w:rPr>
        <w:t>类中举办辩论赛、征文比赛、沙龙讲座等。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CFD76"/>
    <w:multiLevelType w:val="singleLevel"/>
    <w:tmpl w:val="82DCFD7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MDEyNDA2MTA5ZTg0YzExMGY1OWY3YmJiY2JmYjQifQ=="/>
  </w:docVars>
  <w:rsids>
    <w:rsidRoot w:val="7D0616BA"/>
    <w:rsid w:val="011B2144"/>
    <w:rsid w:val="08861D32"/>
    <w:rsid w:val="0C9C38E1"/>
    <w:rsid w:val="1480582B"/>
    <w:rsid w:val="19962DCD"/>
    <w:rsid w:val="1C6E3704"/>
    <w:rsid w:val="27B9193D"/>
    <w:rsid w:val="2C744B60"/>
    <w:rsid w:val="31B436AF"/>
    <w:rsid w:val="45742E4C"/>
    <w:rsid w:val="45812486"/>
    <w:rsid w:val="483936E7"/>
    <w:rsid w:val="4FA23043"/>
    <w:rsid w:val="537200F4"/>
    <w:rsid w:val="559E3581"/>
    <w:rsid w:val="6751773B"/>
    <w:rsid w:val="793B7EFB"/>
    <w:rsid w:val="7A6A5F80"/>
    <w:rsid w:val="7D0616BA"/>
    <w:rsid w:val="7E8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right="98"/>
      <w:jc w:val="center"/>
      <w:outlineLvl w:val="2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  <w:ind w:left="3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note text"/>
    <w:basedOn w:val="1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basedOn w:val="8"/>
    <w:semiHidden/>
    <w:unhideWhenUsed/>
    <w:qFormat/>
    <w:uiPriority w:val="99"/>
    <w:rPr>
      <w:vertAlign w:val="superscript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7392</Words>
  <Characters>7934</Characters>
  <Lines>0</Lines>
  <Paragraphs>0</Paragraphs>
  <TotalTime>102</TotalTime>
  <ScaleCrop>false</ScaleCrop>
  <LinksUpToDate>false</LinksUpToDate>
  <CharactersWithSpaces>7986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2022-11-14T01:19:00Z</dcterms:created>
  <dc:creator>清風水漾</dc:creator>
  <cp:lastModifiedBy>清風水漾</cp:lastModifiedBy>
  <dcterms:modified xsi:type="dcterms:W3CDTF">2022-11-15T13:54:33Z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BD9EB3290F504FC1BAD8056ECB15C0E3</vt:lpwstr>
  </property>
</Properties>
</file>