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hint="eastAsia" w:ascii="方正小标宋简体" w:eastAsia="方正小标宋简体"/>
          <w:b/>
          <w:sz w:val="32"/>
        </w:rPr>
      </w:pPr>
      <w:r>
        <w:rPr>
          <w:rFonts w:ascii="Times New Roman" w:hAnsi="Times New Roman" w:eastAsia="楷体_GB2312" w:cs="宋体"/>
          <w:b/>
          <w:bCs/>
          <w:color w:val="000000"/>
          <w:kern w:val="0"/>
          <w:sz w:val="32"/>
          <w:szCs w:val="44"/>
        </w:rPr>
        <w:t>附件</w:t>
      </w:r>
      <w:r>
        <w:rPr>
          <w:rFonts w:hint="eastAsia" w:ascii="Times New Roman" w:hAnsi="Times New Roman" w:eastAsia="楷体_GB2312" w:cs="宋体"/>
          <w:b/>
          <w:bCs/>
          <w:color w:val="000000"/>
          <w:kern w:val="0"/>
          <w:sz w:val="32"/>
          <w:szCs w:val="44"/>
          <w:lang w:val="en-US" w:eastAsia="zh-CN"/>
        </w:rPr>
        <w:t>三</w:t>
      </w:r>
      <w:r>
        <w:rPr>
          <w:rFonts w:ascii="Times New Roman" w:hAnsi="Times New Roman" w:eastAsia="楷体_GB2312" w:cs="宋体"/>
          <w:b/>
          <w:bCs/>
          <w:color w:val="000000"/>
          <w:kern w:val="0"/>
          <w:sz w:val="32"/>
          <w:szCs w:val="44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</w:rPr>
        <w:t>北京师范大学第十二届“最受本科生欢迎的十佳教师”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  <w:lang w:val="en-US" w:eastAsia="zh-CN"/>
        </w:rPr>
        <w:t>本科生评审团学生</w:t>
      </w:r>
      <w:r>
        <w:rPr>
          <w:rFonts w:hint="eastAsia" w:ascii="方正小标宋简体" w:eastAsia="方正小标宋简体"/>
          <w:b/>
          <w:sz w:val="32"/>
        </w:rPr>
        <w:t>信息汇总表</w:t>
      </w:r>
    </w:p>
    <w:p>
      <w:pPr>
        <w:spacing w:line="56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_</w:t>
      </w:r>
      <w:r>
        <w:rPr>
          <w:b/>
          <w:sz w:val="28"/>
        </w:rPr>
        <w:t>_______</w:t>
      </w:r>
      <w:r>
        <w:rPr>
          <w:rFonts w:hint="eastAsia"/>
          <w:b/>
          <w:sz w:val="28"/>
        </w:rPr>
        <w:t>_</w:t>
      </w:r>
      <w:r>
        <w:rPr>
          <w:b/>
          <w:sz w:val="28"/>
        </w:rPr>
        <w:t>______________</w:t>
      </w:r>
      <w:r>
        <w:rPr>
          <w:rFonts w:hint="eastAsia"/>
          <w:b/>
          <w:sz w:val="28"/>
        </w:rPr>
        <w:t>（</w:t>
      </w:r>
      <w:r>
        <w:rPr>
          <w:rFonts w:hint="eastAsia" w:ascii="楷体" w:hAnsi="楷体" w:eastAsia="楷体"/>
          <w:b/>
          <w:sz w:val="28"/>
        </w:rPr>
        <w:t>此处填写学部院系名称并加盖院系级团委公章</w:t>
      </w:r>
      <w:r>
        <w:rPr>
          <w:rFonts w:hint="eastAsia"/>
          <w:b/>
          <w:sz w:val="28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685"/>
        <w:gridCol w:w="1891"/>
        <w:gridCol w:w="1726"/>
        <w:gridCol w:w="1972"/>
        <w:gridCol w:w="2200"/>
        <w:gridCol w:w="1789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姓名</w:t>
            </w: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年级专业</w:t>
            </w: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政治面貌</w:t>
            </w: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学号</w:t>
            </w: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联系电话</w:t>
            </w: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微信号</w:t>
            </w: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1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评审负责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2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教师介绍人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3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4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5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6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7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8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9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10</w:t>
            </w:r>
          </w:p>
        </w:tc>
        <w:tc>
          <w:tcPr>
            <w:tcW w:w="16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97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注：每个学部院系的学生代表团中需要有一名成员作为</w:t>
      </w:r>
      <w:r>
        <w:rPr>
          <w:rFonts w:hint="eastAsia" w:ascii="楷体" w:hAnsi="楷体" w:eastAsia="楷体"/>
          <w:sz w:val="24"/>
          <w:lang w:val="en-US" w:eastAsia="zh-CN"/>
        </w:rPr>
        <w:t>评审负责</w:t>
      </w:r>
      <w:r>
        <w:rPr>
          <w:rFonts w:hint="eastAsia" w:ascii="楷体" w:hAnsi="楷体" w:eastAsia="楷体"/>
          <w:sz w:val="24"/>
        </w:rPr>
        <w:t>人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  <w:lang w:val="en-US" w:eastAsia="zh-CN"/>
        </w:rPr>
        <w:t>负责领队召集</w:t>
      </w:r>
      <w:r>
        <w:rPr>
          <w:rFonts w:hint="eastAsia" w:ascii="楷体" w:hAnsi="楷体" w:eastAsia="楷体"/>
          <w:sz w:val="24"/>
          <w:lang w:eastAsia="zh-CN"/>
        </w:rPr>
        <w:t>）；</w:t>
      </w:r>
      <w:r>
        <w:rPr>
          <w:rFonts w:hint="eastAsia" w:ascii="楷体" w:hAnsi="楷体" w:eastAsia="楷体"/>
          <w:sz w:val="24"/>
          <w:lang w:val="en-US" w:eastAsia="zh-CN"/>
        </w:rPr>
        <w:t>若教师终评展示无法到场，则由学生代表团</w:t>
      </w:r>
      <w:r>
        <w:rPr>
          <w:rFonts w:hint="eastAsia" w:ascii="楷体" w:hAnsi="楷体" w:eastAsia="楷体"/>
          <w:sz w:val="24"/>
        </w:rPr>
        <w:t>一名成员担任终评环节的教师介绍人，请在“备注”处标注</w:t>
      </w:r>
      <w:r>
        <w:rPr>
          <w:rFonts w:hint="eastAsia" w:ascii="楷体" w:hAnsi="楷体" w:eastAsia="楷体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MzRmODA3MmVkMGI3NjU1YzA1MTY2MjA3ZGI0NjQifQ=="/>
  </w:docVars>
  <w:rsids>
    <w:rsidRoot w:val="00000000"/>
    <w:rsid w:val="09443081"/>
    <w:rsid w:val="25754EDA"/>
    <w:rsid w:val="41D13E21"/>
    <w:rsid w:val="58595D57"/>
    <w:rsid w:val="67147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180</Characters>
  <DocSecurity>0</DocSecurity>
  <Lines>1</Lines>
  <Paragraphs>1</Paragraphs>
  <ScaleCrop>false</ScaleCrop>
  <LinksUpToDate>false</LinksUpToDate>
  <CharactersWithSpaces>180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2020-11-24T23:17:00Z</dcterms:created>
  <dcterms:modified xsi:type="dcterms:W3CDTF">2022-07-06T00:44:39Z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D1A36B2E529548A587492FE678671BCC</vt:lpwstr>
  </property>
  <property fmtid="{D5CDD505-2E9C-101B-9397-08002B2CF9AE}" pid="3" name="KSOProductBuildVer">
    <vt:lpwstr>2052-11.1.0.11830</vt:lpwstr>
  </property>
</Properties>
</file>