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56" w:beforeLines="50" w:line="360" w:lineRule="auto"/>
        <w:rPr>
          <w:rFonts w:hint="eastAsia" w:ascii="黑体" w:hAnsi="黑体" w:eastAsia="黑体" w:cs="黑体"/>
          <w:b/>
          <w:bCs/>
          <w:sz w:val="28"/>
          <w:szCs w:val="28"/>
        </w:rPr>
      </w:pPr>
      <w:bookmarkStart w:id="0" w:name="_GoBack"/>
      <w:bookmarkEnd w:id="0"/>
      <w:r>
        <w:rPr>
          <w:rFonts w:hint="eastAsia" w:ascii="黑体" w:hAnsi="黑体" w:eastAsia="黑体" w:cs="黑体"/>
          <w:b/>
          <w:bCs/>
          <w:sz w:val="28"/>
          <w:szCs w:val="28"/>
        </w:rPr>
        <w:t>附件：</w:t>
      </w:r>
    </w:p>
    <w:p>
      <w:pPr>
        <w:pStyle w:val="2"/>
        <w:spacing w:before="156" w:beforeLines="50" w:line="360" w:lineRule="auto"/>
        <w:jc w:val="center"/>
        <w:rPr>
          <w:rFonts w:ascii="黑体" w:hAnsi="黑体" w:eastAsia="黑体" w:cs="黑体"/>
          <w:b/>
          <w:bCs/>
          <w:sz w:val="28"/>
          <w:szCs w:val="28"/>
        </w:rPr>
      </w:pPr>
      <w:r>
        <w:rPr>
          <w:rFonts w:hint="eastAsia" w:ascii="黑体" w:hAnsi="黑体" w:eastAsia="黑体" w:cs="黑体"/>
          <w:b/>
          <w:bCs/>
          <w:sz w:val="28"/>
          <w:szCs w:val="28"/>
        </w:rPr>
        <w:t>“智慧研修”乡村教育振兴实践项目申报方案</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为深入贯彻党的二十大精神和习近平总书记关于乡村振兴的重要论述，全面落实《教育部等四部门关于实现巩固拓展教育脱贫攻坚成果同乡村振兴有效衔接的意见》，北京师范大学未来教育高精尖创新中心充分发挥在基础教育领域区域教育质量提升、教师专业发展等方面的优势，立足乡村教育发展现状和实际需求，为师范生专业能力提升搭建平台。项目将依托新疆伽师、甘肃东乡、甘肃靖远等地的教育帮扶工作开展，结合科技部重大项目落地，利用智能化在线平台推进智慧协同备课、智慧检课、课例研磨、协同共建资源等工作，全面支撑师范生专业发展。项目将根据需求，组建</w:t>
      </w:r>
      <w:r>
        <w:rPr>
          <w:rFonts w:ascii="宋体" w:hAnsi="宋体" w:eastAsia="宋体" w:cs="宋体"/>
          <w:sz w:val="24"/>
          <w:szCs w:val="24"/>
        </w:rPr>
        <w:t>3支队伍（预计每地10人，语文、数学、英语等学科背景优先），让师范生全面了解乡村地区教育振兴发展的需求，了解智慧强师的路径，赋能高素质教师队伍建设。</w:t>
      </w:r>
    </w:p>
    <w:p>
      <w:pPr>
        <w:spacing w:before="312" w:beforeLines="100" w:line="360" w:lineRule="auto"/>
        <w:rPr>
          <w:rFonts w:ascii="宋体" w:hAnsi="宋体" w:eastAsia="宋体" w:cs="宋体"/>
          <w:b/>
          <w:sz w:val="24"/>
          <w:szCs w:val="24"/>
        </w:rPr>
      </w:pPr>
      <w:r>
        <w:rPr>
          <w:rFonts w:hint="eastAsia" w:ascii="宋体" w:hAnsi="宋体" w:eastAsia="宋体" w:cs="宋体"/>
          <w:b/>
          <w:sz w:val="24"/>
          <w:szCs w:val="24"/>
        </w:rPr>
        <w:t>一、项目主题</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乡村教育振兴之智慧强师暑期实践活动</w:t>
      </w:r>
    </w:p>
    <w:p>
      <w:pPr>
        <w:spacing w:before="312" w:beforeLines="100" w:line="360" w:lineRule="auto"/>
        <w:rPr>
          <w:rFonts w:ascii="宋体" w:hAnsi="宋体" w:eastAsia="宋体" w:cs="宋体"/>
          <w:b/>
          <w:sz w:val="24"/>
          <w:szCs w:val="24"/>
        </w:rPr>
      </w:pPr>
      <w:r>
        <w:rPr>
          <w:rFonts w:hint="eastAsia" w:ascii="宋体" w:hAnsi="宋体" w:eastAsia="宋体" w:cs="宋体"/>
          <w:b/>
          <w:sz w:val="24"/>
          <w:szCs w:val="24"/>
        </w:rPr>
        <w:t>二、实践目标</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w:t>
      </w:r>
      <w:r>
        <w:rPr>
          <w:rFonts w:hint="eastAsia" w:ascii="宋体" w:hAnsi="宋体" w:eastAsia="宋体" w:cs="宋体"/>
          <w:sz w:val="24"/>
          <w:szCs w:val="24"/>
        </w:rPr>
        <w:t>助力乡村地区构建智能时代创新的教研模式</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乡村地区教研活动相对封闭，展示交流机会较少，缺少同专业的学科教师互相学习借鉴和前沿性的专业引领，缺乏优质示范教育资源的观摩学习。通过本轮智慧研修暑期实践活动，引领乡村地区教研人员和教师借助人工智能技术突破地理环境的制约，深入有效开展教研活动，转变教研理念，构建智能时代创新的教研模式，提高教研活动的实效性，以教研推动乡村教师教学模式改进和教学质量提升。</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w:t>
      </w:r>
      <w:r>
        <w:rPr>
          <w:rFonts w:hint="eastAsia" w:ascii="宋体" w:hAnsi="宋体" w:eastAsia="宋体" w:cs="宋体"/>
          <w:sz w:val="24"/>
          <w:szCs w:val="24"/>
        </w:rPr>
        <w:t>提升乡村教师专业能力和数字素养</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加强教师队伍建设是乡村教育发展的重要一环，</w:t>
      </w:r>
      <w:r>
        <w:rPr>
          <w:rFonts w:ascii="宋体" w:hAnsi="宋体" w:eastAsia="宋体" w:cs="宋体"/>
          <w:sz w:val="24"/>
          <w:szCs w:val="24"/>
        </w:rPr>
        <w:t>在习近平总书记“四有好老师”思想的指引下，依托</w:t>
      </w:r>
      <w:r>
        <w:rPr>
          <w:rFonts w:hint="eastAsia" w:ascii="宋体" w:hAnsi="宋体" w:eastAsia="宋体" w:cs="宋体"/>
          <w:sz w:val="24"/>
          <w:szCs w:val="24"/>
        </w:rPr>
        <w:t>北京师范大学</w:t>
      </w:r>
      <w:r>
        <w:rPr>
          <w:rFonts w:ascii="宋体" w:hAnsi="宋体" w:eastAsia="宋体" w:cs="宋体"/>
          <w:sz w:val="24"/>
          <w:szCs w:val="24"/>
        </w:rPr>
        <w:t>教师教育特色和学科优势资源，</w:t>
      </w:r>
      <w:r>
        <w:rPr>
          <w:rFonts w:hint="eastAsia" w:ascii="宋体" w:hAnsi="宋体" w:eastAsia="宋体" w:cs="宋体"/>
          <w:sz w:val="24"/>
          <w:szCs w:val="24"/>
        </w:rPr>
        <w:t>以乡村教师发展为重点，</w:t>
      </w:r>
      <w:r>
        <w:rPr>
          <w:rFonts w:ascii="宋体" w:hAnsi="宋体" w:eastAsia="宋体" w:cs="宋体"/>
          <w:sz w:val="24"/>
          <w:szCs w:val="24"/>
        </w:rPr>
        <w:t>探索信息化、人工智能等新技术与教师教育的深度融合，</w:t>
      </w:r>
      <w:r>
        <w:rPr>
          <w:rFonts w:hint="eastAsia" w:ascii="宋体" w:hAnsi="宋体" w:eastAsia="宋体" w:cs="宋体"/>
          <w:sz w:val="24"/>
          <w:szCs w:val="24"/>
        </w:rPr>
        <w:t>提升教师的数字素养，帮助教师掌握并使用信息技术手段改进教学，引领教师转变教育理念，以专业能力的提升为核心，促进教师专业水平的提高和教育教学水平的提升，为</w:t>
      </w:r>
      <w:r>
        <w:rPr>
          <w:rFonts w:ascii="宋体" w:hAnsi="宋体" w:eastAsia="宋体" w:cs="宋体"/>
          <w:sz w:val="24"/>
          <w:szCs w:val="24"/>
        </w:rPr>
        <w:t>培养具有数字化特征、适应未来需求的卓越教师队伍</w:t>
      </w:r>
      <w:r>
        <w:rPr>
          <w:rFonts w:hint="eastAsia" w:ascii="宋体" w:hAnsi="宋体" w:eastAsia="宋体" w:cs="宋体"/>
          <w:sz w:val="24"/>
          <w:szCs w:val="24"/>
        </w:rPr>
        <w:t>添砖加瓦。</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.探索乡村教育振兴强师模式</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北京师范大学紧随“国家教育数字化战略行动”的脚步，充分发挥在教育信息化、数字化发展领域的系列理论和实践成果，创新教育精准帮扶的新路径和新模式，引领教师</w:t>
      </w:r>
      <w:r>
        <w:rPr>
          <w:rFonts w:ascii="宋体" w:hAnsi="宋体" w:eastAsia="宋体" w:cs="宋体"/>
          <w:sz w:val="24"/>
          <w:szCs w:val="24"/>
        </w:rPr>
        <w:t>协同</w:t>
      </w:r>
      <w:r>
        <w:rPr>
          <w:rFonts w:hint="eastAsia" w:ascii="宋体" w:hAnsi="宋体" w:eastAsia="宋体" w:cs="宋体"/>
          <w:sz w:val="24"/>
          <w:szCs w:val="24"/>
        </w:rPr>
        <w:t>开展</w:t>
      </w:r>
      <w:r>
        <w:rPr>
          <w:rFonts w:ascii="宋体" w:hAnsi="宋体" w:eastAsia="宋体" w:cs="宋体"/>
          <w:sz w:val="24"/>
          <w:szCs w:val="24"/>
        </w:rPr>
        <w:t>智慧研修</w:t>
      </w:r>
      <w:r>
        <w:rPr>
          <w:rFonts w:hint="eastAsia" w:ascii="宋体" w:hAnsi="宋体" w:eastAsia="宋体" w:cs="宋体"/>
          <w:sz w:val="24"/>
          <w:szCs w:val="24"/>
        </w:rPr>
        <w:t>，通过智慧教研平台汇聚教师备课、课堂教学和教学反思等全过程案例和全流程数据，智能分析课堂教学情况，个性化推荐学习反思资源，利用分析数据多轮迭代改进课堂教学，关注教师成长过程，整合教师群体智慧，</w:t>
      </w:r>
      <w:r>
        <w:rPr>
          <w:rFonts w:ascii="宋体" w:hAnsi="宋体" w:eastAsia="宋体" w:cs="宋体"/>
          <w:sz w:val="24"/>
          <w:szCs w:val="24"/>
        </w:rPr>
        <w:t>汇聚优质的教师数字化学习资源，让更多教师通过信息化的方式共享优质教育教学、教师研修资源</w:t>
      </w:r>
      <w:r>
        <w:rPr>
          <w:rFonts w:hint="eastAsia" w:ascii="宋体" w:hAnsi="宋体" w:eastAsia="宋体" w:cs="宋体"/>
          <w:sz w:val="24"/>
          <w:szCs w:val="24"/>
        </w:rPr>
        <w:t>。</w:t>
      </w:r>
    </w:p>
    <w:p>
      <w:pPr>
        <w:spacing w:before="312" w:beforeLines="100" w:line="360" w:lineRule="auto"/>
        <w:rPr>
          <w:rFonts w:ascii="宋体" w:hAnsi="宋体" w:eastAsia="宋体" w:cs="宋体"/>
          <w:b/>
          <w:sz w:val="24"/>
          <w:szCs w:val="24"/>
        </w:rPr>
      </w:pPr>
      <w:r>
        <w:rPr>
          <w:rFonts w:hint="eastAsia" w:ascii="宋体" w:hAnsi="宋体" w:eastAsia="宋体" w:cs="宋体"/>
          <w:b/>
          <w:sz w:val="24"/>
          <w:szCs w:val="24"/>
        </w:rPr>
        <w:t>三、实践时间与地点</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本轮研修实践采取线上线下混合式研修方式，历时202</w:t>
      </w:r>
      <w:r>
        <w:rPr>
          <w:rFonts w:ascii="宋体" w:hAnsi="宋体" w:eastAsia="宋体" w:cs="宋体"/>
          <w:sz w:val="24"/>
          <w:szCs w:val="24"/>
        </w:rPr>
        <w:t>3</w:t>
      </w:r>
      <w:r>
        <w:rPr>
          <w:rFonts w:hint="eastAsia" w:ascii="宋体" w:hAnsi="宋体" w:eastAsia="宋体" w:cs="宋体"/>
          <w:sz w:val="24"/>
          <w:szCs w:val="24"/>
        </w:rPr>
        <w:t>年整个暑期（7-8月），</w:t>
      </w:r>
      <w:r>
        <w:rPr>
          <w:rFonts w:ascii="宋体" w:hAnsi="宋体" w:eastAsia="宋体" w:cs="宋体"/>
          <w:sz w:val="24"/>
          <w:szCs w:val="24"/>
        </w:rPr>
        <w:t>构建高师院校和</w:t>
      </w:r>
      <w:r>
        <w:rPr>
          <w:rFonts w:hint="eastAsia" w:ascii="宋体" w:hAnsi="宋体" w:eastAsia="宋体" w:cs="宋体"/>
          <w:sz w:val="24"/>
          <w:szCs w:val="24"/>
        </w:rPr>
        <w:t>帮扶地区</w:t>
      </w:r>
      <w:r>
        <w:rPr>
          <w:rFonts w:ascii="宋体" w:hAnsi="宋体" w:eastAsia="宋体" w:cs="宋体"/>
          <w:sz w:val="24"/>
          <w:szCs w:val="24"/>
        </w:rPr>
        <w:t>社会实践共同体</w:t>
      </w:r>
      <w:r>
        <w:rPr>
          <w:rFonts w:hint="eastAsia" w:ascii="宋体" w:hAnsi="宋体" w:eastAsia="宋体" w:cs="宋体"/>
          <w:sz w:val="24"/>
          <w:szCs w:val="24"/>
        </w:rPr>
        <w:t>，助力帮扶地区</w:t>
      </w:r>
      <w:r>
        <w:rPr>
          <w:rFonts w:ascii="宋体" w:hAnsi="宋体" w:eastAsia="宋体" w:cs="宋体"/>
          <w:sz w:val="24"/>
          <w:szCs w:val="24"/>
        </w:rPr>
        <w:t>形成一套乡村教师网络教研</w:t>
      </w:r>
      <w:r>
        <w:rPr>
          <w:rFonts w:hint="eastAsia" w:ascii="宋体" w:hAnsi="宋体" w:eastAsia="宋体" w:cs="宋体"/>
          <w:sz w:val="24"/>
          <w:szCs w:val="24"/>
        </w:rPr>
        <w:t>新</w:t>
      </w:r>
      <w:r>
        <w:rPr>
          <w:rFonts w:ascii="宋体" w:hAnsi="宋体" w:eastAsia="宋体" w:cs="宋体"/>
          <w:sz w:val="24"/>
          <w:szCs w:val="24"/>
        </w:rPr>
        <w:t>模式</w:t>
      </w:r>
      <w:r>
        <w:rPr>
          <w:rFonts w:hint="eastAsia" w:ascii="宋体" w:hAnsi="宋体" w:eastAsia="宋体" w:cs="宋体"/>
          <w:sz w:val="24"/>
          <w:szCs w:val="24"/>
        </w:rPr>
        <w:t>。</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线下时间：</w:t>
      </w:r>
      <w:r>
        <w:rPr>
          <w:rFonts w:ascii="宋体" w:hAnsi="宋体" w:eastAsia="宋体" w:cs="宋体"/>
          <w:sz w:val="24"/>
          <w:szCs w:val="24"/>
        </w:rPr>
        <w:t>2022年7月10-14日，共计5天</w:t>
      </w:r>
      <w:r>
        <w:rPr>
          <w:rFonts w:hint="eastAsia" w:ascii="宋体" w:hAnsi="宋体" w:eastAsia="宋体" w:cs="宋体"/>
          <w:sz w:val="24"/>
          <w:szCs w:val="24"/>
        </w:rPr>
        <w:t>，在新疆伽师县、甘肃永靖县和甘肃东乡县三个区域并行开展</w:t>
      </w:r>
      <w:r>
        <w:rPr>
          <w:rFonts w:ascii="宋体" w:hAnsi="宋体" w:eastAsia="宋体" w:cs="宋体"/>
          <w:sz w:val="24"/>
          <w:szCs w:val="24"/>
        </w:rPr>
        <w:t>。</w:t>
      </w:r>
      <w:r>
        <w:rPr>
          <w:rFonts w:hint="eastAsia" w:ascii="宋体" w:hAnsi="宋体" w:eastAsia="宋体" w:cs="宋体"/>
          <w:sz w:val="24"/>
          <w:szCs w:val="24"/>
        </w:rPr>
        <w:t>（最终时间根据区域情况灵活调整）</w:t>
      </w:r>
    </w:p>
    <w:p>
      <w:pPr>
        <w:spacing w:line="360" w:lineRule="auto"/>
        <w:ind w:firstLine="480" w:firstLineChars="200"/>
        <w:rPr>
          <w:rFonts w:ascii="宋体" w:hAnsi="宋体" w:eastAsia="宋体" w:cs="宋体"/>
          <w:sz w:val="24"/>
          <w:szCs w:val="24"/>
        </w:rPr>
      </w:pPr>
      <w:r>
        <w:rPr>
          <w:rFonts w:hint="eastAsia" w:ascii="宋体" w:hAnsi="宋体" w:eastAsia="宋体" w:cs="宋体"/>
          <w:bCs/>
          <w:sz w:val="24"/>
          <w:szCs w:val="24"/>
        </w:rPr>
        <w:t>线上时间：</w:t>
      </w:r>
      <w:r>
        <w:rPr>
          <w:rFonts w:hint="eastAsia" w:ascii="宋体" w:hAnsi="宋体" w:eastAsia="宋体" w:cs="宋体"/>
          <w:sz w:val="24"/>
          <w:szCs w:val="24"/>
        </w:rPr>
        <w:t>2022年7月</w:t>
      </w:r>
      <w:r>
        <w:rPr>
          <w:rFonts w:ascii="宋体" w:hAnsi="宋体" w:eastAsia="宋体" w:cs="宋体"/>
          <w:sz w:val="24"/>
          <w:szCs w:val="24"/>
        </w:rPr>
        <w:t>17</w:t>
      </w:r>
      <w:r>
        <w:rPr>
          <w:rFonts w:hint="eastAsia" w:ascii="宋体" w:hAnsi="宋体" w:eastAsia="宋体" w:cs="宋体"/>
          <w:sz w:val="24"/>
          <w:szCs w:val="24"/>
        </w:rPr>
        <w:t>日-8月</w:t>
      </w:r>
      <w:r>
        <w:rPr>
          <w:rFonts w:ascii="宋体" w:hAnsi="宋体" w:eastAsia="宋体" w:cs="宋体"/>
          <w:sz w:val="24"/>
          <w:szCs w:val="24"/>
        </w:rPr>
        <w:t>27</w:t>
      </w:r>
      <w:r>
        <w:rPr>
          <w:rFonts w:hint="eastAsia" w:ascii="宋体" w:hAnsi="宋体" w:eastAsia="宋体" w:cs="宋体"/>
          <w:sz w:val="24"/>
          <w:szCs w:val="24"/>
        </w:rPr>
        <w:t>日</w:t>
      </w:r>
    </w:p>
    <w:p>
      <w:pPr>
        <w:spacing w:before="312" w:beforeLines="100" w:line="360" w:lineRule="auto"/>
        <w:rPr>
          <w:rFonts w:ascii="宋体" w:hAnsi="宋体" w:eastAsia="宋体" w:cs="宋体"/>
          <w:b/>
          <w:sz w:val="24"/>
          <w:szCs w:val="24"/>
        </w:rPr>
      </w:pPr>
      <w:r>
        <w:rPr>
          <w:rFonts w:hint="eastAsia" w:ascii="宋体" w:hAnsi="宋体" w:eastAsia="宋体" w:cs="宋体"/>
          <w:b/>
          <w:sz w:val="24"/>
          <w:szCs w:val="24"/>
        </w:rPr>
        <w:t>四、实践内容</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北师大学子深入一线和教育现场，发挥专业所学，与乡村教师协同开展教学研实践，用专业科学的理论和身体力行的实践，发现教育问题、进行教育研究，为乡村教育发展建言献策。研修实践内容参考下表。</w:t>
      </w:r>
    </w:p>
    <w:p>
      <w:pPr>
        <w:spacing w:before="156" w:beforeLines="50" w:line="360" w:lineRule="auto"/>
        <w:ind w:firstLine="422" w:firstLineChars="200"/>
        <w:jc w:val="center"/>
        <w:rPr>
          <w:rFonts w:ascii="宋体" w:hAnsi="宋体" w:eastAsia="宋体" w:cs="宋体"/>
          <w:b/>
          <w:sz w:val="24"/>
          <w:szCs w:val="24"/>
        </w:rPr>
      </w:pPr>
      <w:r>
        <w:rPr>
          <w:rFonts w:hint="eastAsia" w:ascii="宋体" w:hAnsi="宋体" w:eastAsia="宋体" w:cs="宋体"/>
          <w:b/>
          <w:szCs w:val="21"/>
        </w:rPr>
        <w:t>表 智慧强师暑期实践活动安排</w:t>
      </w:r>
    </w:p>
    <w:tbl>
      <w:tblPr>
        <w:tblStyle w:val="7"/>
        <w:tblW w:w="0" w:type="auto"/>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2690"/>
        <w:gridCol w:w="4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Align w:val="center"/>
          </w:tcPr>
          <w:p>
            <w:pPr>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时间</w:t>
            </w:r>
          </w:p>
        </w:tc>
        <w:tc>
          <w:tcPr>
            <w:tcW w:w="2690" w:type="dxa"/>
            <w:vAlign w:val="center"/>
          </w:tcPr>
          <w:p>
            <w:pPr>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主题</w:t>
            </w:r>
          </w:p>
        </w:tc>
        <w:tc>
          <w:tcPr>
            <w:tcW w:w="4335" w:type="dxa"/>
            <w:vAlign w:val="center"/>
          </w:tcPr>
          <w:p>
            <w:pPr>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Align w:val="center"/>
          </w:tcPr>
          <w:p>
            <w:pPr>
              <w:spacing w:line="360" w:lineRule="auto"/>
              <w:jc w:val="center"/>
              <w:rPr>
                <w:rFonts w:ascii="宋体" w:hAnsi="宋体" w:eastAsia="宋体" w:cs="宋体"/>
                <w:kern w:val="0"/>
                <w:szCs w:val="21"/>
              </w:rPr>
            </w:pPr>
            <w:r>
              <w:rPr>
                <w:rFonts w:hint="eastAsia" w:ascii="宋体" w:hAnsi="宋体" w:eastAsia="宋体" w:cs="宋体"/>
                <w:sz w:val="24"/>
                <w:szCs w:val="24"/>
              </w:rPr>
              <w:t>7.</w:t>
            </w:r>
            <w:r>
              <w:rPr>
                <w:rFonts w:ascii="宋体" w:hAnsi="宋体" w:eastAsia="宋体" w:cs="宋体"/>
                <w:sz w:val="24"/>
                <w:szCs w:val="24"/>
              </w:rPr>
              <w:t>10</w:t>
            </w:r>
            <w:r>
              <w:rPr>
                <w:rFonts w:hint="eastAsia" w:ascii="宋体" w:hAnsi="宋体" w:eastAsia="宋体" w:cs="宋体"/>
                <w:sz w:val="24"/>
                <w:szCs w:val="24"/>
              </w:rPr>
              <w:t>-7.</w:t>
            </w:r>
            <w:r>
              <w:rPr>
                <w:rFonts w:ascii="宋体" w:hAnsi="宋体" w:eastAsia="宋体" w:cs="宋体"/>
                <w:sz w:val="24"/>
                <w:szCs w:val="24"/>
              </w:rPr>
              <w:t>14</w:t>
            </w:r>
          </w:p>
        </w:tc>
        <w:tc>
          <w:tcPr>
            <w:tcW w:w="2690" w:type="dxa"/>
            <w:vAlign w:val="center"/>
          </w:tcPr>
          <w:p>
            <w:pPr>
              <w:spacing w:line="360" w:lineRule="auto"/>
              <w:jc w:val="center"/>
              <w:rPr>
                <w:rFonts w:ascii="宋体" w:hAnsi="宋体" w:eastAsia="宋体" w:cs="宋体"/>
                <w:kern w:val="0"/>
                <w:szCs w:val="21"/>
              </w:rPr>
            </w:pPr>
            <w:r>
              <w:rPr>
                <w:rFonts w:hint="eastAsia" w:ascii="宋体" w:hAnsi="宋体" w:eastAsia="宋体" w:cs="宋体"/>
                <w:kern w:val="0"/>
                <w:szCs w:val="21"/>
              </w:rPr>
              <w:t>线下集中培训与研习</w:t>
            </w:r>
          </w:p>
        </w:tc>
        <w:tc>
          <w:tcPr>
            <w:tcW w:w="4335" w:type="dxa"/>
            <w:vAlign w:val="center"/>
          </w:tcPr>
          <w:p>
            <w:pPr>
              <w:spacing w:line="360" w:lineRule="auto"/>
              <w:jc w:val="left"/>
              <w:rPr>
                <w:rFonts w:ascii="宋体" w:hAnsi="宋体" w:eastAsia="宋体" w:cs="宋体"/>
                <w:kern w:val="0"/>
                <w:szCs w:val="21"/>
              </w:rPr>
            </w:pPr>
            <w:r>
              <w:rPr>
                <w:rFonts w:hint="eastAsia" w:ascii="宋体" w:hAnsi="宋体" w:eastAsia="宋体" w:cs="宋体"/>
                <w:kern w:val="0"/>
                <w:szCs w:val="21"/>
              </w:rPr>
              <w:t>1.参访名校名师，交流先进教育教学理念</w:t>
            </w:r>
          </w:p>
          <w:p>
            <w:pPr>
              <w:spacing w:line="360" w:lineRule="auto"/>
              <w:jc w:val="left"/>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与乡村学校校长论道，共话乡村学校发展</w:t>
            </w:r>
          </w:p>
          <w:p>
            <w:pPr>
              <w:spacing w:line="360" w:lineRule="auto"/>
              <w:jc w:val="left"/>
              <w:rPr>
                <w:rFonts w:ascii="宋体" w:hAnsi="宋体" w:eastAsia="宋体" w:cs="宋体"/>
                <w:kern w:val="0"/>
                <w:szCs w:val="21"/>
              </w:rPr>
            </w:pPr>
            <w:r>
              <w:rPr>
                <w:rFonts w:ascii="宋体" w:hAnsi="宋体" w:eastAsia="宋体" w:cs="宋体"/>
                <w:kern w:val="0"/>
                <w:szCs w:val="21"/>
              </w:rPr>
              <w:t>3</w:t>
            </w:r>
            <w:r>
              <w:rPr>
                <w:rFonts w:hint="eastAsia" w:ascii="宋体" w:hAnsi="宋体" w:eastAsia="宋体" w:cs="宋体"/>
                <w:kern w:val="0"/>
                <w:szCs w:val="21"/>
              </w:rPr>
              <w:t>.主题沙龙活动，为乡村教育发展建言献策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Align w:val="center"/>
          </w:tcPr>
          <w:p>
            <w:pPr>
              <w:spacing w:line="360" w:lineRule="auto"/>
              <w:jc w:val="center"/>
              <w:rPr>
                <w:rFonts w:ascii="宋体" w:hAnsi="宋体" w:eastAsia="宋体" w:cs="宋体"/>
                <w:kern w:val="0"/>
                <w:szCs w:val="21"/>
              </w:rPr>
            </w:pPr>
            <w:r>
              <w:rPr>
                <w:rFonts w:hint="eastAsia" w:ascii="宋体" w:hAnsi="宋体" w:eastAsia="宋体" w:cs="宋体"/>
                <w:sz w:val="24"/>
                <w:szCs w:val="24"/>
              </w:rPr>
              <w:t>7.</w:t>
            </w:r>
            <w:r>
              <w:rPr>
                <w:rFonts w:ascii="宋体" w:hAnsi="宋体" w:eastAsia="宋体" w:cs="宋体"/>
                <w:sz w:val="24"/>
                <w:szCs w:val="24"/>
              </w:rPr>
              <w:t>17</w:t>
            </w:r>
            <w:r>
              <w:rPr>
                <w:rFonts w:hint="eastAsia" w:ascii="宋体" w:hAnsi="宋体" w:eastAsia="宋体" w:cs="宋体"/>
                <w:sz w:val="24"/>
                <w:szCs w:val="24"/>
              </w:rPr>
              <w:t>-</w:t>
            </w:r>
            <w:r>
              <w:rPr>
                <w:rFonts w:ascii="宋体" w:hAnsi="宋体" w:eastAsia="宋体" w:cs="宋体"/>
                <w:sz w:val="24"/>
                <w:szCs w:val="24"/>
              </w:rPr>
              <w:t>8</w:t>
            </w:r>
            <w:r>
              <w:rPr>
                <w:rFonts w:hint="eastAsia" w:ascii="宋体" w:hAnsi="宋体" w:eastAsia="宋体" w:cs="宋体"/>
                <w:sz w:val="24"/>
                <w:szCs w:val="24"/>
              </w:rPr>
              <w:t>.</w:t>
            </w:r>
            <w:r>
              <w:rPr>
                <w:rFonts w:ascii="宋体" w:hAnsi="宋体" w:eastAsia="宋体" w:cs="宋体"/>
                <w:sz w:val="24"/>
                <w:szCs w:val="24"/>
              </w:rPr>
              <w:t>27</w:t>
            </w:r>
          </w:p>
        </w:tc>
        <w:tc>
          <w:tcPr>
            <w:tcW w:w="2690" w:type="dxa"/>
            <w:vAlign w:val="center"/>
          </w:tcPr>
          <w:p>
            <w:pPr>
              <w:spacing w:line="360" w:lineRule="auto"/>
              <w:jc w:val="center"/>
              <w:rPr>
                <w:rFonts w:ascii="宋体" w:hAnsi="宋体" w:eastAsia="宋体" w:cs="宋体"/>
                <w:kern w:val="0"/>
                <w:szCs w:val="21"/>
              </w:rPr>
            </w:pPr>
            <w:r>
              <w:rPr>
                <w:rFonts w:hint="eastAsia" w:ascii="宋体" w:hAnsi="宋体" w:eastAsia="宋体" w:cs="宋体"/>
                <w:kern w:val="0"/>
                <w:szCs w:val="21"/>
              </w:rPr>
              <w:t>线上智慧教研</w:t>
            </w:r>
          </w:p>
        </w:tc>
        <w:tc>
          <w:tcPr>
            <w:tcW w:w="4335" w:type="dxa"/>
            <w:vAlign w:val="center"/>
          </w:tcPr>
          <w:p>
            <w:pPr>
              <w:spacing w:line="360" w:lineRule="auto"/>
              <w:jc w:val="left"/>
              <w:rPr>
                <w:rFonts w:ascii="宋体" w:hAnsi="宋体" w:eastAsia="宋体" w:cs="宋体"/>
                <w:kern w:val="0"/>
                <w:szCs w:val="21"/>
              </w:rPr>
            </w:pPr>
            <w:r>
              <w:rPr>
                <w:rFonts w:hint="eastAsia" w:ascii="宋体" w:hAnsi="宋体" w:eastAsia="宋体" w:cs="宋体"/>
                <w:kern w:val="0"/>
                <w:szCs w:val="21"/>
              </w:rPr>
              <w:t>1</w:t>
            </w:r>
            <w:r>
              <w:rPr>
                <w:rFonts w:ascii="宋体" w:hAnsi="宋体" w:eastAsia="宋体" w:cs="宋体"/>
                <w:kern w:val="0"/>
                <w:szCs w:val="21"/>
              </w:rPr>
              <w:t>.</w:t>
            </w:r>
            <w:r>
              <w:rPr>
                <w:rFonts w:hint="eastAsia" w:ascii="宋体" w:hAnsi="宋体" w:eastAsia="宋体" w:cs="宋体"/>
                <w:kern w:val="0"/>
                <w:szCs w:val="21"/>
              </w:rPr>
              <w:t>与乡村教师线上协同备课</w:t>
            </w:r>
          </w:p>
          <w:p>
            <w:pPr>
              <w:spacing w:line="360" w:lineRule="auto"/>
              <w:jc w:val="left"/>
              <w:rPr>
                <w:rFonts w:ascii="宋体" w:hAnsi="宋体" w:eastAsia="宋体" w:cs="宋体"/>
                <w:kern w:val="0"/>
                <w:szCs w:val="21"/>
              </w:rPr>
            </w:pPr>
            <w:r>
              <w:rPr>
                <w:rFonts w:hint="eastAsia" w:ascii="宋体" w:hAnsi="宋体" w:eastAsia="宋体" w:cs="宋体"/>
                <w:kern w:val="0"/>
                <w:szCs w:val="21"/>
              </w:rPr>
              <w:t>2</w:t>
            </w:r>
            <w:r>
              <w:rPr>
                <w:rFonts w:ascii="宋体" w:hAnsi="宋体" w:eastAsia="宋体" w:cs="宋体"/>
                <w:kern w:val="0"/>
                <w:szCs w:val="21"/>
              </w:rPr>
              <w:t>.</w:t>
            </w:r>
            <w:r>
              <w:rPr>
                <w:rFonts w:hint="eastAsia" w:ascii="宋体" w:hAnsi="宋体" w:eastAsia="宋体" w:cs="宋体"/>
                <w:kern w:val="0"/>
                <w:szCs w:val="21"/>
              </w:rPr>
              <w:t>远程观摩一线教学集体听课</w:t>
            </w:r>
          </w:p>
          <w:p>
            <w:pPr>
              <w:spacing w:line="360" w:lineRule="auto"/>
              <w:jc w:val="left"/>
              <w:rPr>
                <w:rFonts w:ascii="宋体" w:hAnsi="宋体" w:eastAsia="宋体" w:cs="宋体"/>
                <w:kern w:val="0"/>
                <w:szCs w:val="21"/>
              </w:rPr>
            </w:pPr>
            <w:r>
              <w:rPr>
                <w:rFonts w:hint="eastAsia" w:ascii="宋体" w:hAnsi="宋体" w:eastAsia="宋体" w:cs="宋体"/>
                <w:kern w:val="0"/>
                <w:szCs w:val="21"/>
              </w:rPr>
              <w:t>3</w:t>
            </w:r>
            <w:r>
              <w:rPr>
                <w:rFonts w:ascii="宋体" w:hAnsi="宋体" w:eastAsia="宋体" w:cs="宋体"/>
                <w:kern w:val="0"/>
                <w:szCs w:val="21"/>
              </w:rPr>
              <w:t>.</w:t>
            </w:r>
            <w:r>
              <w:rPr>
                <w:rFonts w:hint="eastAsia" w:ascii="宋体" w:hAnsi="宋体" w:eastAsia="宋体" w:cs="宋体"/>
                <w:kern w:val="0"/>
                <w:szCs w:val="21"/>
              </w:rPr>
              <w:t>基于智慧教研平台的智慧检课</w:t>
            </w:r>
          </w:p>
          <w:p>
            <w:pPr>
              <w:spacing w:line="360" w:lineRule="auto"/>
              <w:jc w:val="left"/>
              <w:rPr>
                <w:rFonts w:ascii="宋体" w:hAnsi="宋体" w:eastAsia="宋体" w:cs="宋体"/>
                <w:kern w:val="0"/>
                <w:szCs w:val="21"/>
              </w:rPr>
            </w:pPr>
            <w:r>
              <w:rPr>
                <w:rFonts w:hint="eastAsia" w:ascii="宋体" w:hAnsi="宋体" w:eastAsia="宋体" w:cs="宋体"/>
                <w:kern w:val="0"/>
                <w:szCs w:val="21"/>
              </w:rPr>
              <w:t>4</w:t>
            </w:r>
            <w:r>
              <w:rPr>
                <w:rFonts w:ascii="宋体" w:hAnsi="宋体" w:eastAsia="宋体" w:cs="宋体"/>
                <w:kern w:val="0"/>
                <w:szCs w:val="21"/>
              </w:rPr>
              <w:t>.</w:t>
            </w:r>
            <w:r>
              <w:rPr>
                <w:rFonts w:hint="eastAsia" w:ascii="宋体" w:hAnsi="宋体" w:eastAsia="宋体" w:cs="宋体"/>
                <w:kern w:val="0"/>
                <w:szCs w:val="21"/>
              </w:rPr>
              <w:t>课例研讨与交流</w:t>
            </w:r>
          </w:p>
          <w:p>
            <w:pPr>
              <w:spacing w:line="360" w:lineRule="auto"/>
              <w:jc w:val="left"/>
              <w:rPr>
                <w:rFonts w:ascii="宋体" w:hAnsi="宋体" w:eastAsia="宋体" w:cs="宋体"/>
                <w:kern w:val="0"/>
                <w:szCs w:val="21"/>
              </w:rPr>
            </w:pPr>
            <w:r>
              <w:rPr>
                <w:rFonts w:ascii="宋体" w:hAnsi="宋体" w:eastAsia="宋体" w:cs="宋体"/>
                <w:kern w:val="0"/>
                <w:szCs w:val="21"/>
              </w:rPr>
              <w:t>5.</w:t>
            </w:r>
            <w:r>
              <w:rPr>
                <w:rFonts w:hint="eastAsia" w:ascii="宋体" w:hAnsi="宋体" w:eastAsia="宋体" w:cs="宋体"/>
                <w:kern w:val="0"/>
                <w:szCs w:val="21"/>
              </w:rPr>
              <w:t>协同乡村教师共建共享教育资源</w:t>
            </w:r>
          </w:p>
        </w:tc>
      </w:tr>
    </w:tbl>
    <w:p>
      <w:pPr>
        <w:spacing w:before="312" w:beforeLines="100" w:line="360" w:lineRule="auto"/>
        <w:rPr>
          <w:rFonts w:ascii="宋体" w:hAnsi="宋体" w:eastAsia="宋体" w:cs="宋体"/>
          <w:b/>
          <w:sz w:val="24"/>
          <w:szCs w:val="24"/>
        </w:rPr>
      </w:pPr>
      <w:r>
        <w:rPr>
          <w:rFonts w:hint="eastAsia" w:ascii="宋体" w:hAnsi="宋体" w:eastAsia="宋体" w:cs="宋体"/>
          <w:b/>
          <w:sz w:val="24"/>
          <w:szCs w:val="24"/>
        </w:rPr>
        <w:t>五、实践队伍</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共招募三个团队，分别面向新疆伽师、甘肃东乡和甘肃三县三个区域，每个团队10人，合计3</w:t>
      </w:r>
      <w:r>
        <w:rPr>
          <w:rFonts w:ascii="宋体" w:hAnsi="宋体" w:eastAsia="宋体" w:cs="宋体"/>
          <w:sz w:val="24"/>
          <w:szCs w:val="24"/>
        </w:rPr>
        <w:t>0</w:t>
      </w:r>
      <w:r>
        <w:rPr>
          <w:rFonts w:hint="eastAsia" w:ascii="宋体" w:hAnsi="宋体" w:eastAsia="宋体" w:cs="宋体"/>
          <w:sz w:val="24"/>
          <w:szCs w:val="24"/>
        </w:rPr>
        <w:t>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4961"/>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序号</w:t>
            </w:r>
          </w:p>
        </w:tc>
        <w:tc>
          <w:tcPr>
            <w:tcW w:w="4961"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实践队伍</w:t>
            </w:r>
          </w:p>
        </w:tc>
        <w:tc>
          <w:tcPr>
            <w:tcW w:w="1922"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队伍人数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4961"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新疆伽师实践团队</w:t>
            </w:r>
          </w:p>
        </w:tc>
        <w:tc>
          <w:tcPr>
            <w:tcW w:w="1922"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2</w:t>
            </w:r>
          </w:p>
        </w:tc>
        <w:tc>
          <w:tcPr>
            <w:tcW w:w="4961"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甘肃东乡实践团队</w:t>
            </w:r>
          </w:p>
        </w:tc>
        <w:tc>
          <w:tcPr>
            <w:tcW w:w="1922"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3</w:t>
            </w:r>
          </w:p>
        </w:tc>
        <w:tc>
          <w:tcPr>
            <w:tcW w:w="4961"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甘肃三县实践团队</w:t>
            </w:r>
          </w:p>
        </w:tc>
        <w:tc>
          <w:tcPr>
            <w:tcW w:w="1922"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0</w:t>
            </w:r>
          </w:p>
        </w:tc>
      </w:tr>
    </w:tbl>
    <w:p>
      <w:pPr>
        <w:spacing w:before="156" w:before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实践团队成员招募要求如下：</w:t>
      </w:r>
    </w:p>
    <w:p>
      <w:pPr>
        <w:spacing w:before="156" w:before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具有助力乡村振兴和乡村教育发展的使命担当与公益情怀</w:t>
      </w:r>
      <w:r>
        <w:rPr>
          <w:rFonts w:hint="eastAsia" w:ascii="宋体" w:hAnsi="宋体" w:eastAsia="宋体" w:cs="宋体"/>
          <w:sz w:val="24"/>
          <w:szCs w:val="24"/>
        </w:rPr>
        <w:t>，</w:t>
      </w:r>
      <w:r>
        <w:rPr>
          <w:rFonts w:ascii="宋体" w:hAnsi="宋体" w:eastAsia="宋体" w:cs="宋体"/>
          <w:sz w:val="24"/>
          <w:szCs w:val="24"/>
        </w:rPr>
        <w:t>能够并愿意用扎实的专业技能和身体力行的社会实践</w:t>
      </w:r>
      <w:r>
        <w:rPr>
          <w:rFonts w:hint="eastAsia" w:ascii="宋体" w:hAnsi="宋体" w:eastAsia="宋体" w:cs="宋体"/>
          <w:sz w:val="24"/>
          <w:szCs w:val="24"/>
        </w:rPr>
        <w:t>助力于乡村教师专业发展；</w:t>
      </w:r>
    </w:p>
    <w:p>
      <w:pPr>
        <w:spacing w:before="156" w:before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2.能够积极发挥专业所长，主动在教育情境中触摸基础教育一线现实问题，关注乡村教师教育帮扶的成长需求，提升实践效果；</w:t>
      </w:r>
    </w:p>
    <w:p>
      <w:pPr>
        <w:spacing w:before="156" w:before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3.在校期间积极参加各项活动，个人组织能力强，中共党员、优秀学生干部和学生社团骨干优先;</w:t>
      </w:r>
    </w:p>
    <w:p>
      <w:pPr>
        <w:spacing w:before="156" w:before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4.学历上建议在读研究生或师范素养较高的优秀本科师范生，成绩优良、综合素质较高，对教育教学有深刻的认识与理解，信息素养高；</w:t>
      </w:r>
    </w:p>
    <w:p>
      <w:pPr>
        <w:spacing w:before="156" w:before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5.优先考虑语文、数学、英语专业，或具有是相应专业素养（如持有教师资格证）的学生。</w:t>
      </w:r>
    </w:p>
    <w:p>
      <w:pPr>
        <w:spacing w:before="312" w:beforeLines="100" w:line="360" w:lineRule="auto"/>
        <w:jc w:val="left"/>
        <w:rPr>
          <w:rFonts w:ascii="宋体" w:hAnsi="宋体" w:eastAsia="宋体" w:cs="宋体"/>
          <w:b/>
          <w:sz w:val="24"/>
          <w:szCs w:val="24"/>
        </w:rPr>
      </w:pPr>
      <w:r>
        <w:rPr>
          <w:rFonts w:hint="eastAsia" w:ascii="宋体" w:hAnsi="宋体" w:eastAsia="宋体" w:cs="宋体"/>
          <w:b/>
          <w:sz w:val="24"/>
          <w:szCs w:val="24"/>
        </w:rPr>
        <w:t>六、学生实践成果</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1.获得一张“智慧强师”暑期实践证书</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2.参与至少一次研、教、训共行的智慧教学实践</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w:t>
      </w:r>
      <w:r>
        <w:rPr>
          <w:rFonts w:hint="eastAsia" w:ascii="宋体" w:hAnsi="宋体" w:eastAsia="宋体" w:cs="宋体"/>
          <w:sz w:val="24"/>
          <w:szCs w:val="24"/>
        </w:rPr>
        <w:t>协同建设一套学科主题教研资源包</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4.学会一套智慧协同研修教学模式</w:t>
      </w:r>
    </w:p>
    <w:p>
      <w:pPr>
        <w:spacing w:before="312" w:beforeLines="100" w:line="360" w:lineRule="auto"/>
        <w:jc w:val="left"/>
        <w:rPr>
          <w:rFonts w:ascii="宋体" w:hAnsi="宋体" w:eastAsia="宋体" w:cs="宋体"/>
          <w:b/>
          <w:sz w:val="24"/>
          <w:szCs w:val="24"/>
        </w:rPr>
      </w:pPr>
      <w:r>
        <w:rPr>
          <w:rFonts w:hint="eastAsia" w:ascii="宋体" w:hAnsi="宋体" w:eastAsia="宋体" w:cs="宋体"/>
          <w:b/>
          <w:sz w:val="24"/>
          <w:szCs w:val="24"/>
        </w:rPr>
        <w:t>七、整体安排</w:t>
      </w:r>
    </w:p>
    <w:p>
      <w:pPr>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1.学生征集阶段（</w:t>
      </w:r>
      <w:r>
        <w:rPr>
          <w:rFonts w:ascii="宋体" w:hAnsi="宋体" w:eastAsia="宋体" w:cs="宋体"/>
          <w:b/>
          <w:bCs/>
          <w:sz w:val="24"/>
          <w:szCs w:val="24"/>
        </w:rPr>
        <w:t>5</w:t>
      </w:r>
      <w:r>
        <w:rPr>
          <w:rFonts w:hint="eastAsia" w:ascii="宋体" w:hAnsi="宋体" w:eastAsia="宋体" w:cs="宋体"/>
          <w:b/>
          <w:bCs/>
          <w:sz w:val="24"/>
          <w:szCs w:val="24"/>
        </w:rPr>
        <w:t>月15日-5月28日）</w:t>
      </w:r>
    </w:p>
    <w:p>
      <w:pPr>
        <w:spacing w:line="360" w:lineRule="auto"/>
        <w:ind w:firstLine="480" w:firstLineChars="200"/>
        <w:rPr>
          <w:rFonts w:ascii="宋体" w:hAnsi="宋体" w:eastAsia="宋体" w:cs="宋体"/>
          <w:sz w:val="24"/>
          <w:szCs w:val="24"/>
        </w:rPr>
      </w:pPr>
      <w:r>
        <w:rPr>
          <w:rFonts w:hint="eastAsia" w:ascii="宋体" w:hAnsi="宋体" w:eastAsia="宋体" w:cs="宋体"/>
          <w:bCs/>
          <w:sz w:val="24"/>
          <w:szCs w:val="24"/>
        </w:rPr>
        <w:t>有意向申报暑期社会实践项目的</w:t>
      </w:r>
      <w:r>
        <w:rPr>
          <w:rFonts w:hint="eastAsia" w:ascii="宋体" w:hAnsi="宋体" w:eastAsia="宋体" w:cs="宋体"/>
          <w:sz w:val="24"/>
          <w:szCs w:val="24"/>
        </w:rPr>
        <w:t>学生在5月28日（周一）17：00前向北京师范大学未来教育高精尖创新中心提交报名信息，报名方式为在线，报名二维码如下（请用企业微信扫码）：</w:t>
      </w:r>
    </w:p>
    <w:p>
      <w:pPr>
        <w:spacing w:line="360" w:lineRule="auto"/>
        <w:ind w:firstLine="480" w:firstLineChars="200"/>
        <w:jc w:val="center"/>
        <w:rPr>
          <w:rFonts w:ascii="宋体" w:hAnsi="宋体" w:eastAsia="宋体" w:cs="宋体"/>
          <w:sz w:val="24"/>
          <w:szCs w:val="24"/>
        </w:rPr>
      </w:pPr>
      <w:r>
        <w:rPr>
          <w:rFonts w:ascii="宋体" w:hAnsi="宋体" w:eastAsia="宋体" w:cs="宋体"/>
          <w:sz w:val="24"/>
          <w:szCs w:val="24"/>
        </w:rPr>
        <w:drawing>
          <wp:inline distT="0" distB="0" distL="0" distR="0">
            <wp:extent cx="2466975" cy="2466975"/>
            <wp:effectExtent l="0" t="0" r="9525" b="9525"/>
            <wp:docPr id="2" name="图片 2" descr="C:\Users\Administrator\Desktop\23年暑期实践报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23年暑期实践报名.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466975" cy="2466975"/>
                    </a:xfrm>
                    <a:prstGeom prst="rect">
                      <a:avLst/>
                    </a:prstGeom>
                    <a:noFill/>
                    <a:ln>
                      <a:noFill/>
                    </a:ln>
                  </pic:spPr>
                </pic:pic>
              </a:graphicData>
            </a:graphic>
          </wp:inline>
        </w:drawing>
      </w:r>
    </w:p>
    <w:p>
      <w:pPr>
        <w:spacing w:before="156" w:beforeLines="50"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2.选拔确定阶段（5月29日）</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北京师范大学未来教育高精尖创新中心根据报名情况确定项目参与学生，在5月29日（周一）1</w:t>
      </w:r>
      <w:r>
        <w:rPr>
          <w:rFonts w:ascii="宋体" w:hAnsi="宋体" w:eastAsia="宋体" w:cs="宋体"/>
          <w:sz w:val="24"/>
          <w:szCs w:val="24"/>
        </w:rPr>
        <w:t>7</w:t>
      </w:r>
      <w:r>
        <w:rPr>
          <w:rFonts w:hint="eastAsia" w:ascii="宋体" w:hAnsi="宋体" w:eastAsia="宋体" w:cs="宋体"/>
          <w:sz w:val="24"/>
          <w:szCs w:val="24"/>
        </w:rPr>
        <w:t>:0</w:t>
      </w:r>
      <w:r>
        <w:rPr>
          <w:rFonts w:ascii="宋体" w:hAnsi="宋体" w:eastAsia="宋体" w:cs="宋体"/>
          <w:sz w:val="24"/>
          <w:szCs w:val="24"/>
        </w:rPr>
        <w:t>0</w:t>
      </w:r>
      <w:r>
        <w:rPr>
          <w:rFonts w:hint="eastAsia" w:ascii="宋体" w:hAnsi="宋体" w:eastAsia="宋体" w:cs="宋体"/>
          <w:sz w:val="24"/>
          <w:szCs w:val="24"/>
        </w:rPr>
        <w:t>前通过短信通知入选学生。</w:t>
      </w:r>
    </w:p>
    <w:p>
      <w:pPr>
        <w:spacing w:before="156" w:beforeLines="50"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3.团队组建阶段（5月30日-5月31日）</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结合入选学生的专业背景和实践经验等情况，确定新疆伽师、甘肃东乡和甘肃靖远三支团队的队长和成员，完成团队组建。</w:t>
      </w:r>
    </w:p>
    <w:p>
      <w:pPr>
        <w:spacing w:before="156" w:beforeLines="50"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4</w:t>
      </w:r>
      <w:r>
        <w:rPr>
          <w:rFonts w:ascii="宋体" w:hAnsi="宋体" w:eastAsia="宋体" w:cs="宋体"/>
          <w:b/>
          <w:bCs/>
          <w:sz w:val="24"/>
          <w:szCs w:val="24"/>
        </w:rPr>
        <w:t>.</w:t>
      </w:r>
      <w:r>
        <w:rPr>
          <w:rFonts w:hint="eastAsia" w:ascii="宋体" w:hAnsi="宋体" w:eastAsia="宋体" w:cs="宋体"/>
          <w:b/>
          <w:bCs/>
          <w:sz w:val="24"/>
          <w:szCs w:val="24"/>
        </w:rPr>
        <w:t>培训阶段（</w:t>
      </w:r>
      <w:r>
        <w:rPr>
          <w:rFonts w:ascii="宋体" w:hAnsi="宋体" w:eastAsia="宋体" w:cs="宋体"/>
          <w:b/>
          <w:bCs/>
          <w:sz w:val="24"/>
          <w:szCs w:val="24"/>
        </w:rPr>
        <w:t>6</w:t>
      </w:r>
      <w:r>
        <w:rPr>
          <w:rFonts w:hint="eastAsia" w:ascii="宋体" w:hAnsi="宋体" w:eastAsia="宋体" w:cs="宋体"/>
          <w:b/>
          <w:bCs/>
          <w:sz w:val="24"/>
          <w:szCs w:val="24"/>
        </w:rPr>
        <w:t>月下旬-</w:t>
      </w:r>
      <w:r>
        <w:rPr>
          <w:rFonts w:ascii="宋体" w:hAnsi="宋体" w:eastAsia="宋体" w:cs="宋体"/>
          <w:b/>
          <w:bCs/>
          <w:sz w:val="24"/>
          <w:szCs w:val="24"/>
        </w:rPr>
        <w:t>7</w:t>
      </w:r>
      <w:r>
        <w:rPr>
          <w:rFonts w:hint="eastAsia" w:ascii="宋体" w:hAnsi="宋体" w:eastAsia="宋体" w:cs="宋体"/>
          <w:b/>
          <w:bCs/>
          <w:sz w:val="24"/>
          <w:szCs w:val="24"/>
        </w:rPr>
        <w:t>月初）</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入选学生参与暑期社会实践活动相关内容培训，认真做好社会实践前的各项准备工作。</w:t>
      </w:r>
    </w:p>
    <w:p>
      <w:pPr>
        <w:spacing w:before="156" w:beforeLines="50" w:line="360" w:lineRule="auto"/>
        <w:ind w:firstLine="482" w:firstLineChars="200"/>
        <w:rPr>
          <w:rFonts w:ascii="宋体" w:hAnsi="宋体" w:eastAsia="宋体" w:cs="宋体"/>
          <w:b/>
          <w:bCs/>
          <w:sz w:val="24"/>
          <w:szCs w:val="24"/>
        </w:rPr>
      </w:pPr>
      <w:r>
        <w:rPr>
          <w:rFonts w:ascii="宋体" w:hAnsi="宋体" w:eastAsia="宋体" w:cs="宋体"/>
          <w:b/>
          <w:bCs/>
          <w:sz w:val="24"/>
          <w:szCs w:val="24"/>
        </w:rPr>
        <w:t>5</w:t>
      </w:r>
      <w:r>
        <w:rPr>
          <w:rFonts w:hint="eastAsia" w:ascii="宋体" w:hAnsi="宋体" w:eastAsia="宋体" w:cs="宋体"/>
          <w:b/>
          <w:bCs/>
          <w:sz w:val="24"/>
          <w:szCs w:val="24"/>
        </w:rPr>
        <w:t>.实施阶段（7月中旬-</w:t>
      </w:r>
      <w:r>
        <w:rPr>
          <w:rFonts w:ascii="宋体" w:hAnsi="宋体" w:eastAsia="宋体" w:cs="宋体"/>
          <w:b/>
          <w:bCs/>
          <w:sz w:val="24"/>
          <w:szCs w:val="24"/>
        </w:rPr>
        <w:t>8</w:t>
      </w:r>
      <w:r>
        <w:rPr>
          <w:rFonts w:hint="eastAsia" w:ascii="宋体" w:hAnsi="宋体" w:eastAsia="宋体" w:cs="宋体"/>
          <w:b/>
          <w:bCs/>
          <w:sz w:val="24"/>
          <w:szCs w:val="24"/>
        </w:rPr>
        <w:t>月下旬）</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根据方案参与暑期社会实践活动，期间每日需向领队教师报备进展情况及安全情况，积极通过各类新媒体平台及时发布实践动态。</w:t>
      </w:r>
    </w:p>
    <w:p>
      <w:pPr>
        <w:spacing w:before="156" w:beforeLines="50" w:line="360" w:lineRule="auto"/>
        <w:ind w:firstLine="482" w:firstLineChars="200"/>
        <w:rPr>
          <w:rFonts w:ascii="宋体" w:hAnsi="宋体" w:eastAsia="宋体" w:cs="宋体"/>
          <w:b/>
          <w:bCs/>
          <w:sz w:val="24"/>
          <w:szCs w:val="24"/>
        </w:rPr>
      </w:pPr>
      <w:r>
        <w:rPr>
          <w:rFonts w:ascii="宋体" w:hAnsi="宋体" w:eastAsia="宋体" w:cs="宋体"/>
          <w:b/>
          <w:bCs/>
          <w:sz w:val="24"/>
          <w:szCs w:val="24"/>
        </w:rPr>
        <w:t>6</w:t>
      </w:r>
      <w:r>
        <w:rPr>
          <w:rFonts w:hint="eastAsia" w:ascii="宋体" w:hAnsi="宋体" w:eastAsia="宋体" w:cs="宋体"/>
          <w:b/>
          <w:bCs/>
          <w:sz w:val="24"/>
          <w:szCs w:val="24"/>
        </w:rPr>
        <w:t>.总结阶段（8月底9月初）</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暑期社会实践活动总结，提交实践成果，发放证书。</w:t>
      </w:r>
    </w:p>
    <w:p>
      <w:pPr>
        <w:spacing w:before="312" w:beforeLines="100" w:line="360" w:lineRule="auto"/>
        <w:jc w:val="left"/>
        <w:rPr>
          <w:rFonts w:ascii="宋体" w:hAnsi="宋体" w:eastAsia="宋体" w:cs="宋体"/>
          <w:b/>
          <w:sz w:val="24"/>
          <w:szCs w:val="24"/>
        </w:rPr>
      </w:pPr>
      <w:r>
        <w:rPr>
          <w:rFonts w:hint="eastAsia" w:ascii="宋体" w:hAnsi="宋体" w:eastAsia="宋体" w:cs="宋体"/>
          <w:b/>
          <w:sz w:val="24"/>
          <w:szCs w:val="24"/>
        </w:rPr>
        <w:t>八、项目合作单位</w:t>
      </w:r>
    </w:p>
    <w:p>
      <w:pPr>
        <w:spacing w:line="360" w:lineRule="auto"/>
        <w:ind w:firstLine="420"/>
        <w:rPr>
          <w:rFonts w:ascii="宋体" w:hAnsi="宋体" w:eastAsia="宋体" w:cs="宋体"/>
          <w:sz w:val="24"/>
          <w:szCs w:val="24"/>
        </w:rPr>
      </w:pPr>
      <w:r>
        <w:rPr>
          <w:rFonts w:hint="eastAsia" w:ascii="宋体" w:hAnsi="宋体" w:eastAsia="宋体" w:cs="宋体"/>
          <w:b/>
          <w:bCs/>
          <w:sz w:val="24"/>
          <w:szCs w:val="24"/>
        </w:rPr>
        <w:t>指导单位：</w:t>
      </w:r>
      <w:r>
        <w:rPr>
          <w:rFonts w:hint="eastAsia" w:ascii="宋体" w:hAnsi="宋体" w:eastAsia="宋体" w:cs="宋体"/>
          <w:sz w:val="24"/>
          <w:szCs w:val="24"/>
        </w:rPr>
        <w:t>北京师范大学统战部、学工部、教育学部</w:t>
      </w:r>
    </w:p>
    <w:p>
      <w:pPr>
        <w:spacing w:line="360" w:lineRule="auto"/>
        <w:ind w:firstLine="420"/>
        <w:rPr>
          <w:rFonts w:ascii="宋体" w:hAnsi="宋体" w:eastAsia="宋体" w:cs="宋体"/>
          <w:sz w:val="24"/>
          <w:szCs w:val="24"/>
        </w:rPr>
      </w:pPr>
      <w:r>
        <w:rPr>
          <w:rFonts w:hint="eastAsia" w:ascii="宋体" w:hAnsi="宋体" w:eastAsia="宋体" w:cs="宋体"/>
          <w:b/>
          <w:bCs/>
          <w:sz w:val="24"/>
          <w:szCs w:val="24"/>
        </w:rPr>
        <w:t>实施单位：</w:t>
      </w:r>
      <w:r>
        <w:rPr>
          <w:rFonts w:hint="eastAsia" w:ascii="宋体" w:hAnsi="宋体" w:eastAsia="宋体" w:cs="宋体"/>
          <w:sz w:val="24"/>
          <w:szCs w:val="24"/>
        </w:rPr>
        <w:t>北京师范大学未来教育高精尖创新中心</w:t>
      </w:r>
    </w:p>
    <w:p>
      <w:pPr>
        <w:spacing w:line="360" w:lineRule="auto"/>
        <w:ind w:firstLine="420"/>
        <w:rPr>
          <w:rFonts w:ascii="宋体" w:hAnsi="宋体" w:eastAsia="宋体" w:cs="宋体"/>
          <w:sz w:val="24"/>
          <w:szCs w:val="24"/>
        </w:rPr>
      </w:pPr>
      <w:r>
        <w:rPr>
          <w:rFonts w:hint="eastAsia" w:ascii="宋体" w:hAnsi="宋体" w:eastAsia="宋体" w:cs="宋体"/>
          <w:b/>
          <w:bCs/>
          <w:sz w:val="24"/>
          <w:szCs w:val="24"/>
        </w:rPr>
        <w:t>项目联系人：</w:t>
      </w:r>
      <w:r>
        <w:rPr>
          <w:rFonts w:hint="eastAsia" w:ascii="宋体" w:hAnsi="宋体" w:eastAsia="宋体" w:cs="宋体"/>
          <w:sz w:val="24"/>
          <w:szCs w:val="24"/>
        </w:rPr>
        <w:t>吕琳（</w:t>
      </w:r>
      <w:r>
        <w:rPr>
          <w:rFonts w:ascii="宋体" w:hAnsi="宋体" w:eastAsia="宋体" w:cs="宋体"/>
          <w:sz w:val="24"/>
          <w:szCs w:val="24"/>
        </w:rPr>
        <w:t>15106980616</w:t>
      </w:r>
      <w:r>
        <w:rPr>
          <w:rFonts w:hint="eastAsia" w:ascii="宋体" w:hAnsi="宋体" w:eastAsia="宋体" w:cs="宋体"/>
          <w:sz w:val="24"/>
          <w:szCs w:val="24"/>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BkN2RhNGFmZThkYmRkNTdiYzU1ODYxMDlhZTU1YzgifQ=="/>
  </w:docVars>
  <w:rsids>
    <w:rsidRoot w:val="008367F8"/>
    <w:rsid w:val="00001B76"/>
    <w:rsid w:val="0002623B"/>
    <w:rsid w:val="0003033B"/>
    <w:rsid w:val="00035D76"/>
    <w:rsid w:val="00070ABB"/>
    <w:rsid w:val="00084006"/>
    <w:rsid w:val="000A5C0D"/>
    <w:rsid w:val="000C793F"/>
    <w:rsid w:val="000D0667"/>
    <w:rsid w:val="000D5E3D"/>
    <w:rsid w:val="000E2F3A"/>
    <w:rsid w:val="000F7E74"/>
    <w:rsid w:val="00103108"/>
    <w:rsid w:val="00104771"/>
    <w:rsid w:val="00105253"/>
    <w:rsid w:val="001127FF"/>
    <w:rsid w:val="00117689"/>
    <w:rsid w:val="00120ECF"/>
    <w:rsid w:val="00122A28"/>
    <w:rsid w:val="0012314F"/>
    <w:rsid w:val="001246CB"/>
    <w:rsid w:val="00124B83"/>
    <w:rsid w:val="0012679A"/>
    <w:rsid w:val="00140C1F"/>
    <w:rsid w:val="00142D36"/>
    <w:rsid w:val="00146E40"/>
    <w:rsid w:val="0015658A"/>
    <w:rsid w:val="00176FAB"/>
    <w:rsid w:val="00183941"/>
    <w:rsid w:val="00186653"/>
    <w:rsid w:val="001B43C5"/>
    <w:rsid w:val="001C0A82"/>
    <w:rsid w:val="001C5019"/>
    <w:rsid w:val="001C5DE8"/>
    <w:rsid w:val="001C7D99"/>
    <w:rsid w:val="001D19A4"/>
    <w:rsid w:val="001D5C39"/>
    <w:rsid w:val="001E3AA2"/>
    <w:rsid w:val="001F019C"/>
    <w:rsid w:val="00220CA5"/>
    <w:rsid w:val="002236F7"/>
    <w:rsid w:val="00227D29"/>
    <w:rsid w:val="002314AF"/>
    <w:rsid w:val="002362E0"/>
    <w:rsid w:val="00236C41"/>
    <w:rsid w:val="002429A3"/>
    <w:rsid w:val="002736B6"/>
    <w:rsid w:val="00274EA5"/>
    <w:rsid w:val="00284D89"/>
    <w:rsid w:val="00294D4F"/>
    <w:rsid w:val="00295A92"/>
    <w:rsid w:val="002966C6"/>
    <w:rsid w:val="002B07FE"/>
    <w:rsid w:val="002B20AA"/>
    <w:rsid w:val="002B3B4F"/>
    <w:rsid w:val="002B7BE4"/>
    <w:rsid w:val="002C64B8"/>
    <w:rsid w:val="002D5946"/>
    <w:rsid w:val="002F05D8"/>
    <w:rsid w:val="002F2838"/>
    <w:rsid w:val="002F671C"/>
    <w:rsid w:val="00301111"/>
    <w:rsid w:val="00323878"/>
    <w:rsid w:val="00324361"/>
    <w:rsid w:val="00332997"/>
    <w:rsid w:val="00336A45"/>
    <w:rsid w:val="003401E8"/>
    <w:rsid w:val="00355E07"/>
    <w:rsid w:val="00366102"/>
    <w:rsid w:val="00367CA9"/>
    <w:rsid w:val="0039720B"/>
    <w:rsid w:val="003A5343"/>
    <w:rsid w:val="003B1896"/>
    <w:rsid w:val="003B2799"/>
    <w:rsid w:val="003D2E6A"/>
    <w:rsid w:val="003D6213"/>
    <w:rsid w:val="003E1682"/>
    <w:rsid w:val="003E4C7B"/>
    <w:rsid w:val="003E6384"/>
    <w:rsid w:val="003E7B6E"/>
    <w:rsid w:val="003F3B8A"/>
    <w:rsid w:val="003F5BB9"/>
    <w:rsid w:val="00413EBD"/>
    <w:rsid w:val="00423BA6"/>
    <w:rsid w:val="00442851"/>
    <w:rsid w:val="00454355"/>
    <w:rsid w:val="00460DA5"/>
    <w:rsid w:val="0046476E"/>
    <w:rsid w:val="00473917"/>
    <w:rsid w:val="004753B0"/>
    <w:rsid w:val="0047685E"/>
    <w:rsid w:val="004772B2"/>
    <w:rsid w:val="00486C71"/>
    <w:rsid w:val="004B295A"/>
    <w:rsid w:val="004C0C12"/>
    <w:rsid w:val="004C5C87"/>
    <w:rsid w:val="004D120E"/>
    <w:rsid w:val="004E4005"/>
    <w:rsid w:val="005138BC"/>
    <w:rsid w:val="00513D16"/>
    <w:rsid w:val="00525F9B"/>
    <w:rsid w:val="0053037E"/>
    <w:rsid w:val="00533BDF"/>
    <w:rsid w:val="00540F25"/>
    <w:rsid w:val="00542444"/>
    <w:rsid w:val="005614CB"/>
    <w:rsid w:val="0056226A"/>
    <w:rsid w:val="00566630"/>
    <w:rsid w:val="00570222"/>
    <w:rsid w:val="0057795F"/>
    <w:rsid w:val="00583E56"/>
    <w:rsid w:val="00584AEC"/>
    <w:rsid w:val="005937BD"/>
    <w:rsid w:val="005B6EB0"/>
    <w:rsid w:val="005C01A8"/>
    <w:rsid w:val="005C1829"/>
    <w:rsid w:val="005C78A4"/>
    <w:rsid w:val="005C7B2E"/>
    <w:rsid w:val="005E0C0B"/>
    <w:rsid w:val="005F180C"/>
    <w:rsid w:val="005F1B51"/>
    <w:rsid w:val="005F3E2F"/>
    <w:rsid w:val="005F6416"/>
    <w:rsid w:val="006007FB"/>
    <w:rsid w:val="006069B8"/>
    <w:rsid w:val="00610685"/>
    <w:rsid w:val="00616622"/>
    <w:rsid w:val="006334DA"/>
    <w:rsid w:val="00637C7F"/>
    <w:rsid w:val="00637EBB"/>
    <w:rsid w:val="00657C32"/>
    <w:rsid w:val="006607FC"/>
    <w:rsid w:val="00664129"/>
    <w:rsid w:val="00665B27"/>
    <w:rsid w:val="00674C1E"/>
    <w:rsid w:val="0067652B"/>
    <w:rsid w:val="00682CA9"/>
    <w:rsid w:val="0068488B"/>
    <w:rsid w:val="00685CC1"/>
    <w:rsid w:val="00691619"/>
    <w:rsid w:val="00693471"/>
    <w:rsid w:val="00696E95"/>
    <w:rsid w:val="006A25AE"/>
    <w:rsid w:val="006A3922"/>
    <w:rsid w:val="006A695D"/>
    <w:rsid w:val="006B0033"/>
    <w:rsid w:val="006B3930"/>
    <w:rsid w:val="006B3A62"/>
    <w:rsid w:val="006C108E"/>
    <w:rsid w:val="00705806"/>
    <w:rsid w:val="007100F7"/>
    <w:rsid w:val="00711865"/>
    <w:rsid w:val="00720A05"/>
    <w:rsid w:val="00722A64"/>
    <w:rsid w:val="00726A69"/>
    <w:rsid w:val="0074539F"/>
    <w:rsid w:val="00757C82"/>
    <w:rsid w:val="00761FA2"/>
    <w:rsid w:val="007863D7"/>
    <w:rsid w:val="00786AF5"/>
    <w:rsid w:val="00793807"/>
    <w:rsid w:val="007A3A64"/>
    <w:rsid w:val="007A633D"/>
    <w:rsid w:val="007B1F95"/>
    <w:rsid w:val="007C1D83"/>
    <w:rsid w:val="007C588A"/>
    <w:rsid w:val="007E0A26"/>
    <w:rsid w:val="007E41BB"/>
    <w:rsid w:val="007F0E54"/>
    <w:rsid w:val="0080279F"/>
    <w:rsid w:val="00816F40"/>
    <w:rsid w:val="008171EA"/>
    <w:rsid w:val="00824AFB"/>
    <w:rsid w:val="0082535C"/>
    <w:rsid w:val="00833520"/>
    <w:rsid w:val="00834653"/>
    <w:rsid w:val="008367F8"/>
    <w:rsid w:val="00837E13"/>
    <w:rsid w:val="008513B6"/>
    <w:rsid w:val="008619CA"/>
    <w:rsid w:val="00861EA9"/>
    <w:rsid w:val="00873233"/>
    <w:rsid w:val="00876C5E"/>
    <w:rsid w:val="00882C89"/>
    <w:rsid w:val="00885277"/>
    <w:rsid w:val="00885680"/>
    <w:rsid w:val="008869B0"/>
    <w:rsid w:val="00886EED"/>
    <w:rsid w:val="00887908"/>
    <w:rsid w:val="0089095C"/>
    <w:rsid w:val="008B10EB"/>
    <w:rsid w:val="008C65B6"/>
    <w:rsid w:val="008C7870"/>
    <w:rsid w:val="008D4656"/>
    <w:rsid w:val="00914EF0"/>
    <w:rsid w:val="0092630E"/>
    <w:rsid w:val="00952967"/>
    <w:rsid w:val="00962BE4"/>
    <w:rsid w:val="00966B5E"/>
    <w:rsid w:val="0097080B"/>
    <w:rsid w:val="00976F30"/>
    <w:rsid w:val="009771BC"/>
    <w:rsid w:val="009839FB"/>
    <w:rsid w:val="00986141"/>
    <w:rsid w:val="00992038"/>
    <w:rsid w:val="009925CD"/>
    <w:rsid w:val="009A0753"/>
    <w:rsid w:val="009B3616"/>
    <w:rsid w:val="009B4D54"/>
    <w:rsid w:val="009C6984"/>
    <w:rsid w:val="009D79C7"/>
    <w:rsid w:val="009F7CD1"/>
    <w:rsid w:val="00A26285"/>
    <w:rsid w:val="00A3449E"/>
    <w:rsid w:val="00A35CAF"/>
    <w:rsid w:val="00A44CD4"/>
    <w:rsid w:val="00A631D8"/>
    <w:rsid w:val="00A84F34"/>
    <w:rsid w:val="00A90024"/>
    <w:rsid w:val="00A9018C"/>
    <w:rsid w:val="00A9216B"/>
    <w:rsid w:val="00AA0EF6"/>
    <w:rsid w:val="00AA2006"/>
    <w:rsid w:val="00AA5F90"/>
    <w:rsid w:val="00AB0265"/>
    <w:rsid w:val="00AB1588"/>
    <w:rsid w:val="00AC1151"/>
    <w:rsid w:val="00AC5A64"/>
    <w:rsid w:val="00AD012D"/>
    <w:rsid w:val="00AD667F"/>
    <w:rsid w:val="00B00CE7"/>
    <w:rsid w:val="00B05AF8"/>
    <w:rsid w:val="00B12C04"/>
    <w:rsid w:val="00B1525A"/>
    <w:rsid w:val="00B261A9"/>
    <w:rsid w:val="00B30C95"/>
    <w:rsid w:val="00B635D0"/>
    <w:rsid w:val="00B646DF"/>
    <w:rsid w:val="00B7026B"/>
    <w:rsid w:val="00B740FD"/>
    <w:rsid w:val="00B75D9E"/>
    <w:rsid w:val="00B81174"/>
    <w:rsid w:val="00B83C6A"/>
    <w:rsid w:val="00B90ABF"/>
    <w:rsid w:val="00BB6614"/>
    <w:rsid w:val="00BD7853"/>
    <w:rsid w:val="00BE2A1F"/>
    <w:rsid w:val="00BF138E"/>
    <w:rsid w:val="00BF24F0"/>
    <w:rsid w:val="00BF3719"/>
    <w:rsid w:val="00BF5AEC"/>
    <w:rsid w:val="00C003AA"/>
    <w:rsid w:val="00C01338"/>
    <w:rsid w:val="00C06C18"/>
    <w:rsid w:val="00C17282"/>
    <w:rsid w:val="00C21FF3"/>
    <w:rsid w:val="00C31059"/>
    <w:rsid w:val="00C318CC"/>
    <w:rsid w:val="00C37F78"/>
    <w:rsid w:val="00C428E8"/>
    <w:rsid w:val="00C43B34"/>
    <w:rsid w:val="00C4408C"/>
    <w:rsid w:val="00C57818"/>
    <w:rsid w:val="00C60504"/>
    <w:rsid w:val="00C81A07"/>
    <w:rsid w:val="00C842AB"/>
    <w:rsid w:val="00C9603F"/>
    <w:rsid w:val="00C96EB6"/>
    <w:rsid w:val="00CB6A7C"/>
    <w:rsid w:val="00CE4E83"/>
    <w:rsid w:val="00CE78C5"/>
    <w:rsid w:val="00CF3E5F"/>
    <w:rsid w:val="00CF68F2"/>
    <w:rsid w:val="00D04C68"/>
    <w:rsid w:val="00D11452"/>
    <w:rsid w:val="00D12051"/>
    <w:rsid w:val="00D302A5"/>
    <w:rsid w:val="00D3664F"/>
    <w:rsid w:val="00D52313"/>
    <w:rsid w:val="00D5312F"/>
    <w:rsid w:val="00D91528"/>
    <w:rsid w:val="00D9750B"/>
    <w:rsid w:val="00DC0C59"/>
    <w:rsid w:val="00DC16E4"/>
    <w:rsid w:val="00DC4715"/>
    <w:rsid w:val="00DC7E87"/>
    <w:rsid w:val="00DD5B1E"/>
    <w:rsid w:val="00DD61DC"/>
    <w:rsid w:val="00E21231"/>
    <w:rsid w:val="00E23259"/>
    <w:rsid w:val="00E31175"/>
    <w:rsid w:val="00E33D33"/>
    <w:rsid w:val="00E40F86"/>
    <w:rsid w:val="00E4169D"/>
    <w:rsid w:val="00E422F2"/>
    <w:rsid w:val="00E43C2B"/>
    <w:rsid w:val="00E933D5"/>
    <w:rsid w:val="00E9580C"/>
    <w:rsid w:val="00E964A8"/>
    <w:rsid w:val="00EA27EE"/>
    <w:rsid w:val="00EC5EA5"/>
    <w:rsid w:val="00ED39E4"/>
    <w:rsid w:val="00ED4EA4"/>
    <w:rsid w:val="00EF46FA"/>
    <w:rsid w:val="00EF6C24"/>
    <w:rsid w:val="00F15F72"/>
    <w:rsid w:val="00F160B5"/>
    <w:rsid w:val="00F25F09"/>
    <w:rsid w:val="00F33706"/>
    <w:rsid w:val="00F376A7"/>
    <w:rsid w:val="00F40968"/>
    <w:rsid w:val="00F43FF1"/>
    <w:rsid w:val="00F6180D"/>
    <w:rsid w:val="00F650CE"/>
    <w:rsid w:val="00F72475"/>
    <w:rsid w:val="00F770C2"/>
    <w:rsid w:val="00F84648"/>
    <w:rsid w:val="00F939A7"/>
    <w:rsid w:val="00FB2394"/>
    <w:rsid w:val="00FD296C"/>
    <w:rsid w:val="00FD5ACA"/>
    <w:rsid w:val="00FE09AD"/>
    <w:rsid w:val="00FF4A30"/>
    <w:rsid w:val="05854CDE"/>
    <w:rsid w:val="0C2057EF"/>
    <w:rsid w:val="121A63AD"/>
    <w:rsid w:val="201F1318"/>
    <w:rsid w:val="2532411F"/>
    <w:rsid w:val="2AA36302"/>
    <w:rsid w:val="2E926278"/>
    <w:rsid w:val="330324D1"/>
    <w:rsid w:val="4A7C6903"/>
    <w:rsid w:val="4B5F043A"/>
    <w:rsid w:val="635E292E"/>
    <w:rsid w:val="693B1ED6"/>
    <w:rsid w:val="6A637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1"/>
    <w:semiHidden/>
    <w:unhideWhenUsed/>
    <w:qFormat/>
    <w:uiPriority w:val="99"/>
    <w:pPr>
      <w:jc w:val="left"/>
    </w:p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basedOn w:val="8"/>
    <w:unhideWhenUsed/>
    <w:qFormat/>
    <w:uiPriority w:val="99"/>
    <w:rPr>
      <w:color w:val="0000FF"/>
      <w:u w:val="single"/>
    </w:rPr>
  </w:style>
  <w:style w:type="character" w:customStyle="1" w:styleId="11">
    <w:name w:val="批注文字 字符"/>
    <w:basedOn w:val="8"/>
    <w:link w:val="2"/>
    <w:semiHidden/>
    <w:qFormat/>
    <w:uiPriority w:val="99"/>
  </w:style>
  <w:style w:type="paragraph" w:styleId="12">
    <w:name w:val="List Paragraph"/>
    <w:basedOn w:val="1"/>
    <w:qFormat/>
    <w:uiPriority w:val="34"/>
    <w:pPr>
      <w:ind w:firstLine="420" w:firstLineChars="200"/>
    </w:pPr>
    <w:rPr>
      <w:rFonts w:ascii="Calibri" w:hAnsi="Calibri" w:eastAsia="宋体" w:cs="Times New Roman"/>
      <w:szCs w:val="24"/>
    </w:rPr>
  </w:style>
  <w:style w:type="character" w:customStyle="1" w:styleId="13">
    <w:name w:val="页眉 字符"/>
    <w:basedOn w:val="8"/>
    <w:link w:val="4"/>
    <w:qFormat/>
    <w:uiPriority w:val="99"/>
    <w:rPr>
      <w:rFonts w:asciiTheme="minorHAnsi" w:hAnsiTheme="minorHAnsi" w:eastAsiaTheme="minorEastAsia" w:cstheme="minorBidi"/>
      <w:kern w:val="2"/>
      <w:sz w:val="18"/>
      <w:szCs w:val="18"/>
    </w:rPr>
  </w:style>
  <w:style w:type="character" w:customStyle="1" w:styleId="14">
    <w:name w:val="页脚 字符"/>
    <w:basedOn w:val="8"/>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2350</Words>
  <Characters>2443</Characters>
  <Lines>17</Lines>
  <Paragraphs>5</Paragraphs>
  <TotalTime>2</TotalTime>
  <ScaleCrop>false</ScaleCrop>
  <LinksUpToDate>false</LinksUpToDate>
  <CharactersWithSpaces>2444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2023-05-18T08:42:00Z</dcterms:created>
  <dc:creator>Administrator</dc:creator>
  <cp:lastModifiedBy>萝卜</cp:lastModifiedBy>
  <dcterms:modified xsi:type="dcterms:W3CDTF">2023-05-19T12:45:08Z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A020626C22B34D41968A2D02F06385A6_13</vt:lpwstr>
  </property>
</Properties>
</file>