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0" w:firstLine="0"/>
        <w:rPr>
          <w:rFonts w:hint="eastAsia"/>
        </w:rPr>
      </w:pPr>
      <w:r>
        <w:t>附件</w:t>
      </w:r>
      <w:r>
        <w:rPr>
          <w:rFonts w:hint="eastAsia" w:cs="Times New Roman"/>
          <w:bCs/>
        </w:rPr>
        <w:t>2</w:t>
      </w:r>
    </w:p>
    <w:p>
      <w:pPr>
        <w:spacing w:after="0"/>
        <w:jc w:val="center"/>
        <w:rPr>
          <w:rFonts w:ascii="Times New Roman" w:hAnsi="Times New Roman" w:eastAsia="华文中宋" w:cs="华文中宋"/>
          <w:sz w:val="32"/>
        </w:rPr>
      </w:pPr>
      <w:r>
        <w:rPr>
          <w:rFonts w:hint="eastAsia" w:ascii="Times New Roman" w:hAnsi="Times New Roman" w:eastAsia="华文中宋" w:cs="华文中宋"/>
          <w:sz w:val="32"/>
        </w:rPr>
        <w:t>第二十</w:t>
      </w:r>
      <w:r>
        <w:rPr>
          <w:rFonts w:hint="eastAsia" w:ascii="Times New Roman" w:hAnsi="Times New Roman" w:eastAsia="华文中宋" w:cs="华文中宋"/>
          <w:sz w:val="32"/>
          <w:lang w:val="en-US" w:eastAsia="zh-CN"/>
        </w:rPr>
        <w:t>四</w:t>
      </w:r>
      <w:r>
        <w:rPr>
          <w:rFonts w:hint="eastAsia" w:ascii="Times New Roman" w:hAnsi="Times New Roman" w:eastAsia="华文中宋" w:cs="华文中宋"/>
          <w:sz w:val="32"/>
        </w:rPr>
        <w:t>届未来教师素质大赛（研究生组）</w:t>
      </w:r>
    </w:p>
    <w:p>
      <w:pPr>
        <w:spacing w:after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华文中宋" w:cs="华文中宋"/>
          <w:sz w:val="32"/>
        </w:rPr>
        <w:t>院系选拔</w:t>
      </w:r>
      <w:r>
        <w:rPr>
          <w:rFonts w:ascii="Times New Roman" w:hAnsi="Times New Roman" w:eastAsia="华文中宋" w:cs="华文中宋"/>
          <w:sz w:val="32"/>
        </w:rPr>
        <w:t>策划概述</w:t>
      </w:r>
    </w:p>
    <w:tbl>
      <w:tblPr>
        <w:tblStyle w:val="4"/>
        <w:tblW w:w="8298" w:type="dxa"/>
        <w:tblInd w:w="5" w:type="dxa"/>
        <w:tblLayout w:type="autofit"/>
        <w:tblCellMar>
          <w:top w:w="110" w:type="dxa"/>
          <w:left w:w="108" w:type="dxa"/>
          <w:bottom w:w="0" w:type="dxa"/>
          <w:right w:w="60" w:type="dxa"/>
        </w:tblCellMar>
      </w:tblPr>
      <w:tblGrid>
        <w:gridCol w:w="1554"/>
        <w:gridCol w:w="1985"/>
        <w:gridCol w:w="1134"/>
        <w:gridCol w:w="1277"/>
        <w:gridCol w:w="2348"/>
      </w:tblGrid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8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举办单位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6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活动负责人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4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2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活动负责人联系方式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5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场次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4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地点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80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8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报名人数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2557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评委信息（姓名、职称、联系方式）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3133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8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环节概述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</w:tbl>
    <w:p>
      <w:pPr>
        <w:spacing w:after="170"/>
        <w:ind w:left="0" w:firstLine="0"/>
        <w:rPr>
          <w:rFonts w:ascii="Times New Roman" w:hAnsi="Times New Roman"/>
        </w:rPr>
      </w:pPr>
      <w:r>
        <w:rPr>
          <w:rFonts w:ascii="Times New Roman" w:hAnsi="Times New Roman" w:eastAsia="Times New Roman" w:cs="Times New Roman"/>
        </w:rPr>
        <w:t xml:space="preserve"> </w:t>
      </w:r>
      <w:bookmarkStart w:id="0" w:name="_GoBack"/>
      <w:bookmarkEnd w:id="0"/>
    </w:p>
    <w:p>
      <w:pPr>
        <w:spacing w:after="0" w:line="375" w:lineRule="auto"/>
        <w:ind w:left="-15" w:right="1" w:firstLine="0"/>
        <w:jc w:val="both"/>
      </w:pPr>
      <w:r>
        <w:rPr>
          <w:rFonts w:ascii="Times New Roman" w:hAnsi="Times New Roman"/>
          <w:sz w:val="22"/>
          <w:szCs w:val="21"/>
        </w:rPr>
        <w:t>备注：请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各</w:t>
      </w:r>
      <w:r>
        <w:rPr>
          <w:rFonts w:hint="eastAsia" w:ascii="Times New Roman" w:hAnsi="Times New Roman"/>
          <w:sz w:val="22"/>
          <w:szCs w:val="21"/>
          <w:lang w:eastAsia="zh-CN"/>
        </w:rPr>
        <w:t>院系</w:t>
      </w:r>
      <w:r>
        <w:rPr>
          <w:rFonts w:ascii="Times New Roman" w:hAnsi="Times New Roman"/>
          <w:sz w:val="22"/>
          <w:szCs w:val="21"/>
        </w:rPr>
        <w:t>在比赛举办日期的基础上，提前三天提交《各</w:t>
      </w:r>
      <w:r>
        <w:rPr>
          <w:rFonts w:hint="eastAsia" w:ascii="Times New Roman" w:hAnsi="Times New Roman"/>
          <w:sz w:val="22"/>
          <w:szCs w:val="21"/>
          <w:lang w:eastAsia="zh-CN"/>
        </w:rPr>
        <w:t>院系</w:t>
      </w:r>
      <w:r>
        <w:rPr>
          <w:rFonts w:hint="eastAsia" w:ascii="Times New Roman" w:hAnsi="Times New Roman"/>
          <w:sz w:val="22"/>
          <w:szCs w:val="21"/>
        </w:rPr>
        <w:t>第二十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四</w:t>
      </w:r>
      <w:r>
        <w:rPr>
          <w:rFonts w:hint="eastAsia" w:ascii="Times New Roman" w:hAnsi="Times New Roman"/>
          <w:sz w:val="22"/>
          <w:szCs w:val="21"/>
        </w:rPr>
        <w:t>届未来教师素质大赛（研究生组）院系选拔</w:t>
      </w:r>
      <w:r>
        <w:rPr>
          <w:rFonts w:ascii="Times New Roman" w:hAnsi="Times New Roman"/>
          <w:sz w:val="22"/>
          <w:szCs w:val="21"/>
        </w:rPr>
        <w:t>策划概述》并发送至</w:t>
      </w:r>
      <w:r>
        <w:rPr>
          <w:rFonts w:ascii="Times New Roman" w:hAnsi="Times New Roman"/>
          <w:sz w:val="22"/>
          <w:szCs w:val="21"/>
          <w:lang w:val="en-US" w:eastAsia="zh-CN"/>
        </w:rPr>
        <w:fldChar w:fldCharType="begin"/>
      </w:r>
      <w:r>
        <w:rPr>
          <w:rFonts w:ascii="Times New Roman" w:hAnsi="Times New Roman"/>
          <w:sz w:val="22"/>
          <w:szCs w:val="21"/>
          <w:lang w:val="en-US" w:eastAsia="zh-CN"/>
        </w:rPr>
        <w:instrText xml:space="preserve"> HYPERLINK "mailto:xyjshwhjlb2023@163.com" \t "_Blank" </w:instrText>
      </w:r>
      <w:r>
        <w:rPr>
          <w:rFonts w:ascii="Times New Roman" w:hAnsi="Times New Roman"/>
          <w:sz w:val="22"/>
          <w:szCs w:val="21"/>
          <w:lang w:val="en-US" w:eastAsia="zh-CN"/>
        </w:rPr>
        <w:fldChar w:fldCharType="separate"/>
      </w:r>
      <w:r>
        <w:rPr>
          <w:rFonts w:ascii="Times New Roman" w:hAnsi="Times New Roman"/>
          <w:sz w:val="22"/>
          <w:szCs w:val="21"/>
        </w:rPr>
        <w:t>xyjshwhjlb2023@163.com</w:t>
      </w:r>
      <w:r>
        <w:rPr>
          <w:rFonts w:ascii="Times New Roman" w:hAnsi="Times New Roman"/>
          <w:sz w:val="22"/>
          <w:szCs w:val="21"/>
          <w:lang w:val="en-US" w:eastAsia="zh-CN"/>
        </w:rPr>
        <w:fldChar w:fldCharType="end"/>
      </w:r>
      <w:r>
        <w:rPr>
          <w:rFonts w:ascii="Times New Roman" w:hAnsi="Times New Roman"/>
          <w:sz w:val="22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5OWU3ZGU2ZDIzNzUzYTZhMTUwOWJjMGM5NWFlYjYifQ=="/>
  </w:docVars>
  <w:rsids>
    <w:rsidRoot w:val="00922E5C"/>
    <w:rsid w:val="00151B1F"/>
    <w:rsid w:val="003724F7"/>
    <w:rsid w:val="00436204"/>
    <w:rsid w:val="00521CD7"/>
    <w:rsid w:val="0066388D"/>
    <w:rsid w:val="006D2D04"/>
    <w:rsid w:val="00922E5C"/>
    <w:rsid w:val="00DD18D1"/>
    <w:rsid w:val="1F4971DD"/>
    <w:rsid w:val="573C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仿宋" w:hAnsi="仿宋" w:eastAsia="仿宋" w:cs="仿宋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192</Characters>
  <Lines>1</Lines>
  <Paragraphs>1</Paragraphs>
  <TotalTime>107</TotalTime>
  <ScaleCrop>false</ScaleCrop>
  <LinksUpToDate>false</LinksUpToDate>
  <CharactersWithSpaces>224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2022-10-05T08:36:00Z</dcterms:created>
  <dc:creator>双同 吴</dc:creator>
  <cp:lastModifiedBy>马天宇</cp:lastModifiedBy>
  <dcterms:modified xsi:type="dcterms:W3CDTF">2023-10-04T13:09:22Z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A2B51A5C59F14231BE19B77CD4D97570_12</vt:lpwstr>
  </property>
</Properties>
</file>