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02E5C" w14:textId="77777777" w:rsidR="00AA1BBF" w:rsidRDefault="00000000">
      <w:pPr>
        <w:spacing w:line="360" w:lineRule="auto"/>
        <w:jc w:val="center"/>
        <w:rPr>
          <w:rFonts w:ascii="方正小标宋简体" w:eastAsia="方正小标宋简体" w:hAnsi="方正姚体简体" w:cs="方正姚体简体"/>
          <w:b/>
          <w:color w:val="000000" w:themeColor="text1"/>
          <w:sz w:val="30"/>
          <w:szCs w:val="30"/>
        </w:rPr>
      </w:pPr>
      <w:r>
        <w:rPr>
          <w:rFonts w:ascii="方正小标宋简体" w:eastAsia="方正小标宋简体" w:hAnsi="方正姚体简体" w:cs="方正姚体简体" w:hint="eastAsia"/>
          <w:b/>
          <w:color w:val="000000" w:themeColor="text1"/>
          <w:sz w:val="30"/>
          <w:szCs w:val="30"/>
        </w:rPr>
        <w:t>北京师范大学“十佳志愿者”评选办法</w:t>
      </w:r>
    </w:p>
    <w:p w14:paraId="473F6AF2" w14:textId="77777777" w:rsidR="00AA1BBF" w:rsidRDefault="00AA1BBF">
      <w:pPr>
        <w:spacing w:line="360" w:lineRule="auto"/>
        <w:jc w:val="center"/>
        <w:rPr>
          <w:rFonts w:ascii="仿宋" w:eastAsia="仿宋" w:hAnsi="仿宋" w:cs="仿宋"/>
          <w:sz w:val="24"/>
        </w:rPr>
      </w:pPr>
    </w:p>
    <w:p w14:paraId="66F6927D" w14:textId="77777777" w:rsidR="00AA1BBF" w:rsidRDefault="00000000">
      <w:pPr>
        <w:spacing w:line="360" w:lineRule="auto"/>
        <w:jc w:val="center"/>
        <w:rPr>
          <w:rFonts w:ascii="仿宋" w:eastAsia="仿宋" w:hAnsi="仿宋" w:cs="仿宋"/>
          <w:b/>
          <w:sz w:val="24"/>
        </w:rPr>
      </w:pPr>
      <w:r>
        <w:rPr>
          <w:rFonts w:ascii="仿宋" w:eastAsia="仿宋" w:hAnsi="仿宋" w:cs="仿宋" w:hint="eastAsia"/>
          <w:b/>
          <w:sz w:val="24"/>
        </w:rPr>
        <w:t>第一章  评选宗旨</w:t>
      </w:r>
    </w:p>
    <w:p w14:paraId="1C5EB7AE"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第一条  开展北京师范大学“十佳志愿者”评选活动，旨在宣传和表彰优秀志愿者，号召青年</w:t>
      </w:r>
      <w:r>
        <w:rPr>
          <w:rFonts w:ascii="仿宋" w:eastAsia="仿宋" w:hAnsi="仿宋" w:cs="仿宋"/>
          <w:szCs w:val="21"/>
        </w:rPr>
        <w:t>学子</w:t>
      </w:r>
      <w:r>
        <w:rPr>
          <w:rFonts w:ascii="仿宋" w:eastAsia="仿宋" w:hAnsi="仿宋" w:cs="仿宋" w:hint="eastAsia"/>
          <w:szCs w:val="21"/>
        </w:rPr>
        <w:t>传播“奉献、友爱、互助、进步”的志愿服务精神，弘扬雷锋精神，</w:t>
      </w:r>
      <w:proofErr w:type="gramStart"/>
      <w:r>
        <w:rPr>
          <w:rFonts w:ascii="仿宋" w:eastAsia="仿宋" w:hAnsi="仿宋" w:cs="仿宋"/>
          <w:szCs w:val="21"/>
        </w:rPr>
        <w:t>践行</w:t>
      </w:r>
      <w:proofErr w:type="gramEnd"/>
      <w:r>
        <w:rPr>
          <w:rFonts w:ascii="仿宋" w:eastAsia="仿宋" w:hAnsi="仿宋" w:cs="仿宋"/>
          <w:szCs w:val="21"/>
        </w:rPr>
        <w:t>社会主义核心价值观</w:t>
      </w:r>
      <w:r>
        <w:rPr>
          <w:rFonts w:ascii="仿宋" w:eastAsia="仿宋" w:hAnsi="仿宋" w:cs="仿宋" w:hint="eastAsia"/>
          <w:szCs w:val="21"/>
        </w:rPr>
        <w:t>，同时展示我校青年志愿者风采，为我校志愿服务事业贡献力量，促进我校优秀志愿服务组织和志愿服务项目的发展。</w:t>
      </w:r>
    </w:p>
    <w:p w14:paraId="78B941C2"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第二条  北京师范大学“十佳志愿者”评选活动应当充分体现公平、公正、公开的原则，主动接受大众监督。</w:t>
      </w:r>
    </w:p>
    <w:p w14:paraId="761CAE7A" w14:textId="77777777" w:rsidR="00AA1BBF" w:rsidRDefault="00000000">
      <w:pPr>
        <w:spacing w:line="360" w:lineRule="auto"/>
        <w:jc w:val="center"/>
        <w:rPr>
          <w:rFonts w:ascii="仿宋" w:eastAsia="仿宋" w:hAnsi="仿宋" w:cs="仿宋"/>
          <w:b/>
          <w:sz w:val="24"/>
        </w:rPr>
      </w:pPr>
      <w:r>
        <w:rPr>
          <w:rFonts w:ascii="仿宋" w:eastAsia="仿宋" w:hAnsi="仿宋" w:cs="仿宋" w:hint="eastAsia"/>
          <w:b/>
          <w:sz w:val="24"/>
        </w:rPr>
        <w:t>第二章  参评条件</w:t>
      </w:r>
    </w:p>
    <w:p w14:paraId="455E7A07"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第三条  参评北京师范大学“十佳志愿者”须具备以下条件：</w:t>
      </w:r>
    </w:p>
    <w:p w14:paraId="547C342F"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1.政治立场坚定，拥护党的领导，具有高尚的爱国主义情操和集体主义精神，理想信念坚定，社会责任感强；</w:t>
      </w:r>
    </w:p>
    <w:p w14:paraId="3BEAE084"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2.我校北京校区全日制在籍注册本科生、研究生；</w:t>
      </w:r>
    </w:p>
    <w:p w14:paraId="3CB401F1"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3.遵守国家法律法规，能够代表我校志愿者的良好形象；</w:t>
      </w:r>
    </w:p>
    <w:p w14:paraId="60BB5A28"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4.积极弘扬志愿服务精神，坚持从事志愿服务工作一年以上（需附相关志愿服务团体负责人手书签名的志愿服务证明）；</w:t>
      </w:r>
    </w:p>
    <w:p w14:paraId="0E7EA80C"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5.对曾经在日常志愿（包括大型赛会服务）中做出突出贡献的个人予以优先考虑。</w:t>
      </w:r>
    </w:p>
    <w:p w14:paraId="2C017CF9" w14:textId="77777777" w:rsidR="00AA1BBF" w:rsidRDefault="00000000">
      <w:pPr>
        <w:spacing w:line="360" w:lineRule="auto"/>
        <w:jc w:val="center"/>
        <w:rPr>
          <w:rFonts w:ascii="仿宋" w:eastAsia="仿宋" w:hAnsi="仿宋" w:cs="仿宋"/>
          <w:b/>
          <w:sz w:val="24"/>
        </w:rPr>
      </w:pPr>
      <w:r>
        <w:rPr>
          <w:rFonts w:ascii="仿宋" w:eastAsia="仿宋" w:hAnsi="仿宋" w:cs="仿宋" w:hint="eastAsia"/>
          <w:b/>
          <w:sz w:val="24"/>
        </w:rPr>
        <w:t>第三章  评选机构</w:t>
      </w:r>
    </w:p>
    <w:p w14:paraId="5024212A"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第四条  每年成立北京师范大学“十佳志愿者”评选活动组织委员会。组织委员会在校团委</w:t>
      </w:r>
      <w:r>
        <w:rPr>
          <w:rFonts w:ascii="仿宋" w:eastAsia="仿宋" w:hAnsi="仿宋" w:cs="仿宋"/>
          <w:szCs w:val="21"/>
        </w:rPr>
        <w:t>指导下，由白鸽青年志愿者协会</w:t>
      </w:r>
      <w:r>
        <w:rPr>
          <w:rFonts w:ascii="仿宋" w:eastAsia="仿宋" w:hAnsi="仿宋" w:cs="仿宋" w:hint="eastAsia"/>
          <w:szCs w:val="21"/>
        </w:rPr>
        <w:t>邀请校内学生</w:t>
      </w:r>
      <w:r>
        <w:rPr>
          <w:rFonts w:ascii="仿宋" w:eastAsia="仿宋" w:hAnsi="仿宋" w:cs="仿宋"/>
          <w:szCs w:val="21"/>
        </w:rPr>
        <w:t>志愿服务类</w:t>
      </w:r>
      <w:r>
        <w:rPr>
          <w:rFonts w:ascii="仿宋" w:eastAsia="仿宋" w:hAnsi="仿宋" w:cs="仿宋" w:hint="eastAsia"/>
          <w:szCs w:val="21"/>
        </w:rPr>
        <w:t>团体</w:t>
      </w:r>
      <w:r>
        <w:rPr>
          <w:rFonts w:ascii="仿宋" w:eastAsia="仿宋" w:hAnsi="仿宋" w:cs="仿宋"/>
          <w:szCs w:val="21"/>
        </w:rPr>
        <w:t>等</w:t>
      </w:r>
      <w:r>
        <w:rPr>
          <w:rFonts w:ascii="仿宋" w:eastAsia="仿宋" w:hAnsi="仿宋" w:cs="仿宋" w:hint="eastAsia"/>
          <w:szCs w:val="21"/>
        </w:rPr>
        <w:t>相关单位组成，负责评选的组织工作。</w:t>
      </w:r>
    </w:p>
    <w:p w14:paraId="151937C1"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第五条  校团委邀请校内相关单位老师、志愿服务领域</w:t>
      </w:r>
      <w:r>
        <w:rPr>
          <w:rFonts w:ascii="仿宋" w:eastAsia="仿宋" w:hAnsi="仿宋" w:cs="仿宋"/>
          <w:szCs w:val="21"/>
        </w:rPr>
        <w:t>专家</w:t>
      </w:r>
      <w:r>
        <w:rPr>
          <w:rFonts w:ascii="仿宋" w:eastAsia="仿宋" w:hAnsi="仿宋" w:cs="仿宋" w:hint="eastAsia"/>
          <w:szCs w:val="21"/>
        </w:rPr>
        <w:t>、往届北京师范大学“十佳志愿者”等</w:t>
      </w:r>
      <w:r>
        <w:rPr>
          <w:rFonts w:ascii="仿宋" w:eastAsia="仿宋" w:hAnsi="仿宋" w:cs="仿宋"/>
          <w:szCs w:val="21"/>
        </w:rPr>
        <w:t>学生代表</w:t>
      </w:r>
      <w:r>
        <w:rPr>
          <w:rFonts w:ascii="仿宋" w:eastAsia="仿宋" w:hAnsi="仿宋" w:cs="仿宋" w:hint="eastAsia"/>
          <w:szCs w:val="21"/>
        </w:rPr>
        <w:t>担任北京师范大学“十佳志愿者”评选会评委。</w:t>
      </w:r>
    </w:p>
    <w:p w14:paraId="037CA562" w14:textId="77777777" w:rsidR="00AA1BBF" w:rsidRDefault="00000000">
      <w:pPr>
        <w:spacing w:line="360" w:lineRule="auto"/>
        <w:ind w:firstLineChars="200" w:firstLine="420"/>
        <w:rPr>
          <w:rFonts w:ascii="仿宋" w:eastAsia="仿宋" w:hAnsi="仿宋" w:cs="仿宋"/>
          <w:sz w:val="24"/>
        </w:rPr>
      </w:pPr>
      <w:r>
        <w:rPr>
          <w:rFonts w:ascii="仿宋" w:eastAsia="仿宋" w:hAnsi="仿宋" w:cs="仿宋" w:hint="eastAsia"/>
          <w:szCs w:val="21"/>
        </w:rPr>
        <w:t>第六条  我校白鸽青年志愿者协会在组织委员会的指导下，具体负责评选的策划、组织和协调。</w:t>
      </w:r>
    </w:p>
    <w:p w14:paraId="5FE151E7" w14:textId="77777777" w:rsidR="00AA1BBF" w:rsidRDefault="00000000">
      <w:pPr>
        <w:spacing w:line="360" w:lineRule="auto"/>
        <w:jc w:val="center"/>
        <w:rPr>
          <w:rFonts w:ascii="仿宋" w:eastAsia="仿宋" w:hAnsi="仿宋" w:cs="仿宋"/>
          <w:b/>
          <w:sz w:val="24"/>
        </w:rPr>
      </w:pPr>
      <w:r>
        <w:rPr>
          <w:rFonts w:ascii="仿宋" w:eastAsia="仿宋" w:hAnsi="仿宋" w:cs="仿宋" w:hint="eastAsia"/>
          <w:b/>
          <w:sz w:val="24"/>
        </w:rPr>
        <w:t>第四章  评选程序</w:t>
      </w:r>
    </w:p>
    <w:p w14:paraId="620FF8B0"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第七条  评选前根据本办法确定当年度评选活动的有关事项，制定并发布《关于开展北京师范大学2023年“十佳志愿者”评选工作的通知》。</w:t>
      </w:r>
    </w:p>
    <w:p w14:paraId="19C455C0"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lastRenderedPageBreak/>
        <w:t>第八条  志愿者可通过以下方式申报：</w:t>
      </w:r>
    </w:p>
    <w:p w14:paraId="1C1A6A1D"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1.个人自荐；</w:t>
      </w:r>
    </w:p>
    <w:p w14:paraId="3C659953"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2.各院系级团委推荐；</w:t>
      </w:r>
    </w:p>
    <w:p w14:paraId="20B7E73C"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3.在我校正式注册的志愿服务类学生团体或校外官方志愿服务类社会组织推荐。</w:t>
      </w:r>
    </w:p>
    <w:p w14:paraId="4A2EB9B8"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报名时需在《北京师范大学2023年“十佳志愿者”参选志愿者报名表》中注明报名渠道，按通知要求提交申请，推荐渠道需同时提交《北京师范大学2023年“十佳志愿者”参选志愿者推荐表》。</w:t>
      </w:r>
    </w:p>
    <w:p w14:paraId="7D97A846"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第九条  评选活动组织委员会负责邀请评委，评委通过志愿者的陈述与答辩打分的方式，以总得分高低为序选出入围志愿者，并召开评选会。</w:t>
      </w:r>
    </w:p>
    <w:p w14:paraId="3E1F7CDE"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第十条  评选会中，评审团（由校内相关单位老师，志愿服务领域</w:t>
      </w:r>
      <w:r>
        <w:rPr>
          <w:rFonts w:ascii="仿宋" w:eastAsia="仿宋" w:hAnsi="仿宋" w:cs="仿宋"/>
          <w:szCs w:val="21"/>
        </w:rPr>
        <w:t>专家</w:t>
      </w:r>
      <w:r>
        <w:rPr>
          <w:rFonts w:ascii="仿宋" w:eastAsia="仿宋" w:hAnsi="仿宋" w:cs="仿宋" w:hint="eastAsia"/>
          <w:szCs w:val="21"/>
        </w:rPr>
        <w:t>，学部院系代表组成）会对志愿者当场陈述与答辩表现进行投票，评选活动组织委员会结合现场投票和网络投票（网络投票按照1%的比例折算票数），按照票数高低将入围志愿者进行排序，取排名前十位志愿者授予“十佳志愿者”称号。</w:t>
      </w:r>
    </w:p>
    <w:p w14:paraId="590618CE" w14:textId="77777777" w:rsidR="00AA1BBF" w:rsidRDefault="00000000">
      <w:pPr>
        <w:spacing w:line="360" w:lineRule="auto"/>
        <w:jc w:val="center"/>
        <w:rPr>
          <w:rFonts w:ascii="仿宋" w:eastAsia="仿宋" w:hAnsi="仿宋" w:cs="仿宋"/>
          <w:b/>
          <w:sz w:val="22"/>
          <w:szCs w:val="22"/>
        </w:rPr>
      </w:pPr>
      <w:r>
        <w:rPr>
          <w:rFonts w:ascii="仿宋" w:eastAsia="仿宋" w:hAnsi="仿宋" w:cs="仿宋" w:hint="eastAsia"/>
          <w:b/>
          <w:sz w:val="22"/>
          <w:szCs w:val="22"/>
        </w:rPr>
        <w:t>第五章  表彰与宣传</w:t>
      </w:r>
    </w:p>
    <w:p w14:paraId="59F26D9A"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第十一条  对选定的志愿者授予当年度北京师范大学“十佳志愿者”荣誉称号。</w:t>
      </w:r>
    </w:p>
    <w:p w14:paraId="446393D2" w14:textId="77777777" w:rsidR="00AA1BBF" w:rsidRDefault="00000000">
      <w:pPr>
        <w:spacing w:line="360" w:lineRule="auto"/>
        <w:ind w:firstLineChars="200" w:firstLine="420"/>
        <w:rPr>
          <w:rFonts w:ascii="仿宋" w:eastAsia="仿宋" w:hAnsi="仿宋" w:cs="仿宋"/>
          <w:b/>
          <w:sz w:val="28"/>
          <w:szCs w:val="28"/>
        </w:rPr>
      </w:pPr>
      <w:r>
        <w:rPr>
          <w:rFonts w:ascii="仿宋" w:eastAsia="仿宋" w:hAnsi="仿宋" w:cs="仿宋" w:hint="eastAsia"/>
          <w:szCs w:val="21"/>
        </w:rPr>
        <w:t>第十二条  在评选开展过程中及结果产生后，评选活动组织委员会将开展相应的宣传活动，弘扬志愿服务精神，扩大评选活动及典型志愿者的影响力，营造良好的校园文化氛围。</w:t>
      </w:r>
    </w:p>
    <w:p w14:paraId="3B2AC830" w14:textId="77777777" w:rsidR="00AA1BBF" w:rsidRDefault="00000000">
      <w:pPr>
        <w:spacing w:line="360" w:lineRule="auto"/>
        <w:jc w:val="center"/>
        <w:rPr>
          <w:rFonts w:ascii="仿宋" w:eastAsia="仿宋" w:hAnsi="仿宋" w:cs="仿宋"/>
          <w:b/>
          <w:sz w:val="22"/>
          <w:szCs w:val="22"/>
        </w:rPr>
      </w:pPr>
      <w:r>
        <w:rPr>
          <w:rFonts w:ascii="仿宋" w:eastAsia="仿宋" w:hAnsi="仿宋" w:cs="仿宋" w:hint="eastAsia"/>
          <w:b/>
          <w:sz w:val="22"/>
          <w:szCs w:val="22"/>
        </w:rPr>
        <w:t>第六章  附则</w:t>
      </w:r>
    </w:p>
    <w:p w14:paraId="734EBEAA"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第十三条  北京师范大学“十佳志愿者”评选活动每年一次。</w:t>
      </w:r>
    </w:p>
    <w:p w14:paraId="2EF568CF"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第十四条</w:t>
      </w:r>
      <w:r>
        <w:rPr>
          <w:rFonts w:ascii="仿宋" w:eastAsia="仿宋" w:hAnsi="仿宋" w:cs="仿宋"/>
          <w:szCs w:val="21"/>
        </w:rPr>
        <w:t xml:space="preserve">  </w:t>
      </w:r>
      <w:r>
        <w:rPr>
          <w:rFonts w:ascii="仿宋" w:eastAsia="仿宋" w:hAnsi="仿宋" w:cs="仿宋" w:hint="eastAsia"/>
          <w:szCs w:val="21"/>
        </w:rPr>
        <w:t>北京师范大学“十佳志愿者”评选活动工作组成员不得参与评选。</w:t>
      </w:r>
    </w:p>
    <w:p w14:paraId="17C29A27"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第十五条  对已当选的志愿者，不再列入以后的评选范围。</w:t>
      </w:r>
    </w:p>
    <w:p w14:paraId="1FA0928D"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第十六条  本办法由共青团北京师范大学委员会、北京师范大学白鸽青年志愿者协会负责修订，具有最终解释权。</w:t>
      </w:r>
    </w:p>
    <w:p w14:paraId="6E22F087" w14:textId="77777777" w:rsidR="00AA1BBF" w:rsidRDefault="00000000">
      <w:pPr>
        <w:spacing w:line="360" w:lineRule="auto"/>
        <w:ind w:firstLineChars="200" w:firstLine="420"/>
        <w:rPr>
          <w:rFonts w:ascii="仿宋" w:eastAsia="仿宋" w:hAnsi="仿宋" w:cs="仿宋"/>
          <w:szCs w:val="21"/>
        </w:rPr>
      </w:pPr>
      <w:r>
        <w:rPr>
          <w:rFonts w:ascii="仿宋" w:eastAsia="仿宋" w:hAnsi="仿宋" w:cs="仿宋" w:hint="eastAsia"/>
          <w:szCs w:val="21"/>
        </w:rPr>
        <w:t>第十七条  本办法自公布之日起实施。</w:t>
      </w:r>
    </w:p>
    <w:p w14:paraId="4D726BEB" w14:textId="77777777" w:rsidR="00AA1BBF" w:rsidRDefault="00000000">
      <w:pPr>
        <w:spacing w:line="360" w:lineRule="auto"/>
        <w:ind w:firstLineChars="200" w:firstLine="420"/>
        <w:jc w:val="right"/>
        <w:rPr>
          <w:rFonts w:ascii="仿宋" w:eastAsia="仿宋" w:hAnsi="仿宋" w:cs="仿宋"/>
          <w:szCs w:val="21"/>
        </w:rPr>
      </w:pPr>
      <w:r>
        <w:rPr>
          <w:rFonts w:ascii="仿宋" w:eastAsia="仿宋" w:hAnsi="仿宋" w:cs="仿宋" w:hint="eastAsia"/>
          <w:szCs w:val="21"/>
        </w:rPr>
        <w:t>共青团北京师范大学委员会</w:t>
      </w:r>
    </w:p>
    <w:p w14:paraId="39A30065" w14:textId="77777777" w:rsidR="00AA1BBF" w:rsidRDefault="00000000">
      <w:pPr>
        <w:spacing w:line="360" w:lineRule="auto"/>
        <w:ind w:firstLineChars="200" w:firstLine="420"/>
        <w:jc w:val="right"/>
        <w:rPr>
          <w:rFonts w:ascii="仿宋" w:eastAsia="仿宋" w:hAnsi="仿宋" w:cs="仿宋"/>
          <w:szCs w:val="21"/>
        </w:rPr>
      </w:pPr>
      <w:r>
        <w:rPr>
          <w:rFonts w:ascii="仿宋" w:eastAsia="仿宋" w:hAnsi="仿宋" w:cs="仿宋" w:hint="eastAsia"/>
          <w:szCs w:val="21"/>
        </w:rPr>
        <w:t>北京师范大学白鸽青年志愿者协会</w:t>
      </w:r>
    </w:p>
    <w:sectPr w:rsidR="00AA1BBF">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29DF" w14:textId="77777777" w:rsidR="005B3004" w:rsidRDefault="005B3004" w:rsidP="0042706E">
      <w:r>
        <w:separator/>
      </w:r>
    </w:p>
  </w:endnote>
  <w:endnote w:type="continuationSeparator" w:id="0">
    <w:p w14:paraId="33FE5345" w14:textId="77777777" w:rsidR="005B3004" w:rsidRDefault="005B3004" w:rsidP="0042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embedBold r:id="rId1" w:subsetted="1" w:fontKey="{84442255-7AB5-4C6C-8B3A-7CEB09743BF1}"/>
  </w:font>
  <w:font w:name="方正姚体简体">
    <w:altName w:val="微软雅黑"/>
    <w:charset w:val="00"/>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embedRegular r:id="rId2" w:subsetted="1" w:fontKey="{836B87CF-1E9F-4AED-9DFA-CC80910CBAC5}"/>
    <w:embedBold r:id="rId3" w:subsetted="1" w:fontKey="{F5672686-2FC7-45E7-91E7-994842C05177}"/>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18AE" w14:textId="77777777" w:rsidR="005B3004" w:rsidRDefault="005B3004" w:rsidP="0042706E">
      <w:r>
        <w:separator/>
      </w:r>
    </w:p>
  </w:footnote>
  <w:footnote w:type="continuationSeparator" w:id="0">
    <w:p w14:paraId="2D96D8B0" w14:textId="77777777" w:rsidR="005B3004" w:rsidRDefault="005B3004" w:rsidP="00427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gutterAtTop/>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DI1Y2M3NjZlYjE2OWM1MWEzNWU1YjIwNjI4YTI0MGEifQ=="/>
  </w:docVars>
  <w:rsids>
    <w:rsidRoot w:val="00AA1BBF"/>
    <w:rsid w:val="0042706E"/>
    <w:rsid w:val="005B3004"/>
    <w:rsid w:val="00AA1BBF"/>
    <w:rsid w:val="00B46918"/>
    <w:rsid w:val="01B745D8"/>
    <w:rsid w:val="036E5BC3"/>
    <w:rsid w:val="04E44CDE"/>
    <w:rsid w:val="04F75026"/>
    <w:rsid w:val="05EF39EE"/>
    <w:rsid w:val="0BCA41D5"/>
    <w:rsid w:val="0BD47E6F"/>
    <w:rsid w:val="0C880C59"/>
    <w:rsid w:val="0C943AA2"/>
    <w:rsid w:val="0E010CC3"/>
    <w:rsid w:val="1844012A"/>
    <w:rsid w:val="18A24E51"/>
    <w:rsid w:val="19524AC9"/>
    <w:rsid w:val="1A02204B"/>
    <w:rsid w:val="1A5328A6"/>
    <w:rsid w:val="1B0342CC"/>
    <w:rsid w:val="1D2B7B0B"/>
    <w:rsid w:val="1E454BFC"/>
    <w:rsid w:val="1E58492F"/>
    <w:rsid w:val="206D21E8"/>
    <w:rsid w:val="21A34113"/>
    <w:rsid w:val="24332B6B"/>
    <w:rsid w:val="25C40AFC"/>
    <w:rsid w:val="2AA902C1"/>
    <w:rsid w:val="2F77098D"/>
    <w:rsid w:val="320F4EAD"/>
    <w:rsid w:val="329E6827"/>
    <w:rsid w:val="33704C70"/>
    <w:rsid w:val="33B74B2D"/>
    <w:rsid w:val="37FE1C4C"/>
    <w:rsid w:val="3CF7310E"/>
    <w:rsid w:val="41670862"/>
    <w:rsid w:val="4297421E"/>
    <w:rsid w:val="43EC14F2"/>
    <w:rsid w:val="45521829"/>
    <w:rsid w:val="48F13107"/>
    <w:rsid w:val="4D83537A"/>
    <w:rsid w:val="4DB210B7"/>
    <w:rsid w:val="4F247D92"/>
    <w:rsid w:val="530F6FAB"/>
    <w:rsid w:val="5375155F"/>
    <w:rsid w:val="53C73EC1"/>
    <w:rsid w:val="54EA557B"/>
    <w:rsid w:val="554A6079"/>
    <w:rsid w:val="59F36CDF"/>
    <w:rsid w:val="5DE35ADD"/>
    <w:rsid w:val="5EA031AD"/>
    <w:rsid w:val="5F750196"/>
    <w:rsid w:val="5F8E1258"/>
    <w:rsid w:val="61AD2942"/>
    <w:rsid w:val="620E152C"/>
    <w:rsid w:val="62E85C44"/>
    <w:rsid w:val="639130C5"/>
    <w:rsid w:val="6393508F"/>
    <w:rsid w:val="6481138B"/>
    <w:rsid w:val="687F3E33"/>
    <w:rsid w:val="6B364C7D"/>
    <w:rsid w:val="6B455BDE"/>
    <w:rsid w:val="6BA918F3"/>
    <w:rsid w:val="6CCE7137"/>
    <w:rsid w:val="6E290AC9"/>
    <w:rsid w:val="70C1148D"/>
    <w:rsid w:val="71834994"/>
    <w:rsid w:val="76A038F3"/>
    <w:rsid w:val="76E25E38"/>
    <w:rsid w:val="776E6C5C"/>
    <w:rsid w:val="781B5927"/>
    <w:rsid w:val="7AD15B96"/>
    <w:rsid w:val="7BE67FFA"/>
    <w:rsid w:val="7E8B30DA"/>
    <w:rsid w:val="7EF011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F7A10E"/>
  <w15:docId w15:val="{DC95B97A-0699-4B20-A114-FE15E3F3B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HTML Typewriter"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kern w:val="0"/>
      <w:sz w:val="24"/>
    </w:rPr>
  </w:style>
  <w:style w:type="paragraph" w:styleId="ac">
    <w:name w:val="annotation subject"/>
    <w:basedOn w:val="a3"/>
    <w:next w:val="a3"/>
    <w:link w:val="ad"/>
    <w:qFormat/>
    <w:rPr>
      <w:b/>
      <w:bCs/>
    </w:rPr>
  </w:style>
  <w:style w:type="character" w:styleId="ae">
    <w:name w:val="annotation reference"/>
    <w:qFormat/>
    <w:rPr>
      <w:sz w:val="21"/>
      <w:szCs w:val="21"/>
    </w:rPr>
  </w:style>
  <w:style w:type="character" w:customStyle="1" w:styleId="a6">
    <w:name w:val="批注框文本 字符"/>
    <w:link w:val="a5"/>
    <w:qFormat/>
    <w:rPr>
      <w:kern w:val="2"/>
      <w:sz w:val="18"/>
      <w:szCs w:val="18"/>
    </w:rPr>
  </w:style>
  <w:style w:type="character" w:customStyle="1" w:styleId="a4">
    <w:name w:val="批注文字 字符"/>
    <w:link w:val="a3"/>
    <w:qFormat/>
    <w:rPr>
      <w:kern w:val="2"/>
      <w:sz w:val="21"/>
      <w:szCs w:val="24"/>
    </w:rPr>
  </w:style>
  <w:style w:type="character" w:customStyle="1" w:styleId="aa">
    <w:name w:val="页眉 字符"/>
    <w:link w:val="a9"/>
    <w:qFormat/>
    <w:rPr>
      <w:kern w:val="2"/>
      <w:sz w:val="18"/>
      <w:szCs w:val="18"/>
    </w:rPr>
  </w:style>
  <w:style w:type="character" w:customStyle="1" w:styleId="ad">
    <w:name w:val="批注主题 字符"/>
    <w:link w:val="ac"/>
    <w:qFormat/>
    <w:rPr>
      <w:b/>
      <w:bCs/>
      <w:kern w:val="2"/>
      <w:sz w:val="21"/>
      <w:szCs w:val="24"/>
    </w:rPr>
  </w:style>
  <w:style w:type="character" w:customStyle="1" w:styleId="a8">
    <w:name w:val="页脚 字符"/>
    <w:link w:val="a7"/>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214</Words>
  <Characters>1220</Characters>
  <Application>Microsoft Office Word</Application>
  <DocSecurity>0</DocSecurity>
  <Lines>10</Lines>
  <Paragraphs>2</Paragraphs>
  <ScaleCrop>false</ScaleCrop>
  <Company>番茄花园</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北京师范大学“十佳志愿者”评选办法</dc:title>
  <dc:creator>番茄花园</dc:creator>
  <cp:lastModifiedBy>岭 秦</cp:lastModifiedBy>
  <cp:revision>23</cp:revision>
  <dcterms:created xsi:type="dcterms:W3CDTF">2017-11-12T00:16:00Z</dcterms:created>
  <dcterms:modified xsi:type="dcterms:W3CDTF">2023-10-24T13:57:00Z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208826223EE24826959B6B0B73A687AD_13</vt:lpwstr>
  </property>
</Properties>
</file>