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Times New Roman" w:hAnsi="Times New Roman" w:eastAsia="仿宋_GB2312" w:cs="Times New Roman"/>
          <w:sz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</w:rPr>
        <w:t>附件</w:t>
      </w:r>
      <w:r>
        <w:rPr>
          <w:rFonts w:hint="eastAsia" w:ascii="Times New Roman" w:hAnsi="Times New Roman" w:eastAsia="仿宋_GB2312" w:cs="Times New Roman"/>
          <w:sz w:val="32"/>
        </w:rPr>
        <w:t>1</w:t>
      </w:r>
      <w:r>
        <w:rPr>
          <w:rFonts w:ascii="Times New Roman" w:hAnsi="Times New Roman" w:eastAsia="仿宋_GB2312" w:cs="Times New Roman"/>
          <w:sz w:val="32"/>
        </w:rPr>
        <w:t>：</w:t>
      </w:r>
    </w:p>
    <w:p>
      <w:pPr>
        <w:spacing w:line="560" w:lineRule="atLeas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  <w:r>
        <w:rPr>
          <w:rFonts w:hint="eastAsia" w:ascii="Times New Roman" w:hAnsi="Times New Roman" w:eastAsia="方正小标宋简体" w:cs="Times New Roman"/>
          <w:sz w:val="44"/>
          <w:szCs w:val="52"/>
          <w:lang w:eastAsia="zh-Hans"/>
        </w:rPr>
        <w:t>各部门及学生团体需提交文件</w:t>
      </w:r>
      <w:r>
        <w:rPr>
          <w:rFonts w:hint="eastAsia" w:ascii="Times New Roman" w:hAnsi="Times New Roman" w:eastAsia="方正小标宋简体" w:cs="Times New Roman"/>
          <w:sz w:val="44"/>
          <w:szCs w:val="52"/>
        </w:rPr>
        <w:t>范围</w:t>
      </w:r>
    </w:p>
    <w:p>
      <w:pPr>
        <w:pStyle w:val="2"/>
        <w:adjustRightInd w:val="0"/>
        <w:spacing w:before="0" w:after="0" w:line="560" w:lineRule="exact"/>
        <w:ind w:firstLine="640" w:firstLineChars="200"/>
        <w:contextualSpacing/>
        <w:rPr>
          <w:rFonts w:ascii="仿宋_GB2312" w:hAnsi="仿宋_GB2312" w:eastAsia="仿宋_GB2312" w:cs="仿宋_GB2312"/>
          <w:b w:val="0"/>
          <w:bCs w:val="0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Hans"/>
        </w:rPr>
        <w:t>注：材料提交按照“谁主办谁整理提交”的原则</w:t>
      </w:r>
      <w:r>
        <w:rPr>
          <w:rFonts w:ascii="仿宋_GB2312" w:hAnsi="仿宋_GB2312" w:eastAsia="仿宋_GB2312" w:cs="仿宋_GB2312"/>
          <w:b w:val="0"/>
          <w:bCs w:val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lang w:eastAsia="zh-Hans"/>
        </w:rPr>
        <w:t>若由中心或部门牵头多个学生组织协办</w:t>
      </w:r>
      <w:r>
        <w:rPr>
          <w:rFonts w:ascii="仿宋_GB2312" w:hAnsi="仿宋_GB2312" w:eastAsia="仿宋_GB2312" w:cs="仿宋_GB2312"/>
          <w:b w:val="0"/>
          <w:bCs w:val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lang w:eastAsia="zh-Hans"/>
        </w:rPr>
        <w:t>则上传至该中心或部门文件夹</w:t>
      </w:r>
      <w:r>
        <w:rPr>
          <w:rFonts w:ascii="仿宋_GB2312" w:hAnsi="仿宋_GB2312" w:eastAsia="仿宋_GB2312" w:cs="仿宋_GB2312"/>
          <w:b w:val="0"/>
          <w:bCs w:val="0"/>
          <w:lang w:eastAsia="zh-Hans"/>
        </w:rPr>
        <w:t>。</w:t>
      </w:r>
    </w:p>
    <w:p>
      <w:pPr>
        <w:widowControl/>
        <w:spacing w:before="156" w:beforeLines="50" w:line="560" w:lineRule="atLeast"/>
        <w:ind w:firstLine="640" w:firstLineChars="200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一、党委定期研究共青团工作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1.党委定期研究共青团工作</w:t>
      </w:r>
    </w:p>
    <w:p>
      <w:pPr>
        <w:pStyle w:val="4"/>
        <w:adjustRightInd w:val="0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2.校团委主要负责人列席校党委会（常委会）相关会议记录材料</w:t>
      </w:r>
    </w:p>
    <w:p>
      <w:pPr>
        <w:widowControl/>
        <w:spacing w:before="156" w:beforeLines="50" w:line="560" w:lineRule="atLeast"/>
        <w:ind w:firstLine="640" w:firstLineChars="200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二、共青团北京师范大学工作整体情况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1.年度工作计划及工作总结等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2.领导班子述职述廉报告等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3.团委获奖情况等</w:t>
      </w:r>
    </w:p>
    <w:p>
      <w:pPr>
        <w:widowControl/>
        <w:spacing w:before="156" w:beforeLines="50" w:line="560" w:lineRule="atLeast"/>
        <w:ind w:firstLine="640" w:firstLineChars="200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三、团员管理制度、团员教育情况及入党推优工作</w:t>
      </w:r>
    </w:p>
    <w:p>
      <w:pPr>
        <w:pStyle w:val="4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组织部负责上传</w:t>
      </w:r>
    </w:p>
    <w:p>
      <w:pPr>
        <w:pStyle w:val="4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（一）团员教育情况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1.开展各类主题教育的通知/工作指引等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2.青年团校章程及培养方案等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3.校级青马班选拔通知、名单、培养方案等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4.各学院青年团校章程、培养方案等相关材料</w:t>
      </w:r>
    </w:p>
    <w:p>
      <w:pPr>
        <w:pStyle w:val="4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（二）团员管理制度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1.各类通知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（发展团员、团费收缴、毕业关系转接、团支部“对标定级”、自查整改等）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2.优秀个人及集体评选办法、当年入选个人及集体名单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3.团员名单</w:t>
      </w:r>
    </w:p>
    <w:p>
      <w:pPr>
        <w:pStyle w:val="4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（三）入党推优工作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1.北京师范大学共青团推优入党工作实施办法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2.各学院推优入党工作实施办法</w:t>
      </w:r>
    </w:p>
    <w:p>
      <w:pPr>
        <w:widowControl/>
        <w:spacing w:before="156" w:beforeLines="50" w:line="560" w:lineRule="atLeast"/>
        <w:ind w:firstLine="640" w:firstLineChars="200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四、各部门资料留存</w:t>
      </w:r>
    </w:p>
    <w:p>
      <w:pPr>
        <w:pStyle w:val="4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（一）办公室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1.</w:t>
      </w:r>
      <w:r>
        <w:rPr>
          <w:rFonts w:ascii="Times New Roman" w:hAnsi="Times New Roman" w:eastAsia="仿宋_GB2312" w:cs="Times New Roman"/>
          <w:sz w:val="32"/>
          <w:szCs w:val="28"/>
        </w:rPr>
        <w:t>各制度文件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（财务手册、固定资产管理手册等）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2.各收发文件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3.牵头举办活动的相关资料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4.其他需留存的资料或文件</w:t>
      </w:r>
    </w:p>
    <w:p>
      <w:pPr>
        <w:pStyle w:val="4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（二）宣传部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1.各类主题教育活动材料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2.各类主题团日、主题教育实践活动材料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3.牵头举办活动的相关资料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4.原创新闻稿或宣传品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5.其他需留存的资料或文件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6.青年媒体中心相关材料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（注：新闻稿仅提交青媒原创部分）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7.北师青年相关资料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8.广播台相关资料</w:t>
      </w:r>
    </w:p>
    <w:p>
      <w:pPr>
        <w:pStyle w:val="4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（三）社团工作部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1.各类制度及章程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（社团工作部章程、社长手册等）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2.牵头举办活动的相关资料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3.其他需留存的资料或文件</w:t>
      </w:r>
    </w:p>
    <w:p>
      <w:pPr>
        <w:pStyle w:val="4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（四）社会实践与志愿服务中心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1.社会实践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（1）暑期实践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下设文件夹包括：通知及规章制度、立项结项结果、获奖情况、新闻稿等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（2）其他实践活动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（3）其他需留存的资料或文件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2.志愿服务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（1）研支团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下设文件夹包括：通知及规章制度、成员名单及协议、学校培养阶段相关材料、服务阶段相关材料（含中期、终期总结等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（2）</w:t>
      </w:r>
      <w:r>
        <w:rPr>
          <w:rFonts w:ascii="Times New Roman" w:hAnsi="Times New Roman" w:eastAsia="仿宋_GB2312" w:cs="Times New Roman"/>
          <w:sz w:val="32"/>
          <w:szCs w:val="28"/>
        </w:rPr>
        <w:t>西部计划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下设文件夹包括：通知及规章制度、成员名单及协议、服务阶段相关材料等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（3）</w:t>
      </w:r>
      <w:r>
        <w:rPr>
          <w:rFonts w:ascii="Times New Roman" w:hAnsi="Times New Roman" w:eastAsia="仿宋_GB2312" w:cs="Times New Roman"/>
          <w:sz w:val="32"/>
          <w:szCs w:val="28"/>
        </w:rPr>
        <w:t>白鸽青年志愿者协会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（4）其他志愿活动及其他需留存的资料或文件</w:t>
      </w:r>
    </w:p>
    <w:p>
      <w:pPr>
        <w:pStyle w:val="4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（五）青年科创服务中心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1.相关制度、文件等材料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2.组织/举办相关竞赛的材料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3.学生科学技术协会</w:t>
      </w:r>
    </w:p>
    <w:p>
      <w:pPr>
        <w:pStyle w:val="4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（六）青年发展研究中心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1.相关制度、文件等材料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2.共青团研究课题材料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（</w:t>
      </w:r>
      <w:r>
        <w:rPr>
          <w:rFonts w:ascii="Times New Roman" w:hAnsi="Times New Roman" w:eastAsia="仿宋_GB2312" w:cs="Times New Roman"/>
          <w:sz w:val="32"/>
          <w:szCs w:val="28"/>
        </w:rPr>
        <w:t>含通知、立项结项结果、获奖情况、新闻稿等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3.青春讲师团</w:t>
      </w:r>
    </w:p>
    <w:p>
      <w:pPr>
        <w:pStyle w:val="4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（七）青年体育中心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1.相关制度、文件等材料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2.牵头举办活动的相关资料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3.其他需留存的资料</w:t>
      </w:r>
    </w:p>
    <w:p>
      <w:pPr>
        <w:pStyle w:val="4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（八）青年美育中心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1.相关制度、文件等材料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2.牵头举办活动的相关资料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3.其他需留存的资料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4.高水平艺术团推荐免试研究生工作相关材料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5.大学生艺术团</w:t>
      </w:r>
    </w:p>
    <w:p>
      <w:pPr>
        <w:pStyle w:val="4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（九）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青年劳动教育中心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1.相关制度、文件等材料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2.牵头举办活动的相关资料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3.其他需留存的资料</w:t>
      </w:r>
    </w:p>
    <w:p>
      <w:pPr>
        <w:pStyle w:val="4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（十）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学生会、研究生会，各校团委直属学生团体（组织）</w:t>
      </w:r>
      <w:r>
        <w:rPr>
          <w:rFonts w:ascii="Times New Roman" w:hAnsi="Times New Roman" w:eastAsia="楷体_GB2312" w:cs="Times New Roman"/>
          <w:b/>
          <w:sz w:val="32"/>
          <w:szCs w:val="32"/>
        </w:rPr>
        <w:t>管理制度及工作和作用发挥情况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各学生团体（组织）</w:t>
      </w:r>
      <w:r>
        <w:rPr>
          <w:rFonts w:ascii="Times New Roman" w:hAnsi="Times New Roman" w:eastAsia="仿宋_GB2312" w:cs="Times New Roman"/>
          <w:sz w:val="32"/>
          <w:szCs w:val="28"/>
        </w:rPr>
        <w:t>章程及各类规章制度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（通知、新闻稿等）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3.年度工作计划、工作报告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4.该年度成员名单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5.各部门活动资料（分部门建文件夹），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（</w:t>
      </w:r>
      <w:r>
        <w:rPr>
          <w:rFonts w:ascii="Times New Roman" w:hAnsi="Times New Roman" w:eastAsia="仿宋_GB2312" w:cs="Times New Roman"/>
          <w:sz w:val="32"/>
          <w:szCs w:val="28"/>
        </w:rPr>
        <w:t>包括活动策划、活动总结、上会文件、新闻稿等需留存的资料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6</w:t>
      </w:r>
      <w:r>
        <w:rPr>
          <w:rFonts w:ascii="Times New Roman" w:hAnsi="Times New Roman" w:eastAsia="仿宋_GB2312" w:cs="Times New Roman"/>
          <w:sz w:val="32"/>
          <w:szCs w:val="28"/>
        </w:rPr>
        <w:t>.学研代会筹备相关资料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（学生会、研究生会提交）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7.</w:t>
      </w:r>
      <w:r>
        <w:rPr>
          <w:rFonts w:ascii="Times New Roman" w:hAnsi="Times New Roman" w:eastAsia="仿宋_GB2312" w:cs="Times New Roman"/>
          <w:sz w:val="32"/>
          <w:szCs w:val="28"/>
        </w:rPr>
        <w:t>其他需留存资料</w:t>
      </w:r>
    </w:p>
    <w:p>
      <w:pPr>
        <w:widowControl/>
        <w:spacing w:before="156" w:beforeLines="50" w:line="560" w:lineRule="atLeast"/>
        <w:ind w:firstLine="640" w:firstLineChars="200"/>
        <w:jc w:val="left"/>
        <w:rPr>
          <w:rFonts w:ascii="Times New Roman" w:hAnsi="Times New Roman" w:eastAsia="黑体" w:cs="Times New Roman"/>
          <w:bCs/>
          <w:sz w:val="32"/>
          <w:szCs w:val="32"/>
          <w:lang w:eastAsia="zh-Hans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</w:t>
      </w:r>
      <w:r>
        <w:rPr>
          <w:rFonts w:ascii="Times New Roman" w:hAnsi="Times New Roman" w:eastAsia="黑体" w:cs="Times New Roman"/>
          <w:bCs/>
          <w:sz w:val="32"/>
          <w:szCs w:val="32"/>
          <w:lang w:eastAsia="zh-Hans"/>
        </w:rPr>
        <w:t>学校对共青团工作经费、场地等条件保障情况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1.学校对共青团工作经费保障情况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2.学校对共青团工作场地保障情况</w:t>
      </w:r>
    </w:p>
    <w:p>
      <w:pPr>
        <w:widowControl/>
        <w:spacing w:before="156" w:beforeLines="50" w:line="560" w:lineRule="atLeast"/>
        <w:ind w:firstLine="640" w:firstLineChars="200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六、落实上级党团组织工作的情况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1.活动（如冬奥、校庆等）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2.北京师范大学大学中专战线共青团年度考核</w:t>
      </w:r>
    </w:p>
    <w:p>
      <w:pPr>
        <w:pStyle w:val="4"/>
        <w:ind w:firstLine="640" w:firstLineChars="200"/>
      </w:pPr>
      <w:r>
        <w:rPr>
          <w:rFonts w:ascii="Times New Roman" w:hAnsi="Times New Roman" w:eastAsia="仿宋_GB2312" w:cs="Times New Roman"/>
          <w:sz w:val="32"/>
          <w:szCs w:val="28"/>
        </w:rPr>
        <w:t>含报告、情况汇总表、支撑材料等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8411EF-ACCE-434E-B37B-C6D2AE8440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FE51CE1-0351-426F-907A-C4613BA3CB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0E8665-DBBC-44AE-BB09-9D6C55D4C0D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DE59E9A-625A-41A4-A851-A3B0910504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jBkYmI2ZmEyNzk4Mjg0MTA5NzQ1ZjA5ZTlkYzUifQ=="/>
  </w:docVars>
  <w:rsids>
    <w:rsidRoot w:val="79C34ED2"/>
    <w:rsid w:val="0034163A"/>
    <w:rsid w:val="00B66AF5"/>
    <w:rsid w:val="04077FA5"/>
    <w:rsid w:val="26952DFA"/>
    <w:rsid w:val="2F173E32"/>
    <w:rsid w:val="3E7120C2"/>
    <w:rsid w:val="59BB6CA2"/>
    <w:rsid w:val="6A0F0C7A"/>
    <w:rsid w:val="79C3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next w:val="1"/>
    <w:unhideWhenUsed/>
    <w:qFormat/>
    <w:uiPriority w:val="99"/>
    <w:rPr>
      <w:rFonts w:ascii="宋体" w:hAnsi="Courier New"/>
      <w:szCs w:val="21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</Words>
  <Characters>1318</Characters>
  <Lines>10</Lines>
  <Paragraphs>3</Paragraphs>
  <TotalTime>2</TotalTime>
  <ScaleCrop>false</ScaleCrop>
  <LinksUpToDate>false</LinksUpToDate>
  <CharactersWithSpaces>1546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2023-11-26T10:02:00Z</dcterms:created>
  <dc:creator>紫璇梦</dc:creator>
  <cp:lastModifiedBy>紫璇梦</cp:lastModifiedBy>
  <cp:lastPrinted>2023-12-11T08:04:00Z</cp:lastPrinted>
  <dcterms:modified xsi:type="dcterms:W3CDTF">2023-12-24T12:22:19Z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DA84A54CAB394197BC9B69349A9ED619_11</vt:lpwstr>
  </property>
</Properties>
</file>