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F4B5B4">
      <w:pPr>
        <w:spacing w:line="360" w:lineRule="auto"/>
        <w:jc w:val="center"/>
        <w:rPr>
          <w:rFonts w:hint="eastAsia" w:ascii="方正小标宋简体" w:eastAsia="方正小标宋简体" w:hAnsiTheme="minorEastAsia"/>
          <w:b/>
          <w:sz w:val="32"/>
          <w:szCs w:val="28"/>
        </w:rPr>
      </w:pPr>
      <w:r>
        <w:rPr>
          <w:rFonts w:hint="eastAsia" w:ascii="方正小标宋简体" w:eastAsia="方正小标宋简体" w:hAnsiTheme="minorEastAsia"/>
          <w:b/>
          <w:sz w:val="32"/>
          <w:szCs w:val="28"/>
        </w:rPr>
        <w:t>北京师范大学学生社团外出活动安全责任协议书</w:t>
      </w:r>
    </w:p>
    <w:p w14:paraId="2265FD39">
      <w:pPr>
        <w:spacing w:line="360" w:lineRule="auto"/>
        <w:jc w:val="center"/>
        <w:rPr>
          <w:rFonts w:hint="default" w:ascii="方正小标宋简体" w:eastAsia="方正小标宋简体" w:hAnsiTheme="minorEastAsia"/>
          <w:b/>
          <w:color w:val="auto"/>
          <w:sz w:val="24"/>
          <w:szCs w:val="22"/>
          <w:lang w:val="en-US" w:eastAsia="zh-CN"/>
        </w:rPr>
      </w:pPr>
      <w:r>
        <w:rPr>
          <w:rFonts w:hint="eastAsia" w:ascii="方正小标宋简体" w:eastAsia="方正小标宋简体" w:hAnsiTheme="minorEastAsia"/>
          <w:b/>
          <w:color w:val="auto"/>
          <w:sz w:val="24"/>
          <w:szCs w:val="22"/>
          <w:lang w:eastAsia="zh-CN"/>
        </w:rPr>
        <w:t>（202</w:t>
      </w:r>
      <w:r>
        <w:rPr>
          <w:rFonts w:hint="eastAsia" w:ascii="方正小标宋简体" w:eastAsia="方正小标宋简体" w:hAnsiTheme="minorEastAsia"/>
          <w:b/>
          <w:color w:val="auto"/>
          <w:sz w:val="24"/>
          <w:szCs w:val="22"/>
          <w:lang w:val="en-US" w:eastAsia="zh-CN"/>
        </w:rPr>
        <w:t>4</w:t>
      </w:r>
      <w:r>
        <w:rPr>
          <w:rFonts w:hint="eastAsia" w:ascii="方正小标宋简体" w:eastAsia="方正小标宋简体" w:hAnsiTheme="minorEastAsia"/>
          <w:b/>
          <w:color w:val="auto"/>
          <w:sz w:val="24"/>
          <w:szCs w:val="22"/>
          <w:lang w:eastAsia="zh-CN"/>
        </w:rPr>
        <w:t>年11月</w:t>
      </w:r>
      <w:r>
        <w:rPr>
          <w:rFonts w:hint="eastAsia" w:ascii="方正小标宋简体" w:eastAsia="方正小标宋简体" w:hAnsiTheme="minorEastAsia"/>
          <w:b/>
          <w:color w:val="auto"/>
          <w:sz w:val="24"/>
          <w:szCs w:val="22"/>
          <w:lang w:val="en-US" w:eastAsia="zh-CN"/>
        </w:rPr>
        <w:t>版）</w:t>
      </w:r>
    </w:p>
    <w:p w14:paraId="379B695B">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全为加强我校学生社团的管理，提高学生参加学生社团活动的安全意识，保障参与社团活动学生的人身财产安全，明确学生社团外出活动安责任的划分，保护学生、学校的合法权益，保证北京师范大学团委社团工作部与学生社团工作的顺利进行，特制订《北京师范大学学生社团活动安全责任协议书》，具体条款如下：</w:t>
      </w:r>
    </w:p>
    <w:p w14:paraId="14989619">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一、学生社团活动必须严格遵守《北京师范大学学生社团建设管理办法》，以提高综合素质、满足兴趣爱好为目的，保证活动内容健康、合法。对于学生社团组织的外出活动，原则上要求小型、就近、就便。</w:t>
      </w:r>
    </w:p>
    <w:p w14:paraId="105A26D0">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二、学生社团举办集体外出活动须遵守下列规定:</w:t>
      </w:r>
    </w:p>
    <w:p w14:paraId="6F56BABC">
      <w:pPr>
        <w:spacing w:line="360" w:lineRule="auto"/>
        <w:ind w:firstLine="480" w:firstLineChars="200"/>
        <w:rPr>
          <w:rFonts w:ascii="楷体" w:hAnsi="楷体" w:eastAsia="楷体"/>
          <w:sz w:val="24"/>
          <w:szCs w:val="24"/>
        </w:rPr>
      </w:pPr>
      <w:r>
        <w:rPr>
          <w:rFonts w:hint="eastAsia" w:ascii="楷体" w:hAnsi="楷体" w:eastAsia="楷体"/>
          <w:sz w:val="24"/>
          <w:szCs w:val="24"/>
        </w:rPr>
        <w:t>（1）社团组织外出活动必须提前拟定学生社团活动方案（包括目的地、路线、经费开支、安全保险和安全预案等），并以书面形式上交，经社团指导老师、业务指导单位、</w:t>
      </w:r>
      <w:r>
        <w:rPr>
          <w:rFonts w:hint="eastAsia" w:ascii="楷体" w:hAnsi="楷体" w:eastAsia="楷体"/>
          <w:sz w:val="24"/>
          <w:szCs w:val="24"/>
          <w:u w:val="single"/>
        </w:rPr>
        <w:t>校团委社团工作部审核，批准备案后方可组织外出</w:t>
      </w:r>
      <w:r>
        <w:rPr>
          <w:rFonts w:hint="eastAsia" w:ascii="楷体" w:hAnsi="楷体" w:eastAsia="楷体"/>
          <w:sz w:val="24"/>
          <w:szCs w:val="24"/>
        </w:rPr>
        <w:t>。</w:t>
      </w:r>
    </w:p>
    <w:p w14:paraId="06A4B3E8">
      <w:pPr>
        <w:spacing w:line="360" w:lineRule="auto"/>
        <w:ind w:firstLine="480" w:firstLineChars="200"/>
        <w:rPr>
          <w:rFonts w:ascii="楷体" w:hAnsi="楷体" w:eastAsia="楷体"/>
          <w:sz w:val="24"/>
          <w:szCs w:val="24"/>
          <w:u w:val="single"/>
        </w:rPr>
      </w:pPr>
      <w:r>
        <w:rPr>
          <w:rFonts w:hint="eastAsia" w:ascii="楷体" w:hAnsi="楷体" w:eastAsia="楷体"/>
          <w:sz w:val="24"/>
          <w:szCs w:val="24"/>
        </w:rPr>
        <w:t>（2）未经批准，任何学生社团不得组织社员或者其他人员开展任何外出活动。学生社团私自组织外出活动，责任自负，</w:t>
      </w:r>
      <w:r>
        <w:rPr>
          <w:rFonts w:hint="eastAsia" w:ascii="楷体" w:hAnsi="楷体" w:eastAsia="楷体"/>
          <w:sz w:val="24"/>
          <w:szCs w:val="24"/>
          <w:u w:val="single"/>
        </w:rPr>
        <w:t>校团委社团工作部将根据情节轻重追究组织者的责任。</w:t>
      </w:r>
    </w:p>
    <w:p w14:paraId="2E449DEB">
      <w:pPr>
        <w:spacing w:line="360" w:lineRule="auto"/>
        <w:ind w:firstLine="480" w:firstLineChars="200"/>
        <w:rPr>
          <w:rFonts w:ascii="楷体" w:hAnsi="楷体" w:eastAsia="楷体"/>
          <w:sz w:val="24"/>
          <w:szCs w:val="24"/>
        </w:rPr>
      </w:pPr>
      <w:r>
        <w:rPr>
          <w:rFonts w:hint="eastAsia" w:ascii="楷体" w:hAnsi="楷体" w:eastAsia="楷体"/>
          <w:sz w:val="24"/>
          <w:szCs w:val="24"/>
        </w:rPr>
        <w:t>（3）经批准同意组织外出活动的学生社团必须由指导教师或者业务指导单位指定的其他老师带队，制订相关安全措施，负责在外期间的学生安全。</w:t>
      </w:r>
    </w:p>
    <w:p w14:paraId="49465F15">
      <w:pPr>
        <w:spacing w:line="360" w:lineRule="auto"/>
        <w:ind w:firstLine="480" w:firstLineChars="200"/>
        <w:rPr>
          <w:rFonts w:ascii="楷体" w:hAnsi="楷体" w:eastAsia="楷体"/>
          <w:sz w:val="24"/>
          <w:szCs w:val="24"/>
        </w:rPr>
      </w:pPr>
      <w:r>
        <w:rPr>
          <w:rFonts w:hint="eastAsia" w:ascii="楷体" w:hAnsi="楷体" w:eastAsia="楷体"/>
          <w:sz w:val="24"/>
          <w:szCs w:val="24"/>
        </w:rPr>
        <w:t>（4）外出活动需明确活动服务地（对接方）的安全责任人。</w:t>
      </w:r>
    </w:p>
    <w:p w14:paraId="11675BC3">
      <w:pPr>
        <w:spacing w:line="360" w:lineRule="auto"/>
        <w:ind w:firstLine="480" w:firstLineChars="200"/>
        <w:rPr>
          <w:rFonts w:ascii="楷体" w:hAnsi="楷体" w:eastAsia="楷体"/>
          <w:sz w:val="24"/>
          <w:szCs w:val="24"/>
        </w:rPr>
      </w:pPr>
      <w:r>
        <w:rPr>
          <w:rFonts w:hint="eastAsia" w:ascii="楷体" w:hAnsi="楷体" w:eastAsia="楷体"/>
          <w:sz w:val="24"/>
          <w:szCs w:val="24"/>
        </w:rPr>
        <w:t>（5）成员要在学生社团的统一协调下开展外出活动。学生社团负责人要高度重视团队成员的人身安全，加强对队员的安全教育宣传，带领队员遵守安全规定，保护同学们的生命财产安全。</w:t>
      </w:r>
    </w:p>
    <w:p w14:paraId="5F44A25F">
      <w:pPr>
        <w:spacing w:line="360" w:lineRule="auto"/>
        <w:ind w:firstLine="480" w:firstLineChars="200"/>
        <w:rPr>
          <w:rFonts w:ascii="楷体" w:hAnsi="楷体" w:eastAsia="楷体"/>
          <w:sz w:val="24"/>
          <w:szCs w:val="24"/>
        </w:rPr>
      </w:pPr>
      <w:r>
        <w:rPr>
          <w:rFonts w:hint="eastAsia" w:ascii="楷体" w:hAnsi="楷体" w:eastAsia="楷体"/>
          <w:sz w:val="24"/>
          <w:szCs w:val="24"/>
        </w:rPr>
        <w:t>（6）学生社团应为团队成员购买人身保险。</w:t>
      </w:r>
    </w:p>
    <w:p w14:paraId="47848BF6">
      <w:pPr>
        <w:spacing w:line="360" w:lineRule="auto"/>
        <w:ind w:firstLine="480" w:firstLineChars="200"/>
        <w:rPr>
          <w:rFonts w:ascii="楷体" w:hAnsi="楷体" w:eastAsia="楷体"/>
          <w:sz w:val="24"/>
          <w:szCs w:val="24"/>
        </w:rPr>
      </w:pPr>
      <w:r>
        <w:rPr>
          <w:rFonts w:hint="eastAsia" w:ascii="楷体" w:hAnsi="楷体" w:eastAsia="楷体"/>
          <w:sz w:val="24"/>
          <w:szCs w:val="24"/>
        </w:rPr>
        <w:t>（7）联系用车必须到正规的客运单位，使用由专门线路驾驶员驾驶的专用车辆，仔细查看司机的驾驶证、行驶证等证件，并对相关信息进行拍照和资料留档。</w:t>
      </w:r>
    </w:p>
    <w:p w14:paraId="71DF44DF">
      <w:pPr>
        <w:spacing w:line="360" w:lineRule="auto"/>
        <w:ind w:firstLine="480" w:firstLineChars="200"/>
        <w:rPr>
          <w:rFonts w:asciiTheme="minorEastAsia" w:hAnsiTheme="minorEastAsia"/>
          <w:sz w:val="24"/>
          <w:szCs w:val="24"/>
        </w:rPr>
      </w:pPr>
      <w:r>
        <w:rPr>
          <w:rFonts w:hint="eastAsia" w:ascii="楷体" w:hAnsi="楷体" w:eastAsia="楷体"/>
          <w:sz w:val="24"/>
          <w:szCs w:val="24"/>
        </w:rPr>
        <w:t>（8）返校后学生社团负责人应及时向指导老师、业务指导单位、</w:t>
      </w:r>
      <w:r>
        <w:rPr>
          <w:rFonts w:hint="eastAsia" w:ascii="楷体" w:hAnsi="楷体" w:eastAsia="楷体"/>
          <w:sz w:val="24"/>
          <w:szCs w:val="24"/>
          <w:u w:val="single"/>
          <w:lang w:val="en-US" w:eastAsia="zh-CN"/>
        </w:rPr>
        <w:t>校团委</w:t>
      </w:r>
      <w:r>
        <w:rPr>
          <w:rFonts w:hint="eastAsia" w:ascii="楷体" w:hAnsi="楷体" w:eastAsia="楷体"/>
          <w:sz w:val="24"/>
          <w:szCs w:val="24"/>
          <w:u w:val="single"/>
        </w:rPr>
        <w:t>社团工作部汇报活动情况及安全情况</w:t>
      </w:r>
      <w:r>
        <w:rPr>
          <w:rFonts w:hint="eastAsia" w:ascii="楷体" w:hAnsi="楷体" w:eastAsia="楷体"/>
          <w:sz w:val="24"/>
          <w:szCs w:val="24"/>
        </w:rPr>
        <w:t>。</w:t>
      </w:r>
    </w:p>
    <w:p w14:paraId="2C33A64B">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三、参与学生社团活动的学生须遵守下列规定:</w:t>
      </w:r>
    </w:p>
    <w:p w14:paraId="5255FCA5">
      <w:pPr>
        <w:spacing w:line="360" w:lineRule="auto"/>
        <w:ind w:firstLine="480" w:firstLineChars="200"/>
        <w:rPr>
          <w:rFonts w:ascii="楷体" w:hAnsi="楷体" w:eastAsia="楷体"/>
          <w:sz w:val="24"/>
          <w:szCs w:val="24"/>
        </w:rPr>
      </w:pPr>
      <w:r>
        <w:rPr>
          <w:rFonts w:hint="eastAsia" w:ascii="楷体" w:hAnsi="楷体" w:eastAsia="楷体"/>
          <w:sz w:val="24"/>
          <w:szCs w:val="24"/>
        </w:rPr>
        <w:t>（1）必须是自愿参与学生社团外出活动；</w:t>
      </w:r>
    </w:p>
    <w:p w14:paraId="7F129EC1">
      <w:pPr>
        <w:spacing w:line="360" w:lineRule="auto"/>
        <w:ind w:firstLine="480" w:firstLineChars="200"/>
        <w:rPr>
          <w:rFonts w:ascii="楷体" w:hAnsi="楷体" w:eastAsia="楷体"/>
          <w:sz w:val="24"/>
          <w:szCs w:val="24"/>
        </w:rPr>
      </w:pPr>
      <w:r>
        <w:rPr>
          <w:rFonts w:hint="eastAsia" w:ascii="楷体" w:hAnsi="楷体" w:eastAsia="楷体"/>
          <w:sz w:val="24"/>
          <w:szCs w:val="24"/>
        </w:rPr>
        <w:t>（2）要特别注意人身和财物安全，增强自我保护意识；</w:t>
      </w:r>
    </w:p>
    <w:p w14:paraId="61199E9B">
      <w:pPr>
        <w:spacing w:line="360" w:lineRule="auto"/>
        <w:ind w:firstLine="480" w:firstLineChars="200"/>
        <w:rPr>
          <w:rFonts w:ascii="楷体" w:hAnsi="楷体" w:eastAsia="楷体"/>
          <w:sz w:val="24"/>
          <w:szCs w:val="24"/>
        </w:rPr>
      </w:pPr>
      <w:r>
        <w:rPr>
          <w:rFonts w:hint="eastAsia" w:ascii="楷体" w:hAnsi="楷体" w:eastAsia="楷体"/>
          <w:sz w:val="24"/>
          <w:szCs w:val="24"/>
        </w:rPr>
        <w:t>（3）必须遵守国家法律、校纪校规、交通规则，尊重民族地区的风俗习惯；</w:t>
      </w:r>
    </w:p>
    <w:p w14:paraId="474B88A8">
      <w:pPr>
        <w:spacing w:line="360" w:lineRule="auto"/>
        <w:ind w:firstLine="480" w:firstLineChars="200"/>
        <w:rPr>
          <w:rFonts w:ascii="楷体" w:hAnsi="楷体" w:eastAsia="楷体"/>
          <w:sz w:val="24"/>
          <w:szCs w:val="24"/>
        </w:rPr>
      </w:pPr>
      <w:r>
        <w:rPr>
          <w:rFonts w:hint="eastAsia" w:ascii="楷体" w:hAnsi="楷体" w:eastAsia="楷体"/>
          <w:sz w:val="24"/>
          <w:szCs w:val="24"/>
        </w:rPr>
        <w:t>（4）严禁在危险场所从事活动，不得到险要地带游玩、参观、开展活动；</w:t>
      </w:r>
    </w:p>
    <w:p w14:paraId="410CD65C">
      <w:pPr>
        <w:spacing w:line="360" w:lineRule="auto"/>
        <w:ind w:firstLine="480" w:firstLineChars="200"/>
        <w:rPr>
          <w:rFonts w:ascii="楷体" w:hAnsi="楷体" w:eastAsia="楷体"/>
          <w:sz w:val="24"/>
          <w:szCs w:val="24"/>
        </w:rPr>
      </w:pPr>
      <w:r>
        <w:rPr>
          <w:rFonts w:hint="eastAsia" w:ascii="楷体" w:hAnsi="楷体" w:eastAsia="楷体"/>
          <w:sz w:val="24"/>
          <w:szCs w:val="24"/>
        </w:rPr>
        <w:t>（5）未成年学生参与学生社团外出活动，必须出具监护人的书面同意申明；</w:t>
      </w:r>
    </w:p>
    <w:p w14:paraId="2B73C5DC">
      <w:pPr>
        <w:spacing w:line="360" w:lineRule="auto"/>
        <w:ind w:firstLine="480" w:firstLineChars="200"/>
        <w:rPr>
          <w:rFonts w:ascii="楷体" w:hAnsi="楷体" w:eastAsia="楷体"/>
          <w:sz w:val="24"/>
          <w:szCs w:val="24"/>
        </w:rPr>
      </w:pPr>
      <w:r>
        <w:rPr>
          <w:rFonts w:hint="eastAsia" w:ascii="楷体" w:hAnsi="楷体" w:eastAsia="楷体"/>
          <w:sz w:val="24"/>
          <w:szCs w:val="24"/>
        </w:rPr>
        <w:t>（6）注重礼貌待人，体现京师学子良好的精神风貌；</w:t>
      </w:r>
    </w:p>
    <w:p w14:paraId="3FA7A4DE">
      <w:pPr>
        <w:spacing w:line="360" w:lineRule="auto"/>
        <w:ind w:firstLine="480" w:firstLineChars="200"/>
        <w:rPr>
          <w:rFonts w:hint="eastAsia" w:ascii="楷体" w:hAnsi="楷体" w:eastAsia="楷体"/>
          <w:sz w:val="24"/>
          <w:szCs w:val="24"/>
          <w:lang w:eastAsia="zh-CN"/>
        </w:rPr>
      </w:pPr>
      <w:r>
        <w:rPr>
          <w:rFonts w:hint="eastAsia" w:ascii="楷体" w:hAnsi="楷体" w:eastAsia="楷体"/>
          <w:sz w:val="24"/>
          <w:szCs w:val="24"/>
        </w:rPr>
        <w:t>（7）必须重视对各类流行性、传染性疾病的预防工作，有异常情况及时就医</w:t>
      </w:r>
      <w:r>
        <w:rPr>
          <w:rFonts w:hint="eastAsia" w:ascii="楷体" w:hAnsi="楷体" w:eastAsia="楷体"/>
          <w:sz w:val="24"/>
          <w:szCs w:val="24"/>
          <w:lang w:eastAsia="zh-CN"/>
        </w:rPr>
        <w:t>；</w:t>
      </w:r>
    </w:p>
    <w:p w14:paraId="6313404A">
      <w:pPr>
        <w:spacing w:line="360" w:lineRule="auto"/>
        <w:ind w:firstLine="480" w:firstLineChars="200"/>
        <w:rPr>
          <w:rFonts w:ascii="楷体" w:hAnsi="楷体" w:eastAsia="楷体"/>
          <w:sz w:val="24"/>
          <w:szCs w:val="24"/>
        </w:rPr>
      </w:pPr>
      <w:r>
        <w:rPr>
          <w:rFonts w:hint="eastAsia" w:ascii="楷体" w:hAnsi="楷体" w:eastAsia="楷体"/>
          <w:sz w:val="24"/>
          <w:szCs w:val="24"/>
        </w:rPr>
        <w:t>（8）按照学生社团和指导老师的统一安排开展活动，不得单独行动；</w:t>
      </w:r>
    </w:p>
    <w:p w14:paraId="1A46D9C6">
      <w:pPr>
        <w:spacing w:line="360" w:lineRule="auto"/>
        <w:ind w:firstLine="480" w:firstLineChars="200"/>
        <w:rPr>
          <w:rFonts w:ascii="楷体" w:hAnsi="楷体" w:eastAsia="楷体"/>
          <w:sz w:val="24"/>
          <w:szCs w:val="24"/>
        </w:rPr>
      </w:pPr>
      <w:r>
        <w:rPr>
          <w:rFonts w:hint="eastAsia" w:ascii="楷体" w:hAnsi="楷体" w:eastAsia="楷体"/>
          <w:sz w:val="24"/>
          <w:szCs w:val="24"/>
        </w:rPr>
        <w:t>（9）积极协助学生社团负责人做好队员的安全事宜，杜绝各种安全事故的发生。</w:t>
      </w:r>
    </w:p>
    <w:p w14:paraId="411D8485">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四、建立并落实安全责任制度，确定各个环节的安全责任人，由指导老师和业务指导单位做好把关、带队；在活动服务地，要与活动服务地的安全负责人做好对接，双方明确安全责任，落实到执行层面。</w:t>
      </w:r>
    </w:p>
    <w:p w14:paraId="210A8C17">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五、因个人违章行为发生事故或造成他人伤害的，需自行承担事故责任，并将视情节做出处理。</w:t>
      </w:r>
    </w:p>
    <w:p w14:paraId="0C7FA3EB">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六、学生社团外出活动若出现安全问题，取消该社团本年度的任何评优资格，并视情节做出处理。</w:t>
      </w:r>
    </w:p>
    <w:p w14:paraId="5969D869">
      <w:pPr>
        <w:ind w:firstLine="480" w:firstLineChars="200"/>
        <w:rPr>
          <w:rFonts w:asciiTheme="minorEastAsia" w:hAnsiTheme="minorEastAsia"/>
          <w:sz w:val="24"/>
          <w:szCs w:val="24"/>
        </w:rPr>
      </w:pPr>
      <w:r>
        <w:rPr>
          <w:rFonts w:hint="eastAsia" w:asciiTheme="minorEastAsia" w:hAnsiTheme="minorEastAsia"/>
          <w:sz w:val="24"/>
          <w:szCs w:val="24"/>
          <w:u w:val="none"/>
        </w:rPr>
        <w:t>七、</w:t>
      </w:r>
      <w:r>
        <w:rPr>
          <w:rFonts w:hint="eastAsia" w:asciiTheme="minorEastAsia" w:hAnsiTheme="minorEastAsia"/>
          <w:sz w:val="24"/>
          <w:szCs w:val="24"/>
        </w:rPr>
        <w:t>此协议解释权归校团委社团工作部。</w:t>
      </w:r>
    </w:p>
    <w:p w14:paraId="4F4915DA">
      <w:pPr>
        <w:rPr>
          <w:rFonts w:asciiTheme="minorEastAsia" w:hAnsiTheme="minorEastAsia"/>
        </w:rPr>
      </w:pPr>
    </w:p>
    <w:p w14:paraId="49C673B5">
      <w:pPr>
        <w:widowControl/>
        <w:rPr>
          <w:rFonts w:asciiTheme="minorEastAsia" w:hAnsiTheme="minorEastAsia"/>
        </w:rPr>
      </w:pPr>
      <w:r>
        <w:rPr>
          <w:rFonts w:asciiTheme="minorEastAsia" w:hAnsiTheme="minorEastAsia"/>
        </w:rPr>
        <w:br w:type="page"/>
      </w:r>
    </w:p>
    <w:p w14:paraId="4E09C6A4">
      <w:pPr>
        <w:rPr>
          <w:rFonts w:hint="eastAsia" w:asciiTheme="minorEastAsia" w:hAnsiTheme="minorEastAsia"/>
          <w:b/>
          <w:sz w:val="28"/>
          <w:szCs w:val="24"/>
        </w:rPr>
      </w:pPr>
    </w:p>
    <w:p w14:paraId="446AF746">
      <w:pPr>
        <w:rPr>
          <w:rFonts w:asciiTheme="minorEastAsia" w:hAnsiTheme="minorEastAsia"/>
          <w:sz w:val="22"/>
        </w:rPr>
      </w:pPr>
      <w:bookmarkStart w:id="0" w:name="_GoBack"/>
      <w:bookmarkEnd w:id="0"/>
      <w:r>
        <w:rPr>
          <w:rFonts w:hint="eastAsia" w:asciiTheme="minorEastAsia" w:hAnsiTheme="minorEastAsia"/>
          <w:b/>
          <w:sz w:val="28"/>
          <w:szCs w:val="24"/>
        </w:rPr>
        <w:t>附</w:t>
      </w:r>
      <w:r>
        <w:rPr>
          <w:rFonts w:hint="eastAsia" w:asciiTheme="minorEastAsia" w:hAnsiTheme="minorEastAsia"/>
          <w:sz w:val="22"/>
        </w:rPr>
        <w:t>：</w:t>
      </w:r>
    </w:p>
    <w:p w14:paraId="6707F379">
      <w:pPr>
        <w:ind w:firstLine="420" w:firstLineChars="200"/>
        <w:rPr>
          <w:rFonts w:asciiTheme="minorEastAsia" w:hAnsiTheme="minorEastAsia"/>
        </w:rPr>
      </w:pPr>
    </w:p>
    <w:tbl>
      <w:tblPr>
        <w:tblStyle w:val="5"/>
        <w:tblW w:w="85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2"/>
        <w:gridCol w:w="1139"/>
        <w:gridCol w:w="1011"/>
        <w:gridCol w:w="1432"/>
        <w:gridCol w:w="2676"/>
      </w:tblGrid>
      <w:tr w14:paraId="18CDF37A">
        <w:trPr>
          <w:trHeight w:val="607" w:hRule="atLeast"/>
        </w:trPr>
        <w:tc>
          <w:tcPr>
            <w:tcW w:w="2292" w:type="dxa"/>
          </w:tcPr>
          <w:p w14:paraId="0A783810">
            <w:pPr>
              <w:pStyle w:val="4"/>
              <w:jc w:val="both"/>
              <w:rPr>
                <w:b/>
                <w:color w:val="000000"/>
                <w:sz w:val="28"/>
                <w:szCs w:val="28"/>
              </w:rPr>
            </w:pPr>
            <w:r>
              <w:rPr>
                <w:rFonts w:hint="eastAsia"/>
                <w:b/>
                <w:color w:val="000000"/>
                <w:sz w:val="28"/>
                <w:szCs w:val="28"/>
              </w:rPr>
              <w:t>学生社团名称</w:t>
            </w:r>
          </w:p>
        </w:tc>
        <w:tc>
          <w:tcPr>
            <w:tcW w:w="6258" w:type="dxa"/>
            <w:gridSpan w:val="4"/>
          </w:tcPr>
          <w:p w14:paraId="31EE9C60">
            <w:pPr>
              <w:pStyle w:val="4"/>
              <w:jc w:val="both"/>
              <w:rPr>
                <w:b/>
                <w:color w:val="000000"/>
                <w:sz w:val="28"/>
                <w:szCs w:val="28"/>
              </w:rPr>
            </w:pPr>
          </w:p>
        </w:tc>
      </w:tr>
      <w:tr w14:paraId="706C7D03">
        <w:trPr>
          <w:trHeight w:val="519" w:hRule="atLeast"/>
        </w:trPr>
        <w:tc>
          <w:tcPr>
            <w:tcW w:w="2292" w:type="dxa"/>
          </w:tcPr>
          <w:p w14:paraId="6441C8FF">
            <w:pPr>
              <w:pStyle w:val="4"/>
              <w:jc w:val="both"/>
              <w:rPr>
                <w:b/>
                <w:color w:val="000000"/>
                <w:sz w:val="28"/>
                <w:szCs w:val="28"/>
              </w:rPr>
            </w:pPr>
            <w:r>
              <w:rPr>
                <w:rFonts w:hint="eastAsia"/>
                <w:b/>
                <w:color w:val="000000"/>
                <w:sz w:val="28"/>
                <w:szCs w:val="28"/>
              </w:rPr>
              <w:t>活动名称</w:t>
            </w:r>
          </w:p>
        </w:tc>
        <w:tc>
          <w:tcPr>
            <w:tcW w:w="6258" w:type="dxa"/>
            <w:gridSpan w:val="4"/>
          </w:tcPr>
          <w:p w14:paraId="38A66BF3">
            <w:pPr>
              <w:pStyle w:val="4"/>
              <w:jc w:val="both"/>
              <w:rPr>
                <w:b/>
                <w:color w:val="000000"/>
                <w:sz w:val="28"/>
                <w:szCs w:val="28"/>
              </w:rPr>
            </w:pPr>
          </w:p>
        </w:tc>
      </w:tr>
      <w:tr w14:paraId="35746C90">
        <w:trPr>
          <w:trHeight w:val="460" w:hRule="atLeast"/>
        </w:trPr>
        <w:tc>
          <w:tcPr>
            <w:tcW w:w="2292" w:type="dxa"/>
          </w:tcPr>
          <w:p w14:paraId="22CAD839">
            <w:pPr>
              <w:pStyle w:val="4"/>
              <w:jc w:val="both"/>
              <w:rPr>
                <w:b/>
                <w:color w:val="000000"/>
                <w:sz w:val="28"/>
                <w:szCs w:val="28"/>
              </w:rPr>
            </w:pPr>
            <w:r>
              <w:rPr>
                <w:rFonts w:hint="eastAsia"/>
                <w:b/>
                <w:color w:val="000000"/>
                <w:sz w:val="28"/>
                <w:szCs w:val="28"/>
              </w:rPr>
              <w:t>活动时间</w:t>
            </w:r>
          </w:p>
        </w:tc>
        <w:tc>
          <w:tcPr>
            <w:tcW w:w="6258" w:type="dxa"/>
            <w:gridSpan w:val="4"/>
            <w:vAlign w:val="center"/>
          </w:tcPr>
          <w:p w14:paraId="124CA34E">
            <w:pPr>
              <w:pStyle w:val="4"/>
              <w:jc w:val="both"/>
              <w:rPr>
                <w:b/>
                <w:color w:val="000000"/>
                <w:sz w:val="28"/>
                <w:szCs w:val="28"/>
              </w:rPr>
            </w:pPr>
            <w:r>
              <w:rPr>
                <w:rFonts w:hint="eastAsia"/>
                <w:bCs/>
                <w:color w:val="000000"/>
              </w:rPr>
              <w:t xml:space="preserve">  年  月  日  星期（ ）</w:t>
            </w:r>
            <w:r>
              <w:rPr>
                <w:rFonts w:hint="eastAsia"/>
                <w:b/>
                <w:bCs/>
                <w:color w:val="000000"/>
              </w:rPr>
              <w:t>至</w:t>
            </w:r>
            <w:r>
              <w:rPr>
                <w:rFonts w:hint="eastAsia"/>
                <w:bCs/>
                <w:color w:val="000000"/>
              </w:rPr>
              <w:t xml:space="preserve">   年  月  日  星期（ ）</w:t>
            </w:r>
          </w:p>
        </w:tc>
      </w:tr>
      <w:tr w14:paraId="7EEB990A">
        <w:trPr>
          <w:trHeight w:val="460" w:hRule="atLeast"/>
        </w:trPr>
        <w:tc>
          <w:tcPr>
            <w:tcW w:w="2292" w:type="dxa"/>
          </w:tcPr>
          <w:p w14:paraId="3AD73348">
            <w:pPr>
              <w:pStyle w:val="4"/>
              <w:jc w:val="both"/>
              <w:rPr>
                <w:rFonts w:hint="eastAsia"/>
                <w:b/>
                <w:color w:val="000000"/>
                <w:sz w:val="28"/>
                <w:szCs w:val="28"/>
              </w:rPr>
            </w:pPr>
            <w:r>
              <w:rPr>
                <w:rFonts w:hint="eastAsia"/>
                <w:b/>
                <w:color w:val="000000"/>
                <w:sz w:val="28"/>
                <w:szCs w:val="28"/>
              </w:rPr>
              <w:t>活动地点</w:t>
            </w:r>
          </w:p>
        </w:tc>
        <w:tc>
          <w:tcPr>
            <w:tcW w:w="6258" w:type="dxa"/>
            <w:gridSpan w:val="4"/>
            <w:vAlign w:val="center"/>
          </w:tcPr>
          <w:p w14:paraId="12BB908F">
            <w:pPr>
              <w:pStyle w:val="4"/>
              <w:jc w:val="both"/>
              <w:rPr>
                <w:rFonts w:hint="eastAsia"/>
                <w:bCs/>
                <w:color w:val="000000"/>
              </w:rPr>
            </w:pPr>
          </w:p>
        </w:tc>
      </w:tr>
      <w:tr w14:paraId="06755C5E">
        <w:trPr>
          <w:trHeight w:val="447" w:hRule="atLeast"/>
        </w:trPr>
        <w:tc>
          <w:tcPr>
            <w:tcW w:w="2292" w:type="dxa"/>
          </w:tcPr>
          <w:p w14:paraId="11CF9B24">
            <w:pPr>
              <w:pStyle w:val="4"/>
              <w:jc w:val="both"/>
              <w:rPr>
                <w:b/>
                <w:color w:val="000000"/>
                <w:sz w:val="28"/>
                <w:szCs w:val="28"/>
              </w:rPr>
            </w:pPr>
            <w:r>
              <w:rPr>
                <w:rFonts w:hint="eastAsia"/>
                <w:b/>
                <w:color w:val="000000"/>
                <w:sz w:val="28"/>
                <w:szCs w:val="28"/>
              </w:rPr>
              <w:t xml:space="preserve">活动主要内容 </w:t>
            </w:r>
          </w:p>
        </w:tc>
        <w:tc>
          <w:tcPr>
            <w:tcW w:w="6258" w:type="dxa"/>
            <w:gridSpan w:val="4"/>
          </w:tcPr>
          <w:p w14:paraId="50DF38E1">
            <w:pPr>
              <w:pStyle w:val="4"/>
              <w:jc w:val="both"/>
              <w:rPr>
                <w:b/>
                <w:color w:val="000000"/>
                <w:sz w:val="28"/>
                <w:szCs w:val="28"/>
              </w:rPr>
            </w:pPr>
          </w:p>
        </w:tc>
      </w:tr>
      <w:tr w14:paraId="73B7752C">
        <w:trPr>
          <w:trHeight w:val="447" w:hRule="atLeast"/>
        </w:trPr>
        <w:tc>
          <w:tcPr>
            <w:tcW w:w="3431" w:type="dxa"/>
            <w:gridSpan w:val="2"/>
          </w:tcPr>
          <w:p w14:paraId="1D17222B">
            <w:pPr>
              <w:pStyle w:val="4"/>
              <w:jc w:val="both"/>
              <w:rPr>
                <w:b/>
                <w:color w:val="000000"/>
                <w:sz w:val="28"/>
                <w:szCs w:val="28"/>
              </w:rPr>
            </w:pPr>
            <w:r>
              <w:rPr>
                <w:rFonts w:hint="eastAsia"/>
                <w:b/>
                <w:color w:val="000000"/>
                <w:sz w:val="28"/>
                <w:szCs w:val="28"/>
              </w:rPr>
              <w:t>离校时间（具体到小时）</w:t>
            </w:r>
          </w:p>
        </w:tc>
        <w:tc>
          <w:tcPr>
            <w:tcW w:w="5119" w:type="dxa"/>
            <w:gridSpan w:val="3"/>
          </w:tcPr>
          <w:p w14:paraId="386E2598">
            <w:pPr>
              <w:pStyle w:val="4"/>
              <w:jc w:val="both"/>
              <w:rPr>
                <w:b/>
                <w:color w:val="000000"/>
                <w:sz w:val="28"/>
                <w:szCs w:val="28"/>
              </w:rPr>
            </w:pPr>
          </w:p>
        </w:tc>
      </w:tr>
      <w:tr w14:paraId="4D236C6D">
        <w:trPr>
          <w:trHeight w:val="447" w:hRule="atLeast"/>
        </w:trPr>
        <w:tc>
          <w:tcPr>
            <w:tcW w:w="3431" w:type="dxa"/>
            <w:gridSpan w:val="2"/>
          </w:tcPr>
          <w:p w14:paraId="384395A2">
            <w:pPr>
              <w:pStyle w:val="4"/>
              <w:jc w:val="both"/>
              <w:rPr>
                <w:rFonts w:hint="eastAsia"/>
                <w:b/>
                <w:color w:val="000000"/>
                <w:sz w:val="28"/>
                <w:szCs w:val="28"/>
              </w:rPr>
            </w:pPr>
            <w:r>
              <w:rPr>
                <w:rFonts w:hint="eastAsia"/>
                <w:b/>
                <w:color w:val="000000"/>
                <w:sz w:val="28"/>
                <w:szCs w:val="28"/>
              </w:rPr>
              <w:t>返校时间（具体到小时）</w:t>
            </w:r>
          </w:p>
        </w:tc>
        <w:tc>
          <w:tcPr>
            <w:tcW w:w="5119" w:type="dxa"/>
            <w:gridSpan w:val="3"/>
          </w:tcPr>
          <w:p w14:paraId="6B3CD160">
            <w:pPr>
              <w:pStyle w:val="4"/>
              <w:jc w:val="both"/>
              <w:rPr>
                <w:b/>
                <w:color w:val="000000"/>
                <w:sz w:val="28"/>
                <w:szCs w:val="28"/>
              </w:rPr>
            </w:pPr>
          </w:p>
        </w:tc>
      </w:tr>
      <w:tr w14:paraId="17F64CDF">
        <w:trPr>
          <w:trHeight w:val="447" w:hRule="atLeast"/>
        </w:trPr>
        <w:tc>
          <w:tcPr>
            <w:tcW w:w="2292" w:type="dxa"/>
          </w:tcPr>
          <w:p w14:paraId="3462956F">
            <w:pPr>
              <w:pStyle w:val="4"/>
              <w:jc w:val="both"/>
              <w:rPr>
                <w:b/>
                <w:color w:val="000000"/>
                <w:sz w:val="28"/>
                <w:szCs w:val="28"/>
              </w:rPr>
            </w:pPr>
            <w:r>
              <w:rPr>
                <w:rFonts w:hint="eastAsia"/>
                <w:b/>
                <w:color w:val="000000"/>
                <w:sz w:val="28"/>
                <w:szCs w:val="28"/>
              </w:rPr>
              <w:t>活动联系人</w:t>
            </w:r>
          </w:p>
        </w:tc>
        <w:tc>
          <w:tcPr>
            <w:tcW w:w="2150" w:type="dxa"/>
            <w:gridSpan w:val="2"/>
          </w:tcPr>
          <w:p w14:paraId="3DDB0CA5">
            <w:pPr>
              <w:pStyle w:val="4"/>
              <w:jc w:val="both"/>
              <w:rPr>
                <w:b/>
                <w:color w:val="000000"/>
                <w:sz w:val="28"/>
                <w:szCs w:val="28"/>
              </w:rPr>
            </w:pPr>
          </w:p>
        </w:tc>
        <w:tc>
          <w:tcPr>
            <w:tcW w:w="1432" w:type="dxa"/>
          </w:tcPr>
          <w:p w14:paraId="0B40D2CC">
            <w:pPr>
              <w:pStyle w:val="4"/>
              <w:jc w:val="both"/>
              <w:rPr>
                <w:b/>
                <w:color w:val="000000"/>
                <w:sz w:val="28"/>
                <w:szCs w:val="28"/>
              </w:rPr>
            </w:pPr>
            <w:r>
              <w:rPr>
                <w:rFonts w:hint="eastAsia"/>
                <w:b/>
                <w:color w:val="000000"/>
                <w:sz w:val="28"/>
                <w:szCs w:val="28"/>
              </w:rPr>
              <w:t>联系方式</w:t>
            </w:r>
          </w:p>
        </w:tc>
        <w:tc>
          <w:tcPr>
            <w:tcW w:w="2676" w:type="dxa"/>
          </w:tcPr>
          <w:p w14:paraId="439C9479">
            <w:pPr>
              <w:pStyle w:val="4"/>
              <w:jc w:val="both"/>
              <w:rPr>
                <w:b/>
                <w:color w:val="000000"/>
                <w:sz w:val="28"/>
                <w:szCs w:val="28"/>
              </w:rPr>
            </w:pPr>
          </w:p>
        </w:tc>
      </w:tr>
      <w:tr w14:paraId="3BE7AA0F">
        <w:trPr>
          <w:trHeight w:val="447" w:hRule="atLeast"/>
        </w:trPr>
        <w:tc>
          <w:tcPr>
            <w:tcW w:w="2292" w:type="dxa"/>
          </w:tcPr>
          <w:p w14:paraId="1CBD7D8B">
            <w:pPr>
              <w:pStyle w:val="4"/>
              <w:jc w:val="both"/>
              <w:rPr>
                <w:b/>
                <w:color w:val="000000"/>
                <w:sz w:val="28"/>
                <w:szCs w:val="28"/>
              </w:rPr>
            </w:pPr>
            <w:r>
              <w:rPr>
                <w:rFonts w:hint="eastAsia"/>
                <w:b/>
                <w:color w:val="000000"/>
                <w:sz w:val="28"/>
                <w:szCs w:val="28"/>
              </w:rPr>
              <w:t>活动带队老师</w:t>
            </w:r>
          </w:p>
        </w:tc>
        <w:tc>
          <w:tcPr>
            <w:tcW w:w="2150" w:type="dxa"/>
            <w:gridSpan w:val="2"/>
          </w:tcPr>
          <w:p w14:paraId="1E1BEAA9">
            <w:pPr>
              <w:pStyle w:val="4"/>
              <w:jc w:val="both"/>
              <w:rPr>
                <w:b/>
                <w:color w:val="000000"/>
                <w:sz w:val="28"/>
                <w:szCs w:val="28"/>
              </w:rPr>
            </w:pPr>
          </w:p>
        </w:tc>
        <w:tc>
          <w:tcPr>
            <w:tcW w:w="1432" w:type="dxa"/>
          </w:tcPr>
          <w:p w14:paraId="5C4F9B06">
            <w:pPr>
              <w:pStyle w:val="4"/>
              <w:jc w:val="both"/>
              <w:rPr>
                <w:b/>
                <w:color w:val="000000"/>
                <w:sz w:val="28"/>
                <w:szCs w:val="28"/>
              </w:rPr>
            </w:pPr>
            <w:r>
              <w:rPr>
                <w:rFonts w:hint="eastAsia"/>
                <w:b/>
                <w:color w:val="000000"/>
                <w:sz w:val="28"/>
                <w:szCs w:val="28"/>
              </w:rPr>
              <w:t>联系方式</w:t>
            </w:r>
          </w:p>
        </w:tc>
        <w:tc>
          <w:tcPr>
            <w:tcW w:w="2676" w:type="dxa"/>
          </w:tcPr>
          <w:p w14:paraId="4CACE7EE">
            <w:pPr>
              <w:pStyle w:val="4"/>
              <w:jc w:val="both"/>
              <w:rPr>
                <w:b/>
                <w:color w:val="000000"/>
                <w:sz w:val="28"/>
                <w:szCs w:val="28"/>
              </w:rPr>
            </w:pPr>
          </w:p>
        </w:tc>
      </w:tr>
      <w:tr w14:paraId="78C1BC09">
        <w:trPr>
          <w:trHeight w:val="447" w:hRule="atLeast"/>
        </w:trPr>
        <w:tc>
          <w:tcPr>
            <w:tcW w:w="2292" w:type="dxa"/>
          </w:tcPr>
          <w:p w14:paraId="60EEE850">
            <w:pPr>
              <w:pStyle w:val="4"/>
              <w:jc w:val="both"/>
              <w:rPr>
                <w:b/>
                <w:color w:val="000000"/>
                <w:sz w:val="28"/>
                <w:szCs w:val="28"/>
              </w:rPr>
            </w:pPr>
            <w:r>
              <w:rPr>
                <w:rFonts w:hint="eastAsia"/>
                <w:b/>
                <w:color w:val="000000"/>
                <w:sz w:val="28"/>
                <w:szCs w:val="28"/>
              </w:rPr>
              <w:t>经费使用情况</w:t>
            </w:r>
          </w:p>
        </w:tc>
        <w:tc>
          <w:tcPr>
            <w:tcW w:w="6258" w:type="dxa"/>
            <w:gridSpan w:val="4"/>
          </w:tcPr>
          <w:p w14:paraId="4EC3B070">
            <w:pPr>
              <w:pStyle w:val="4"/>
              <w:jc w:val="both"/>
              <w:rPr>
                <w:b/>
                <w:color w:val="000000"/>
                <w:sz w:val="28"/>
                <w:szCs w:val="28"/>
              </w:rPr>
            </w:pPr>
          </w:p>
        </w:tc>
      </w:tr>
      <w:tr w14:paraId="17CFF2FC">
        <w:trPr>
          <w:trHeight w:val="447" w:hRule="atLeast"/>
        </w:trPr>
        <w:tc>
          <w:tcPr>
            <w:tcW w:w="2292" w:type="dxa"/>
          </w:tcPr>
          <w:p w14:paraId="1C468532">
            <w:pPr>
              <w:pStyle w:val="4"/>
              <w:jc w:val="both"/>
              <w:rPr>
                <w:b/>
                <w:color w:val="000000"/>
                <w:sz w:val="28"/>
                <w:szCs w:val="28"/>
              </w:rPr>
            </w:pPr>
            <w:r>
              <w:rPr>
                <w:rFonts w:hint="eastAsia"/>
                <w:b/>
                <w:color w:val="000000"/>
                <w:sz w:val="28"/>
                <w:szCs w:val="28"/>
              </w:rPr>
              <w:t>家长知情情况</w:t>
            </w:r>
          </w:p>
        </w:tc>
        <w:tc>
          <w:tcPr>
            <w:tcW w:w="6258" w:type="dxa"/>
            <w:gridSpan w:val="4"/>
          </w:tcPr>
          <w:p w14:paraId="56023974">
            <w:pPr>
              <w:pStyle w:val="4"/>
              <w:jc w:val="both"/>
              <w:rPr>
                <w:b/>
                <w:color w:val="000000"/>
                <w:sz w:val="28"/>
                <w:szCs w:val="28"/>
              </w:rPr>
            </w:pPr>
          </w:p>
        </w:tc>
      </w:tr>
      <w:tr w14:paraId="068DBAA3">
        <w:trPr>
          <w:trHeight w:val="447" w:hRule="atLeast"/>
        </w:trPr>
        <w:tc>
          <w:tcPr>
            <w:tcW w:w="8550" w:type="dxa"/>
            <w:gridSpan w:val="5"/>
          </w:tcPr>
          <w:p w14:paraId="2706471D">
            <w:pPr>
              <w:pStyle w:val="4"/>
              <w:jc w:val="both"/>
              <w:rPr>
                <w:color w:val="000000"/>
                <w:sz w:val="28"/>
                <w:szCs w:val="28"/>
              </w:rPr>
            </w:pPr>
            <w:r>
              <w:rPr>
                <w:rFonts w:hint="eastAsia"/>
                <w:color w:val="000000"/>
                <w:sz w:val="28"/>
                <w:szCs w:val="28"/>
              </w:rPr>
              <w:t>我已经仔细阅读并同意以上条款。</w:t>
            </w:r>
          </w:p>
          <w:p w14:paraId="58579840">
            <w:pPr>
              <w:pStyle w:val="4"/>
              <w:jc w:val="both"/>
              <w:rPr>
                <w:color w:val="000000"/>
                <w:sz w:val="28"/>
                <w:szCs w:val="28"/>
              </w:rPr>
            </w:pPr>
            <w:r>
              <w:rPr>
                <w:rFonts w:hint="eastAsia"/>
                <w:b/>
                <w:color w:val="000000"/>
                <w:sz w:val="28"/>
                <w:szCs w:val="28"/>
              </w:rPr>
              <w:t>活动成员签名：</w:t>
            </w:r>
          </w:p>
          <w:p w14:paraId="3D584C6D">
            <w:pPr>
              <w:pStyle w:val="4"/>
              <w:jc w:val="both"/>
              <w:rPr>
                <w:b/>
                <w:color w:val="000000"/>
                <w:sz w:val="28"/>
                <w:szCs w:val="28"/>
              </w:rPr>
            </w:pPr>
          </w:p>
          <w:p w14:paraId="073CEA22">
            <w:pPr>
              <w:pStyle w:val="4"/>
              <w:jc w:val="both"/>
              <w:rPr>
                <w:b/>
                <w:color w:val="000000"/>
                <w:sz w:val="28"/>
                <w:szCs w:val="28"/>
              </w:rPr>
            </w:pPr>
          </w:p>
          <w:p w14:paraId="46BC1A1A">
            <w:pPr>
              <w:pStyle w:val="4"/>
              <w:jc w:val="both"/>
              <w:rPr>
                <w:b/>
                <w:color w:val="000000"/>
                <w:sz w:val="28"/>
                <w:szCs w:val="28"/>
              </w:rPr>
            </w:pPr>
          </w:p>
        </w:tc>
      </w:tr>
      <w:tr w14:paraId="2774F8D0">
        <w:trPr>
          <w:trHeight w:val="2173" w:hRule="atLeast"/>
        </w:trPr>
        <w:tc>
          <w:tcPr>
            <w:tcW w:w="8550" w:type="dxa"/>
            <w:gridSpan w:val="5"/>
          </w:tcPr>
          <w:p w14:paraId="095944EE">
            <w:pPr>
              <w:pStyle w:val="4"/>
              <w:spacing w:line="360" w:lineRule="auto"/>
              <w:jc w:val="both"/>
              <w:rPr>
                <w:b/>
                <w:color w:val="000000"/>
                <w:sz w:val="28"/>
                <w:szCs w:val="28"/>
              </w:rPr>
            </w:pPr>
            <w:r>
              <w:rPr>
                <w:rFonts w:hint="eastAsia"/>
                <w:b/>
                <w:color w:val="000000"/>
                <w:sz w:val="28"/>
                <w:szCs w:val="28"/>
              </w:rPr>
              <w:t>指导教师意见：</w:t>
            </w:r>
          </w:p>
          <w:p w14:paraId="2795C080">
            <w:pPr>
              <w:pStyle w:val="4"/>
              <w:spacing w:line="360" w:lineRule="auto"/>
              <w:ind w:firstLine="5026" w:firstLineChars="1795"/>
              <w:jc w:val="both"/>
              <w:rPr>
                <w:color w:val="000000"/>
                <w:sz w:val="28"/>
                <w:szCs w:val="28"/>
              </w:rPr>
            </w:pPr>
            <w:r>
              <w:rPr>
                <w:rFonts w:hint="eastAsia"/>
                <w:color w:val="000000"/>
                <w:sz w:val="28"/>
                <w:szCs w:val="28"/>
              </w:rPr>
              <w:t xml:space="preserve">签字：   </w:t>
            </w:r>
          </w:p>
          <w:p w14:paraId="5BB6D153">
            <w:pPr>
              <w:pStyle w:val="4"/>
              <w:spacing w:line="360" w:lineRule="auto"/>
              <w:ind w:firstLine="5866" w:firstLineChars="2095"/>
              <w:jc w:val="both"/>
              <w:rPr>
                <w:b/>
                <w:color w:val="000000"/>
                <w:sz w:val="28"/>
                <w:szCs w:val="28"/>
              </w:rPr>
            </w:pPr>
            <w:r>
              <w:rPr>
                <w:rFonts w:hint="eastAsia"/>
                <w:color w:val="000000"/>
                <w:sz w:val="28"/>
                <w:szCs w:val="28"/>
              </w:rPr>
              <w:t>年   月   日</w:t>
            </w:r>
          </w:p>
        </w:tc>
      </w:tr>
      <w:tr w14:paraId="11E7111B">
        <w:trPr>
          <w:trHeight w:val="2173" w:hRule="atLeast"/>
        </w:trPr>
        <w:tc>
          <w:tcPr>
            <w:tcW w:w="8550" w:type="dxa"/>
            <w:gridSpan w:val="5"/>
          </w:tcPr>
          <w:p w14:paraId="5A53C1FA">
            <w:pPr>
              <w:pStyle w:val="4"/>
              <w:spacing w:line="360" w:lineRule="auto"/>
              <w:jc w:val="both"/>
              <w:rPr>
                <w:b/>
                <w:color w:val="000000"/>
                <w:sz w:val="28"/>
                <w:szCs w:val="28"/>
              </w:rPr>
            </w:pPr>
            <w:r>
              <w:rPr>
                <w:rFonts w:hint="eastAsia"/>
                <w:b/>
                <w:color w:val="000000"/>
                <w:sz w:val="28"/>
                <w:szCs w:val="28"/>
              </w:rPr>
              <w:t>业务指导单位意见：</w:t>
            </w:r>
          </w:p>
          <w:p w14:paraId="68E195CE">
            <w:pPr>
              <w:pStyle w:val="4"/>
              <w:spacing w:line="360" w:lineRule="auto"/>
              <w:ind w:firstLine="5026" w:firstLineChars="1795"/>
              <w:jc w:val="both"/>
              <w:rPr>
                <w:color w:val="000000"/>
                <w:sz w:val="28"/>
                <w:szCs w:val="28"/>
              </w:rPr>
            </w:pPr>
            <w:r>
              <w:rPr>
                <w:rFonts w:hint="eastAsia"/>
                <w:color w:val="000000"/>
                <w:sz w:val="28"/>
                <w:szCs w:val="28"/>
              </w:rPr>
              <w:t xml:space="preserve">签章：   </w:t>
            </w:r>
          </w:p>
          <w:p w14:paraId="6C6FD708">
            <w:pPr>
              <w:pStyle w:val="4"/>
              <w:spacing w:line="360" w:lineRule="auto"/>
              <w:jc w:val="both"/>
              <w:rPr>
                <w:color w:val="000000"/>
                <w:sz w:val="28"/>
                <w:szCs w:val="28"/>
              </w:rPr>
            </w:pPr>
            <w:r>
              <w:rPr>
                <w:rFonts w:hint="eastAsia"/>
                <w:color w:val="000000"/>
                <w:sz w:val="28"/>
                <w:szCs w:val="28"/>
              </w:rPr>
              <w:t xml:space="preserve">                                    年   月   日</w:t>
            </w:r>
          </w:p>
        </w:tc>
      </w:tr>
    </w:tbl>
    <w:p w14:paraId="6A6F35AD">
      <w:pPr>
        <w:rPr>
          <w:rFonts w:asciiTheme="minorEastAsia" w:hAnsiTheme="minorEastAsia"/>
        </w:rPr>
      </w:pPr>
    </w:p>
    <w:p w14:paraId="6009C33F">
      <w:pPr>
        <w:ind w:firstLine="440" w:firstLineChars="200"/>
        <w:rPr>
          <w:rFonts w:asciiTheme="minorEastAsia" w:hAnsiTheme="minorEastAsia"/>
          <w:b/>
          <w:sz w:val="22"/>
        </w:rPr>
      </w:pPr>
      <w:r>
        <w:rPr>
          <w:rFonts w:hint="eastAsia" w:asciiTheme="minorEastAsia" w:hAnsiTheme="minorEastAsia"/>
          <w:b/>
          <w:sz w:val="22"/>
        </w:rPr>
        <w:t>注：</w:t>
      </w:r>
    </w:p>
    <w:p w14:paraId="001D8840">
      <w:pPr>
        <w:ind w:firstLine="420" w:firstLineChars="200"/>
        <w:rPr>
          <w:rFonts w:asciiTheme="minorEastAsia" w:hAnsiTheme="minorEastAsia"/>
        </w:rPr>
      </w:pPr>
      <w:r>
        <w:rPr>
          <w:rFonts w:hint="eastAsia" w:asciiTheme="minorEastAsia" w:hAnsiTheme="minorEastAsia"/>
        </w:rPr>
        <w:t>1、参与活动的所有成员均需熟知本安全协议书，并在活动成员签名处签名。</w:t>
      </w:r>
    </w:p>
    <w:p w14:paraId="5F3AE96A">
      <w:pPr>
        <w:ind w:firstLine="420" w:firstLineChars="200"/>
        <w:rPr>
          <w:rFonts w:hint="eastAsia" w:asciiTheme="minorEastAsia" w:hAnsiTheme="minorEastAsia"/>
        </w:rPr>
      </w:pPr>
      <w:r>
        <w:rPr>
          <w:rFonts w:hint="eastAsia" w:asciiTheme="minorEastAsia" w:hAnsiTheme="minorEastAsia"/>
        </w:rPr>
        <w:t>2、活动联系人为该学生社团社长或社团主要负责人。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00000001" w:usb1="08000000" w:usb2="00000000" w:usb3="00000000" w:csb0="00040000" w:csb1="00000000"/>
  </w:font>
  <w:font w:name="楷体">
    <w:altName w:val="汉仪楷体KW"/>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746B8B">
    <w:pPr>
      <w:pStyle w:val="2"/>
      <w:tabs>
        <w:tab w:val="left" w:pos="2235"/>
        <w:tab w:val="clear" w:pos="4153"/>
        <w:tab w:val="clear" w:pos="8306"/>
      </w:tabs>
    </w:pPr>
    <w: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YxMmYwZjAyYjQ5MjZlOWU3ZjAxM2ZhMzhhZmFhYmYifQ=="/>
  </w:docVars>
  <w:rsids>
    <w:rsidRoot w:val="00A12EBC"/>
    <w:rsid w:val="00020F15"/>
    <w:rsid w:val="00063E99"/>
    <w:rsid w:val="000B32FA"/>
    <w:rsid w:val="00104D3A"/>
    <w:rsid w:val="00177EFA"/>
    <w:rsid w:val="001C7BAB"/>
    <w:rsid w:val="002A04BE"/>
    <w:rsid w:val="003C10DB"/>
    <w:rsid w:val="003E2518"/>
    <w:rsid w:val="00483BB6"/>
    <w:rsid w:val="00505D65"/>
    <w:rsid w:val="00516185"/>
    <w:rsid w:val="005310A0"/>
    <w:rsid w:val="00552DF5"/>
    <w:rsid w:val="00566AB9"/>
    <w:rsid w:val="00571BFB"/>
    <w:rsid w:val="00587912"/>
    <w:rsid w:val="005C4D9A"/>
    <w:rsid w:val="00611621"/>
    <w:rsid w:val="006F60B4"/>
    <w:rsid w:val="007730B7"/>
    <w:rsid w:val="00776D71"/>
    <w:rsid w:val="007C0F10"/>
    <w:rsid w:val="00831ED4"/>
    <w:rsid w:val="00834CAC"/>
    <w:rsid w:val="00852572"/>
    <w:rsid w:val="00872DB9"/>
    <w:rsid w:val="00894249"/>
    <w:rsid w:val="00896AF5"/>
    <w:rsid w:val="008C57F9"/>
    <w:rsid w:val="00930DF6"/>
    <w:rsid w:val="00956C0C"/>
    <w:rsid w:val="009C7914"/>
    <w:rsid w:val="00A0131E"/>
    <w:rsid w:val="00A12EBC"/>
    <w:rsid w:val="00A5332A"/>
    <w:rsid w:val="00A67E1E"/>
    <w:rsid w:val="00A9528D"/>
    <w:rsid w:val="00AA574C"/>
    <w:rsid w:val="00B35CDB"/>
    <w:rsid w:val="00B90649"/>
    <w:rsid w:val="00C26AF6"/>
    <w:rsid w:val="00C879F5"/>
    <w:rsid w:val="00CD300F"/>
    <w:rsid w:val="00D2443C"/>
    <w:rsid w:val="00D56E00"/>
    <w:rsid w:val="00D64B95"/>
    <w:rsid w:val="00D71268"/>
    <w:rsid w:val="00D77C40"/>
    <w:rsid w:val="00DA256D"/>
    <w:rsid w:val="00DB5B5B"/>
    <w:rsid w:val="00DF0D7D"/>
    <w:rsid w:val="00E33FBA"/>
    <w:rsid w:val="00E50D7A"/>
    <w:rsid w:val="00E56CC1"/>
    <w:rsid w:val="00E63BE3"/>
    <w:rsid w:val="00EA64CE"/>
    <w:rsid w:val="00EE0C99"/>
    <w:rsid w:val="00F214BC"/>
    <w:rsid w:val="00F83851"/>
    <w:rsid w:val="00F84705"/>
    <w:rsid w:val="00FB3AF1"/>
    <w:rsid w:val="00FE302D"/>
    <w:rsid w:val="23F2286F"/>
    <w:rsid w:val="3DCB6201"/>
    <w:rsid w:val="4F7E481F"/>
    <w:rsid w:val="551B2BC6"/>
    <w:rsid w:val="58034039"/>
    <w:rsid w:val="5A2CC314"/>
    <w:rsid w:val="645F0C42"/>
    <w:rsid w:val="69D64DDD"/>
    <w:rsid w:val="6BF4303D"/>
    <w:rsid w:val="6FF94042"/>
    <w:rsid w:val="73BE21E4"/>
    <w:rsid w:val="76C173EC"/>
    <w:rsid w:val="7C7D3BC6"/>
    <w:rsid w:val="DFFFEF2A"/>
    <w:rsid w:val="EFDE52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 </Company>
  <Pages>4</Pages>
  <Words>1488</Words>
  <Characters>1492</Characters>
  <Lines>12</Lines>
  <Paragraphs>3</Paragraphs>
  <TotalTime>7</TotalTime>
  <ScaleCrop>false</ScaleCrop>
  <LinksUpToDate>false</LinksUpToDate>
  <CharactersWithSpaces>1566</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2021-04-07T04:43:00Z</dcterms:created>
  <dc:creator>Data</dc:creator>
  <cp:lastModifiedBy> .</cp:lastModifiedBy>
  <dcterms:modified xsi:type="dcterms:W3CDTF">2025-04-28T16:12:17Z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9760D14FA5E8D1CBC9CC5A65B10261B7_43</vt:lpwstr>
  </property>
</Properties>
</file>