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D945B">
      <w:pPr>
        <w:jc w:val="center"/>
        <w:rPr>
          <w:rFonts w:ascii="Times New Roman" w:hAnsi="Times New Roman" w:eastAsia="方正小标宋简体" w:cs="Times New Roman"/>
          <w:b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kern w:val="0"/>
          <w:sz w:val="36"/>
          <w:szCs w:val="36"/>
        </w:rPr>
        <w:t>20</w:t>
      </w:r>
      <w:r>
        <w:rPr>
          <w:rFonts w:hint="eastAsia" w:ascii="Times New Roman" w:hAnsi="Times New Roman" w:eastAsia="方正小标宋简体" w:cs="Times New Roman"/>
          <w:b/>
          <w:kern w:val="0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  <w:lang w:val="en-US" w:eastAsia="zh-CN"/>
        </w:rPr>
        <w:t>—</w:t>
      </w:r>
      <w:r>
        <w:rPr>
          <w:rFonts w:ascii="Times New Roman" w:hAnsi="Times New Roman" w:eastAsia="方正小标宋简体" w:cs="Times New Roman"/>
          <w:b/>
          <w:kern w:val="0"/>
          <w:sz w:val="36"/>
          <w:szCs w:val="36"/>
        </w:rPr>
        <w:t>20</w:t>
      </w:r>
      <w:r>
        <w:rPr>
          <w:rFonts w:hint="eastAsia" w:ascii="Times New Roman" w:hAnsi="Times New Roman" w:eastAsia="方正小标宋简体" w:cs="Times New Roman"/>
          <w:b/>
          <w:kern w:val="0"/>
          <w:sz w:val="36"/>
          <w:szCs w:val="36"/>
          <w:lang w:val="en-US" w:eastAsia="zh-CN"/>
        </w:rPr>
        <w:t>26</w:t>
      </w:r>
      <w:r>
        <w:rPr>
          <w:rFonts w:ascii="Times New Roman" w:hAnsi="Times New Roman" w:eastAsia="方正小标宋简体" w:cs="Times New Roman"/>
          <w:b/>
          <w:kern w:val="0"/>
          <w:sz w:val="36"/>
          <w:szCs w:val="36"/>
        </w:rPr>
        <w:t>年度北京师范大学</w:t>
      </w:r>
    </w:p>
    <w:p w14:paraId="27115090">
      <w:pPr>
        <w:jc w:val="center"/>
        <w:rPr>
          <w:rFonts w:hint="eastAsia" w:ascii="Times New Roman" w:hAnsi="Times New Roman" w:eastAsia="方正小标宋简体" w:cs="Times New Roman"/>
          <w:b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kern w:val="0"/>
          <w:sz w:val="36"/>
          <w:szCs w:val="36"/>
        </w:rPr>
        <w:t>学生社团</w:t>
      </w:r>
      <w:r>
        <w:rPr>
          <w:rFonts w:hint="eastAsia" w:ascii="Times New Roman" w:hAnsi="Times New Roman" w:eastAsia="方正小标宋简体" w:cs="Times New Roman"/>
          <w:b/>
          <w:kern w:val="0"/>
          <w:sz w:val="36"/>
          <w:szCs w:val="36"/>
          <w:lang w:eastAsia="zh-CN"/>
        </w:rPr>
        <w:t>“</w:t>
      </w:r>
      <w:r>
        <w:rPr>
          <w:rFonts w:ascii="Times New Roman" w:hAnsi="Times New Roman" w:eastAsia="方正小标宋简体" w:cs="Times New Roman"/>
          <w:b/>
          <w:kern w:val="0"/>
          <w:sz w:val="36"/>
          <w:szCs w:val="36"/>
        </w:rPr>
        <w:t>十佳指导教师</w:t>
      </w:r>
      <w:r>
        <w:rPr>
          <w:rFonts w:hint="eastAsia" w:ascii="Times New Roman" w:hAnsi="Times New Roman" w:eastAsia="方正小标宋简体" w:cs="Times New Roman"/>
          <w:b/>
          <w:kern w:val="0"/>
          <w:sz w:val="36"/>
          <w:szCs w:val="36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b/>
          <w:kern w:val="0"/>
          <w:sz w:val="36"/>
          <w:szCs w:val="36"/>
        </w:rPr>
        <w:t>申请</w:t>
      </w:r>
      <w:r>
        <w:rPr>
          <w:rFonts w:ascii="Times New Roman" w:hAnsi="Times New Roman" w:eastAsia="方正小标宋简体" w:cs="Times New Roman"/>
          <w:b/>
          <w:kern w:val="0"/>
          <w:sz w:val="36"/>
          <w:szCs w:val="36"/>
        </w:rPr>
        <w:t>表</w:t>
      </w:r>
    </w:p>
    <w:tbl>
      <w:tblPr>
        <w:tblStyle w:val="13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877"/>
        <w:gridCol w:w="879"/>
        <w:gridCol w:w="822"/>
        <w:gridCol w:w="1092"/>
        <w:gridCol w:w="1843"/>
      </w:tblGrid>
      <w:tr w14:paraId="77D0C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02" w:type="dxa"/>
            <w:vAlign w:val="center"/>
          </w:tcPr>
          <w:p w14:paraId="2C2BF835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姓    名</w:t>
            </w:r>
          </w:p>
        </w:tc>
        <w:tc>
          <w:tcPr>
            <w:tcW w:w="2877" w:type="dxa"/>
            <w:vAlign w:val="center"/>
          </w:tcPr>
          <w:p w14:paraId="2974A51D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89458E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性    别</w:t>
            </w:r>
          </w:p>
        </w:tc>
        <w:tc>
          <w:tcPr>
            <w:tcW w:w="2935" w:type="dxa"/>
            <w:gridSpan w:val="2"/>
            <w:vAlign w:val="center"/>
          </w:tcPr>
          <w:p w14:paraId="204348F2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 w14:paraId="6A21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02" w:type="dxa"/>
            <w:vAlign w:val="center"/>
          </w:tcPr>
          <w:p w14:paraId="631D0FB1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工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号</w:t>
            </w:r>
          </w:p>
        </w:tc>
        <w:tc>
          <w:tcPr>
            <w:tcW w:w="2877" w:type="dxa"/>
            <w:vAlign w:val="center"/>
          </w:tcPr>
          <w:p w14:paraId="26792CF8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1F3FD5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政治面貌</w:t>
            </w:r>
          </w:p>
        </w:tc>
        <w:tc>
          <w:tcPr>
            <w:tcW w:w="2935" w:type="dxa"/>
            <w:gridSpan w:val="2"/>
            <w:vAlign w:val="center"/>
          </w:tcPr>
          <w:p w14:paraId="1A072D15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 w14:paraId="128E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02" w:type="dxa"/>
            <w:vAlign w:val="center"/>
          </w:tcPr>
          <w:p w14:paraId="5BBEB2F3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所在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单位</w:t>
            </w:r>
          </w:p>
        </w:tc>
        <w:tc>
          <w:tcPr>
            <w:tcW w:w="2877" w:type="dxa"/>
            <w:vAlign w:val="center"/>
          </w:tcPr>
          <w:p w14:paraId="4A255684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A31E68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职    称</w:t>
            </w:r>
          </w:p>
        </w:tc>
        <w:tc>
          <w:tcPr>
            <w:tcW w:w="2935" w:type="dxa"/>
            <w:gridSpan w:val="2"/>
            <w:vAlign w:val="center"/>
          </w:tcPr>
          <w:p w14:paraId="606AD0E1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 w14:paraId="2EE5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02" w:type="dxa"/>
            <w:vAlign w:val="center"/>
          </w:tcPr>
          <w:p w14:paraId="6BA59F37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联系方式</w:t>
            </w:r>
          </w:p>
        </w:tc>
        <w:tc>
          <w:tcPr>
            <w:tcW w:w="2877" w:type="dxa"/>
            <w:vAlign w:val="center"/>
          </w:tcPr>
          <w:p w14:paraId="55EED357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CAC8A7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指导</w:t>
            </w: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学生</w:t>
            </w:r>
            <w:r>
              <w:rPr>
                <w:rFonts w:ascii="Times New Roman" w:hAnsi="Times New Roman" w:eastAsia="仿宋_GB2312" w:cs="Times New Roman"/>
                <w:szCs w:val="24"/>
              </w:rPr>
              <w:t>社团名称</w:t>
            </w:r>
          </w:p>
        </w:tc>
        <w:tc>
          <w:tcPr>
            <w:tcW w:w="2935" w:type="dxa"/>
            <w:gridSpan w:val="2"/>
            <w:vAlign w:val="center"/>
          </w:tcPr>
          <w:p w14:paraId="6569E46B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 w14:paraId="21B2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02" w:type="dxa"/>
            <w:vAlign w:val="center"/>
          </w:tcPr>
          <w:p w14:paraId="2794EC30">
            <w:pPr>
              <w:jc w:val="center"/>
              <w:rPr>
                <w:rFonts w:hint="default" w:ascii="Times New Roman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指导该学生社团的年限</w:t>
            </w:r>
          </w:p>
        </w:tc>
        <w:tc>
          <w:tcPr>
            <w:tcW w:w="7513" w:type="dxa"/>
            <w:gridSpan w:val="5"/>
            <w:vAlign w:val="center"/>
          </w:tcPr>
          <w:p w14:paraId="13062959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 w14:paraId="7FD5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02" w:type="dxa"/>
            <w:vAlign w:val="center"/>
          </w:tcPr>
          <w:p w14:paraId="70304A3B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年度考核结果</w:t>
            </w:r>
          </w:p>
        </w:tc>
        <w:tc>
          <w:tcPr>
            <w:tcW w:w="3756" w:type="dxa"/>
            <w:gridSpan w:val="2"/>
            <w:vAlign w:val="center"/>
          </w:tcPr>
          <w:p w14:paraId="011A10EB">
            <w:pPr>
              <w:jc w:val="left"/>
              <w:rPr>
                <w:rFonts w:hint="eastAsia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Cs/>
                <w:szCs w:val="24"/>
              </w:rPr>
              <w:t>考核得分</w:t>
            </w:r>
            <w:r>
              <w:rPr>
                <w:rFonts w:hint="eastAsia" w:ascii="Times New Roman" w:hAnsi="Times New Roman" w:eastAsia="仿宋_GB2312" w:cs="Times New Roman"/>
                <w:bCs/>
                <w:szCs w:val="24"/>
                <w:lang w:eastAsia="zh-CN"/>
              </w:rPr>
              <w:t>：</w:t>
            </w:r>
          </w:p>
        </w:tc>
        <w:tc>
          <w:tcPr>
            <w:tcW w:w="3757" w:type="dxa"/>
            <w:gridSpan w:val="3"/>
            <w:vAlign w:val="center"/>
          </w:tcPr>
          <w:p w14:paraId="050F0050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优秀</w:t>
            </w:r>
            <w:r>
              <w:rPr>
                <w:rFonts w:ascii="Times New Roman" w:hAnsi="Times New Roman" w:eastAsia="仿宋_GB2312" w:cs="Times New Roman"/>
                <w:bCs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良好</w:t>
            </w:r>
            <w:r>
              <w:rPr>
                <w:rFonts w:ascii="Times New Roman" w:hAnsi="Times New Roman" w:eastAsia="仿宋_GB2312" w:cs="Times New Roman"/>
                <w:bCs/>
                <w:szCs w:val="24"/>
              </w:rPr>
              <w:t>□</w:t>
            </w:r>
          </w:p>
        </w:tc>
      </w:tr>
      <w:tr w14:paraId="20BE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2" w:type="dxa"/>
            <w:gridSpan w:val="5"/>
            <w:vAlign w:val="center"/>
          </w:tcPr>
          <w:p w14:paraId="1330A6B4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每学期至少召开</w:t>
            </w:r>
            <w:r>
              <w:rPr>
                <w:rFonts w:ascii="Times New Roman" w:hAnsi="Times New Roman" w:eastAsia="仿宋_GB2312" w:cs="Times New Roman"/>
                <w:szCs w:val="24"/>
              </w:rPr>
              <w:t>1次学生社团成员见面会</w:t>
            </w:r>
          </w:p>
        </w:tc>
        <w:tc>
          <w:tcPr>
            <w:tcW w:w="1843" w:type="dxa"/>
            <w:vAlign w:val="center"/>
          </w:tcPr>
          <w:p w14:paraId="44A9D956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bCs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bCs/>
                <w:szCs w:val="24"/>
              </w:rPr>
              <w:t>□</w:t>
            </w:r>
          </w:p>
        </w:tc>
      </w:tr>
      <w:tr w14:paraId="2198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2" w:type="dxa"/>
            <w:gridSpan w:val="5"/>
            <w:vAlign w:val="center"/>
          </w:tcPr>
          <w:p w14:paraId="4F44787E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定期召开学生社团骨干会议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Cs w:val="24"/>
              </w:rPr>
              <w:t>，指导学生社团骨干开展相关工作</w:t>
            </w:r>
          </w:p>
        </w:tc>
        <w:tc>
          <w:tcPr>
            <w:tcW w:w="1843" w:type="dxa"/>
            <w:vAlign w:val="center"/>
          </w:tcPr>
          <w:p w14:paraId="589610C5">
            <w:pPr>
              <w:jc w:val="center"/>
              <w:rPr>
                <w:rFonts w:ascii="Times New Roman" w:hAnsi="Times New Roman" w:eastAsia="仿宋_GB2312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bCs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bCs/>
                <w:szCs w:val="24"/>
              </w:rPr>
              <w:t>□</w:t>
            </w:r>
          </w:p>
        </w:tc>
      </w:tr>
      <w:tr w14:paraId="3B97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2" w:type="dxa"/>
            <w:gridSpan w:val="5"/>
            <w:vAlign w:val="center"/>
          </w:tcPr>
          <w:p w14:paraId="442364C9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每学期至少参加</w:t>
            </w:r>
            <w:r>
              <w:rPr>
                <w:rFonts w:ascii="Times New Roman" w:hAnsi="Times New Roman" w:eastAsia="仿宋_GB2312" w:cs="Times New Roman"/>
                <w:szCs w:val="24"/>
              </w:rPr>
              <w:t>2次学生社团活动</w:t>
            </w:r>
          </w:p>
        </w:tc>
        <w:tc>
          <w:tcPr>
            <w:tcW w:w="1843" w:type="dxa"/>
            <w:vAlign w:val="center"/>
          </w:tcPr>
          <w:p w14:paraId="4A0FA93D">
            <w:pPr>
              <w:jc w:val="center"/>
              <w:rPr>
                <w:rFonts w:ascii="Times New Roman" w:hAnsi="Times New Roman" w:eastAsia="仿宋_GB2312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bCs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bCs/>
                <w:szCs w:val="24"/>
              </w:rPr>
              <w:t>□</w:t>
            </w:r>
          </w:p>
        </w:tc>
      </w:tr>
      <w:tr w14:paraId="025A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2" w:type="dxa"/>
            <w:gridSpan w:val="5"/>
            <w:vAlign w:val="center"/>
          </w:tcPr>
          <w:p w14:paraId="12DCCE64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定期与学生社团成员开展谈心谈话，对学生的思想、学习、生活进行有针对性的教育和引导</w:t>
            </w:r>
          </w:p>
        </w:tc>
        <w:tc>
          <w:tcPr>
            <w:tcW w:w="1843" w:type="dxa"/>
            <w:vAlign w:val="center"/>
          </w:tcPr>
          <w:p w14:paraId="5DD212A9">
            <w:pPr>
              <w:jc w:val="center"/>
              <w:rPr>
                <w:rFonts w:ascii="Times New Roman" w:hAnsi="Times New Roman" w:eastAsia="仿宋_GB2312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bCs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bCs/>
                <w:szCs w:val="24"/>
              </w:rPr>
              <w:t>□</w:t>
            </w:r>
          </w:p>
        </w:tc>
      </w:tr>
      <w:tr w14:paraId="47A7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</w:trPr>
        <w:tc>
          <w:tcPr>
            <w:tcW w:w="1702" w:type="dxa"/>
            <w:vAlign w:val="center"/>
          </w:tcPr>
          <w:p w14:paraId="2479BF93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加强学生</w:t>
            </w:r>
            <w:r>
              <w:rPr>
                <w:rFonts w:ascii="Times New Roman" w:hAnsi="Times New Roman" w:eastAsia="仿宋_GB2312" w:cs="Times New Roman"/>
                <w:szCs w:val="24"/>
              </w:rPr>
              <w:t>社团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思想建设情况</w:t>
            </w:r>
          </w:p>
        </w:tc>
        <w:tc>
          <w:tcPr>
            <w:tcW w:w="7513" w:type="dxa"/>
            <w:gridSpan w:val="5"/>
          </w:tcPr>
          <w:p w14:paraId="329C2FD3">
            <w:pPr>
              <w:spacing w:line="192" w:lineRule="auto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767171" w:themeColor="background2" w:themeShade="80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767171" w:themeColor="background2" w:themeShade="80"/>
                <w:szCs w:val="24"/>
              </w:rPr>
              <w:t>包括把握学生社团发展正确方向，加强</w:t>
            </w:r>
            <w:r>
              <w:rPr>
                <w:rFonts w:hint="eastAsia" w:ascii="Times New Roman" w:hAnsi="Times New Roman" w:eastAsia="仿宋_GB2312" w:cs="Times New Roman"/>
                <w:color w:val="767171" w:themeColor="background2" w:themeShade="80"/>
                <w:szCs w:val="24"/>
                <w:lang w:val="en-US" w:eastAsia="zh-CN"/>
              </w:rPr>
              <w:t>学生</w:t>
            </w:r>
            <w:r>
              <w:rPr>
                <w:rFonts w:hint="eastAsia" w:ascii="Times New Roman" w:hAnsi="Times New Roman" w:eastAsia="仿宋_GB2312" w:cs="Times New Roman"/>
                <w:color w:val="767171" w:themeColor="background2" w:themeShade="80"/>
                <w:szCs w:val="24"/>
              </w:rPr>
              <w:t>社团成员思想政治教育</w:t>
            </w:r>
            <w:r>
              <w:rPr>
                <w:rFonts w:hint="eastAsia" w:ascii="Times New Roman" w:hAnsi="Times New Roman" w:eastAsia="仿宋_GB2312" w:cs="Times New Roman"/>
                <w:color w:val="767171" w:themeColor="background2" w:themeShade="80"/>
                <w:szCs w:val="24"/>
                <w:lang w:eastAsia="zh-CN"/>
              </w:rPr>
              <w:t>，教育引导学生树立正确的世界观、人生观和价值观</w:t>
            </w:r>
            <w:r>
              <w:rPr>
                <w:rFonts w:ascii="Times New Roman" w:hAnsi="Times New Roman" w:eastAsia="仿宋_GB2312" w:cs="Times New Roman"/>
                <w:color w:val="767171" w:themeColor="background2" w:themeShade="80"/>
                <w:szCs w:val="24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767171" w:themeColor="background2" w:themeShade="80"/>
                <w:szCs w:val="24"/>
              </w:rPr>
              <w:t>工作的概述</w:t>
            </w:r>
            <w:r>
              <w:rPr>
                <w:rFonts w:ascii="Times New Roman" w:hAnsi="Times New Roman" w:eastAsia="仿宋_GB2312" w:cs="Times New Roman"/>
                <w:color w:val="767171" w:themeColor="background2" w:themeShade="80"/>
                <w:szCs w:val="24"/>
              </w:rPr>
              <w:t>）</w:t>
            </w:r>
          </w:p>
          <w:p w14:paraId="202DD4ED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3FA06B4D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6A4077A3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40469456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3115ACB3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 w14:paraId="0E8B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</w:trPr>
        <w:tc>
          <w:tcPr>
            <w:tcW w:w="1702" w:type="dxa"/>
            <w:vAlign w:val="center"/>
          </w:tcPr>
          <w:p w14:paraId="0C6E808F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规范学生社团制度建设情况</w:t>
            </w:r>
          </w:p>
        </w:tc>
        <w:tc>
          <w:tcPr>
            <w:tcW w:w="7513" w:type="dxa"/>
            <w:gridSpan w:val="5"/>
          </w:tcPr>
          <w:p w14:paraId="459F1B17">
            <w:pPr>
              <w:spacing w:line="192" w:lineRule="auto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767171" w:themeColor="background2" w:themeShade="80"/>
                <w:szCs w:val="24"/>
              </w:rPr>
              <w:t>（包括</w:t>
            </w:r>
            <w:r>
              <w:rPr>
                <w:rFonts w:hint="eastAsia" w:ascii="Times New Roman" w:hAnsi="Times New Roman" w:eastAsia="仿宋_GB2312" w:cs="Times New Roman"/>
                <w:color w:val="767171" w:themeColor="background2" w:themeShade="80"/>
                <w:szCs w:val="24"/>
              </w:rPr>
              <w:t>教育引导学生社团遵法守规，规范学生社团章程，建立健全组织管理制度</w:t>
            </w:r>
            <w:r>
              <w:rPr>
                <w:rFonts w:ascii="Times New Roman" w:hAnsi="Times New Roman" w:eastAsia="仿宋_GB2312" w:cs="Times New Roman"/>
                <w:color w:val="767171" w:themeColor="background2" w:themeShade="80"/>
                <w:szCs w:val="24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767171" w:themeColor="background2" w:themeShade="80"/>
                <w:szCs w:val="24"/>
              </w:rPr>
              <w:t>工作的概述</w:t>
            </w:r>
            <w:r>
              <w:rPr>
                <w:rFonts w:ascii="Times New Roman" w:hAnsi="Times New Roman" w:eastAsia="仿宋_GB2312" w:cs="Times New Roman"/>
                <w:color w:val="767171" w:themeColor="background2" w:themeShade="80"/>
                <w:szCs w:val="24"/>
              </w:rPr>
              <w:t>）</w:t>
            </w:r>
          </w:p>
        </w:tc>
      </w:tr>
      <w:tr w14:paraId="0F21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</w:trPr>
        <w:tc>
          <w:tcPr>
            <w:tcW w:w="1702" w:type="dxa"/>
            <w:vAlign w:val="center"/>
          </w:tcPr>
          <w:p w14:paraId="4CE7B32F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指导学生社团组织建设情况</w:t>
            </w:r>
          </w:p>
        </w:tc>
        <w:tc>
          <w:tcPr>
            <w:tcW w:w="7513" w:type="dxa"/>
            <w:gridSpan w:val="5"/>
          </w:tcPr>
          <w:p w14:paraId="6C1B2B3A">
            <w:pPr>
              <w:spacing w:line="192" w:lineRule="auto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767171" w:themeColor="background2" w:themeShade="80"/>
                <w:szCs w:val="24"/>
              </w:rPr>
              <w:t>（包括</w:t>
            </w:r>
            <w:r>
              <w:rPr>
                <w:rFonts w:hint="eastAsia" w:ascii="Times New Roman" w:hAnsi="Times New Roman" w:eastAsia="仿宋_GB2312" w:cs="Times New Roman"/>
                <w:color w:val="767171" w:themeColor="background2" w:themeShade="80"/>
                <w:szCs w:val="24"/>
              </w:rPr>
              <w:t>指导学生社团完善全体成员大会制度，保障成员权利，协助</w:t>
            </w:r>
            <w:r>
              <w:rPr>
                <w:rFonts w:hint="eastAsia" w:ascii="Times New Roman" w:hAnsi="Times New Roman" w:eastAsia="仿宋_GB2312" w:cs="Times New Roman"/>
                <w:color w:val="767171" w:themeColor="background2" w:themeShade="80"/>
                <w:szCs w:val="24"/>
                <w:lang w:val="en-US" w:eastAsia="zh-CN"/>
              </w:rPr>
              <w:t>学生</w:t>
            </w:r>
            <w:r>
              <w:rPr>
                <w:rFonts w:hint="eastAsia" w:ascii="Times New Roman" w:hAnsi="Times New Roman" w:eastAsia="仿宋_GB2312" w:cs="Times New Roman"/>
                <w:color w:val="767171" w:themeColor="background2" w:themeShade="80"/>
                <w:szCs w:val="24"/>
              </w:rPr>
              <w:t>社团骨干遴选、培训、考核与激励</w:t>
            </w:r>
            <w:r>
              <w:rPr>
                <w:rFonts w:ascii="Times New Roman" w:hAnsi="Times New Roman" w:eastAsia="仿宋_GB2312" w:cs="Times New Roman"/>
                <w:color w:val="767171" w:themeColor="background2" w:themeShade="80"/>
                <w:szCs w:val="24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767171" w:themeColor="background2" w:themeShade="80"/>
                <w:szCs w:val="24"/>
              </w:rPr>
              <w:t>工作的概述</w:t>
            </w:r>
            <w:r>
              <w:rPr>
                <w:rFonts w:ascii="Times New Roman" w:hAnsi="Times New Roman" w:eastAsia="仿宋_GB2312" w:cs="Times New Roman"/>
                <w:color w:val="767171" w:themeColor="background2" w:themeShade="80"/>
                <w:szCs w:val="24"/>
              </w:rPr>
              <w:t>）</w:t>
            </w:r>
          </w:p>
        </w:tc>
      </w:tr>
      <w:tr w14:paraId="131B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</w:trPr>
        <w:tc>
          <w:tcPr>
            <w:tcW w:w="1702" w:type="dxa"/>
            <w:vAlign w:val="center"/>
          </w:tcPr>
          <w:p w14:paraId="56F02722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规范学生社团活动开展情况</w:t>
            </w:r>
          </w:p>
        </w:tc>
        <w:tc>
          <w:tcPr>
            <w:tcW w:w="7513" w:type="dxa"/>
            <w:gridSpan w:val="5"/>
          </w:tcPr>
          <w:p w14:paraId="2B9BC2E0">
            <w:pPr>
              <w:spacing w:line="192" w:lineRule="auto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767171" w:themeColor="background2" w:themeShade="80"/>
                <w:szCs w:val="24"/>
              </w:rPr>
              <w:t>（包括</w:t>
            </w:r>
            <w:r>
              <w:rPr>
                <w:rFonts w:hint="eastAsia" w:ascii="Times New Roman" w:hAnsi="Times New Roman" w:eastAsia="仿宋_GB2312" w:cs="Times New Roman"/>
                <w:color w:val="767171" w:themeColor="background2" w:themeShade="80"/>
                <w:szCs w:val="24"/>
              </w:rPr>
              <w:t>审批、指导、参与、监督学生社团活动，管理审批宣传材料</w:t>
            </w:r>
            <w:r>
              <w:rPr>
                <w:rFonts w:ascii="Times New Roman" w:hAnsi="Times New Roman" w:eastAsia="仿宋_GB2312" w:cs="Times New Roman"/>
                <w:color w:val="767171" w:themeColor="background2" w:themeShade="80"/>
                <w:szCs w:val="24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767171" w:themeColor="background2" w:themeShade="80"/>
                <w:szCs w:val="24"/>
              </w:rPr>
              <w:t>工作的概述</w:t>
            </w:r>
            <w:r>
              <w:rPr>
                <w:rFonts w:ascii="Times New Roman" w:hAnsi="Times New Roman" w:eastAsia="仿宋_GB2312" w:cs="Times New Roman"/>
                <w:color w:val="767171" w:themeColor="background2" w:themeShade="80"/>
                <w:szCs w:val="24"/>
              </w:rPr>
              <w:t>）</w:t>
            </w:r>
          </w:p>
        </w:tc>
      </w:tr>
      <w:tr w14:paraId="0B2A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</w:trPr>
        <w:tc>
          <w:tcPr>
            <w:tcW w:w="1702" w:type="dxa"/>
            <w:vAlign w:val="center"/>
          </w:tcPr>
          <w:p w14:paraId="2FB452E3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监督学生社团工作情况</w:t>
            </w:r>
          </w:p>
        </w:tc>
        <w:tc>
          <w:tcPr>
            <w:tcW w:w="7513" w:type="dxa"/>
            <w:gridSpan w:val="5"/>
          </w:tcPr>
          <w:p w14:paraId="0163F3CC">
            <w:pPr>
              <w:spacing w:line="192" w:lineRule="auto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767171" w:themeColor="background2" w:themeShade="80"/>
                <w:szCs w:val="24"/>
              </w:rPr>
              <w:t>（包括</w:t>
            </w:r>
            <w:r>
              <w:rPr>
                <w:rFonts w:hint="eastAsia" w:ascii="Times New Roman" w:hAnsi="Times New Roman" w:eastAsia="仿宋_GB2312" w:cs="Times New Roman"/>
                <w:color w:val="767171" w:themeColor="background2" w:themeShade="80"/>
                <w:szCs w:val="24"/>
              </w:rPr>
              <w:t>定期总结指导学生社团工作，发现、整改突出问题，并向校团委及业务指导单位报告</w:t>
            </w:r>
            <w:r>
              <w:rPr>
                <w:rFonts w:ascii="Times New Roman" w:hAnsi="Times New Roman" w:eastAsia="仿宋_GB2312" w:cs="Times New Roman"/>
                <w:color w:val="767171" w:themeColor="background2" w:themeShade="80"/>
                <w:szCs w:val="24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767171" w:themeColor="background2" w:themeShade="80"/>
                <w:szCs w:val="24"/>
              </w:rPr>
              <w:t>工作的概述</w:t>
            </w:r>
            <w:r>
              <w:rPr>
                <w:rFonts w:ascii="Times New Roman" w:hAnsi="Times New Roman" w:eastAsia="仿宋_GB2312" w:cs="Times New Roman"/>
                <w:color w:val="767171" w:themeColor="background2" w:themeShade="80"/>
                <w:szCs w:val="24"/>
              </w:rPr>
              <w:t>）</w:t>
            </w:r>
          </w:p>
        </w:tc>
      </w:tr>
      <w:tr w14:paraId="2B93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702" w:type="dxa"/>
            <w:vAlign w:val="center"/>
          </w:tcPr>
          <w:p w14:paraId="4C8C47E4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业务指导单位</w:t>
            </w:r>
            <w:r>
              <w:rPr>
                <w:rFonts w:ascii="Times New Roman" w:hAnsi="Times New Roman" w:eastAsia="仿宋_GB2312" w:cs="Times New Roman"/>
                <w:szCs w:val="24"/>
              </w:rPr>
              <w:t>推荐意见</w:t>
            </w:r>
          </w:p>
        </w:tc>
        <w:tc>
          <w:tcPr>
            <w:tcW w:w="7513" w:type="dxa"/>
            <w:gridSpan w:val="5"/>
          </w:tcPr>
          <w:p w14:paraId="60E7ED28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69487DA9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34EF541A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5B9827E6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6E5829BF">
            <w:pPr>
              <w:ind w:firstLine="4147" w:firstLineChars="1728"/>
              <w:rPr>
                <w:rFonts w:ascii="Times New Roman" w:hAnsi="Times New Roman" w:eastAsia="仿宋_GB2312" w:cs="Times New Roman"/>
                <w:szCs w:val="24"/>
              </w:rPr>
            </w:pPr>
          </w:p>
          <w:p w14:paraId="74B90D99">
            <w:pPr>
              <w:ind w:firstLine="4147" w:firstLineChars="1728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签章</w:t>
            </w:r>
            <w:r>
              <w:rPr>
                <w:rFonts w:ascii="Times New Roman" w:hAnsi="Times New Roman" w:eastAsia="仿宋_GB2312" w:cs="Times New Roman"/>
                <w:szCs w:val="24"/>
              </w:rPr>
              <w:t>：</w:t>
            </w:r>
          </w:p>
          <w:p w14:paraId="7AA28275">
            <w:pPr>
              <w:ind w:right="1200"/>
              <w:rPr>
                <w:rFonts w:ascii="Times New Roman" w:hAnsi="Times New Roman" w:eastAsia="仿宋_GB2312" w:cs="Times New Roman"/>
                <w:szCs w:val="24"/>
              </w:rPr>
            </w:pPr>
          </w:p>
          <w:p w14:paraId="7767F0C8">
            <w:pPr>
              <w:ind w:right="240"/>
              <w:jc w:val="right"/>
              <w:rPr>
                <w:rFonts w:ascii="Times New Roman" w:hAnsi="Times New Roman" w:eastAsia="仿宋_GB2312" w:cs="Times New Roman"/>
                <w:szCs w:val="24"/>
              </w:rPr>
            </w:pPr>
          </w:p>
          <w:p w14:paraId="082CE239">
            <w:pPr>
              <w:ind w:right="240"/>
              <w:jc w:val="righ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年      月     日</w:t>
            </w:r>
          </w:p>
        </w:tc>
      </w:tr>
      <w:tr w14:paraId="2689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702" w:type="dxa"/>
            <w:vAlign w:val="center"/>
          </w:tcPr>
          <w:p w14:paraId="0ED2C0E7"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业务指导单位党委/党总支推荐意见</w:t>
            </w:r>
          </w:p>
        </w:tc>
        <w:tc>
          <w:tcPr>
            <w:tcW w:w="7513" w:type="dxa"/>
            <w:gridSpan w:val="5"/>
          </w:tcPr>
          <w:p w14:paraId="551F5A05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488F070D">
            <w:pPr>
              <w:ind w:leftChars="-43" w:hanging="103" w:hangingChars="43"/>
              <w:rPr>
                <w:rFonts w:ascii="Times New Roman" w:hAnsi="Times New Roman" w:eastAsia="仿宋_GB2312" w:cs="Times New Roman"/>
                <w:szCs w:val="24"/>
              </w:rPr>
            </w:pPr>
          </w:p>
          <w:p w14:paraId="006BEFDA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76C7B87F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2688EC9B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6F95408F">
            <w:pPr>
              <w:ind w:firstLine="4147" w:firstLineChars="1728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签章</w:t>
            </w:r>
            <w:r>
              <w:rPr>
                <w:rFonts w:ascii="Times New Roman" w:hAnsi="Times New Roman" w:eastAsia="仿宋_GB2312" w:cs="Times New Roman"/>
                <w:szCs w:val="24"/>
              </w:rPr>
              <w:t>：</w:t>
            </w:r>
          </w:p>
          <w:p w14:paraId="2587E8ED">
            <w:pPr>
              <w:ind w:right="1200"/>
              <w:rPr>
                <w:rFonts w:ascii="Times New Roman" w:hAnsi="Times New Roman" w:eastAsia="仿宋_GB2312" w:cs="Times New Roman"/>
                <w:szCs w:val="24"/>
              </w:rPr>
            </w:pPr>
          </w:p>
          <w:p w14:paraId="3469DED6">
            <w:pPr>
              <w:ind w:right="240"/>
              <w:jc w:val="right"/>
              <w:rPr>
                <w:rFonts w:ascii="Times New Roman" w:hAnsi="Times New Roman" w:eastAsia="仿宋_GB2312" w:cs="Times New Roman"/>
                <w:szCs w:val="24"/>
              </w:rPr>
            </w:pPr>
          </w:p>
          <w:p w14:paraId="364C703C">
            <w:pPr>
              <w:jc w:val="righ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年      月     日</w:t>
            </w:r>
          </w:p>
        </w:tc>
      </w:tr>
      <w:tr w14:paraId="4CFC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702" w:type="dxa"/>
            <w:vAlign w:val="center"/>
          </w:tcPr>
          <w:p w14:paraId="74323791">
            <w:pPr>
              <w:jc w:val="center"/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校团委</w:t>
            </w:r>
          </w:p>
          <w:p w14:paraId="09DF96DC">
            <w:pPr>
              <w:jc w:val="center"/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社团工作部</w:t>
            </w:r>
          </w:p>
          <w:p w14:paraId="179D7F05">
            <w:pPr>
              <w:jc w:val="center"/>
              <w:rPr>
                <w:rFonts w:hint="default" w:ascii="Times New Roman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意见</w:t>
            </w:r>
          </w:p>
        </w:tc>
        <w:tc>
          <w:tcPr>
            <w:tcW w:w="7513" w:type="dxa"/>
            <w:gridSpan w:val="5"/>
            <w:shd w:val="clear" w:color="auto" w:fill="auto"/>
            <w:vAlign w:val="top"/>
          </w:tcPr>
          <w:p w14:paraId="6E28E77E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413BD4ED">
            <w:pPr>
              <w:ind w:leftChars="-43" w:hanging="103" w:hangingChars="43"/>
              <w:rPr>
                <w:rFonts w:ascii="Times New Roman" w:hAnsi="Times New Roman" w:eastAsia="仿宋_GB2312" w:cs="Times New Roman"/>
                <w:szCs w:val="24"/>
              </w:rPr>
            </w:pPr>
          </w:p>
          <w:p w14:paraId="3F2F3C9C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28B626D1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588C382B"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 w14:paraId="5B801CB5">
            <w:pPr>
              <w:ind w:firstLine="4147" w:firstLineChars="1728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签章</w:t>
            </w:r>
            <w:r>
              <w:rPr>
                <w:rFonts w:ascii="Times New Roman" w:hAnsi="Times New Roman" w:eastAsia="仿宋_GB2312" w:cs="Times New Roman"/>
                <w:szCs w:val="24"/>
              </w:rPr>
              <w:t>：</w:t>
            </w:r>
          </w:p>
          <w:p w14:paraId="34D246C9">
            <w:pPr>
              <w:ind w:right="1200"/>
              <w:rPr>
                <w:rFonts w:ascii="Times New Roman" w:hAnsi="Times New Roman" w:eastAsia="仿宋_GB2312" w:cs="Times New Roman"/>
                <w:szCs w:val="24"/>
              </w:rPr>
            </w:pPr>
          </w:p>
          <w:p w14:paraId="47E44159">
            <w:pPr>
              <w:ind w:right="240"/>
              <w:jc w:val="right"/>
              <w:rPr>
                <w:rFonts w:ascii="Times New Roman" w:hAnsi="Times New Roman" w:eastAsia="仿宋_GB2312" w:cs="Times New Roman"/>
                <w:szCs w:val="24"/>
              </w:rPr>
            </w:pPr>
          </w:p>
          <w:p w14:paraId="6F1DB91D">
            <w:pPr>
              <w:jc w:val="righ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年      月     日</w:t>
            </w:r>
          </w:p>
        </w:tc>
      </w:tr>
    </w:tbl>
    <w:p w14:paraId="11169C68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115666"/>
    <w:rsid w:val="00023267"/>
    <w:rsid w:val="00076654"/>
    <w:rsid w:val="00115666"/>
    <w:rsid w:val="00193B11"/>
    <w:rsid w:val="001A53FB"/>
    <w:rsid w:val="001D49AD"/>
    <w:rsid w:val="002217E1"/>
    <w:rsid w:val="002C070B"/>
    <w:rsid w:val="0030371C"/>
    <w:rsid w:val="00344625"/>
    <w:rsid w:val="003A6A4C"/>
    <w:rsid w:val="003F4D14"/>
    <w:rsid w:val="005324E0"/>
    <w:rsid w:val="0060204F"/>
    <w:rsid w:val="00620308"/>
    <w:rsid w:val="006A544E"/>
    <w:rsid w:val="006A6929"/>
    <w:rsid w:val="007F6490"/>
    <w:rsid w:val="00927D38"/>
    <w:rsid w:val="00965475"/>
    <w:rsid w:val="00A107DD"/>
    <w:rsid w:val="00A33592"/>
    <w:rsid w:val="00A71DA7"/>
    <w:rsid w:val="00AB124E"/>
    <w:rsid w:val="00C6736D"/>
    <w:rsid w:val="00CA7A8D"/>
    <w:rsid w:val="00D01DD4"/>
    <w:rsid w:val="00D575E7"/>
    <w:rsid w:val="00D6122A"/>
    <w:rsid w:val="00D82EEB"/>
    <w:rsid w:val="00ED1AFE"/>
    <w:rsid w:val="00EF6946"/>
    <w:rsid w:val="00F70A5B"/>
    <w:rsid w:val="00F76BFA"/>
    <w:rsid w:val="00FB179D"/>
    <w:rsid w:val="2B6A6A99"/>
    <w:rsid w:val="306C4B5C"/>
    <w:rsid w:val="352F6555"/>
    <w:rsid w:val="386F70CB"/>
    <w:rsid w:val="3CB00B52"/>
    <w:rsid w:val="44EC35D7"/>
    <w:rsid w:val="4E3A728B"/>
    <w:rsid w:val="5B3A365B"/>
    <w:rsid w:val="688D53F0"/>
    <w:rsid w:val="70EE0D89"/>
    <w:rsid w:val="7933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360" w:lineRule="auto"/>
      <w:outlineLvl w:val="0"/>
    </w:pPr>
    <w:rPr>
      <w:rFonts w:ascii="宋体" w:hAnsi="宋体" w:eastAsia="黑体"/>
      <w:b/>
      <w:bCs/>
      <w:kern w:val="44"/>
      <w:sz w:val="30"/>
      <w:szCs w:val="24"/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60" w:after="260" w:line="415" w:lineRule="auto"/>
      <w:jc w:val="left"/>
      <w:outlineLvl w:val="1"/>
    </w:pPr>
    <w:rPr>
      <w:rFonts w:eastAsia="黑体"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6"/>
    <w:autoRedefine/>
    <w:unhideWhenUsed/>
    <w:qFormat/>
    <w:uiPriority w:val="9"/>
    <w:pPr>
      <w:keepNext/>
      <w:keepLines/>
      <w:spacing w:before="260" w:after="260" w:line="415" w:lineRule="auto"/>
      <w:jc w:val="left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17"/>
    <w:autoRedefine/>
    <w:unhideWhenUsed/>
    <w:qFormat/>
    <w:uiPriority w:val="9"/>
    <w:pPr>
      <w:keepNext/>
      <w:keepLines/>
      <w:spacing w:before="280" w:after="290" w:line="377" w:lineRule="auto"/>
      <w:jc w:val="left"/>
      <w:outlineLvl w:val="3"/>
    </w:pPr>
    <w:rPr>
      <w:rFonts w:eastAsia="宋体" w:asciiTheme="majorHAnsi" w:hAnsiTheme="majorHAnsi" w:cstheme="majorBidi"/>
      <w:b/>
      <w:bCs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3"/>
    <w:autoRedefine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9"/>
    <w:autoRedefine/>
    <w:qFormat/>
    <w:uiPriority w:val="10"/>
    <w:pPr>
      <w:spacing w:before="240" w:after="60" w:line="415" w:lineRule="auto"/>
      <w:jc w:val="left"/>
      <w:outlineLvl w:val="0"/>
    </w:pPr>
    <w:rPr>
      <w:rFonts w:eastAsia="宋体" w:asciiTheme="majorHAnsi" w:hAnsiTheme="majorHAnsi" w:cstheme="majorBidi"/>
      <w:b/>
      <w:bCs/>
      <w:sz w:val="28"/>
      <w:szCs w:val="32"/>
    </w:rPr>
  </w:style>
  <w:style w:type="paragraph" w:styleId="11">
    <w:name w:val="annotation subject"/>
    <w:basedOn w:val="6"/>
    <w:next w:val="6"/>
    <w:link w:val="24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3 字符"/>
    <w:basedOn w:val="14"/>
    <w:link w:val="4"/>
    <w:autoRedefine/>
    <w:qFormat/>
    <w:uiPriority w:val="9"/>
    <w:rPr>
      <w:rFonts w:eastAsia="黑体"/>
      <w:bCs/>
      <w:sz w:val="24"/>
      <w:szCs w:val="32"/>
    </w:rPr>
  </w:style>
  <w:style w:type="character" w:customStyle="1" w:styleId="17">
    <w:name w:val="标题 4 字符"/>
    <w:basedOn w:val="14"/>
    <w:link w:val="5"/>
    <w:autoRedefine/>
    <w:qFormat/>
    <w:uiPriority w:val="9"/>
    <w:rPr>
      <w:rFonts w:eastAsia="宋体" w:asciiTheme="majorHAnsi" w:hAnsiTheme="majorHAnsi" w:cstheme="majorBidi"/>
      <w:b/>
      <w:bCs/>
      <w:sz w:val="24"/>
      <w:szCs w:val="28"/>
    </w:rPr>
  </w:style>
  <w:style w:type="character" w:customStyle="1" w:styleId="18">
    <w:name w:val="标题 2 字符"/>
    <w:basedOn w:val="14"/>
    <w:link w:val="3"/>
    <w:autoRedefine/>
    <w:qFormat/>
    <w:uiPriority w:val="9"/>
    <w:rPr>
      <w:rFonts w:eastAsia="黑体" w:asciiTheme="majorHAnsi" w:hAnsiTheme="majorHAnsi" w:cstheme="majorBidi"/>
      <w:b/>
      <w:bCs/>
      <w:sz w:val="28"/>
      <w:szCs w:val="32"/>
    </w:rPr>
  </w:style>
  <w:style w:type="character" w:customStyle="1" w:styleId="19">
    <w:name w:val="标题 字符"/>
    <w:basedOn w:val="14"/>
    <w:link w:val="10"/>
    <w:autoRedefine/>
    <w:qFormat/>
    <w:uiPriority w:val="10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20">
    <w:name w:val="标题 1 字符"/>
    <w:basedOn w:val="14"/>
    <w:link w:val="2"/>
    <w:autoRedefine/>
    <w:qFormat/>
    <w:uiPriority w:val="9"/>
    <w:rPr>
      <w:rFonts w:ascii="宋体" w:hAnsi="宋体" w:eastAsia="黑体"/>
      <w:b/>
      <w:bCs/>
      <w:kern w:val="44"/>
      <w:sz w:val="30"/>
      <w:szCs w:val="24"/>
    </w:rPr>
  </w:style>
  <w:style w:type="character" w:customStyle="1" w:styleId="21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2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3">
    <w:name w:val="批注文字 字符"/>
    <w:basedOn w:val="14"/>
    <w:link w:val="6"/>
    <w:autoRedefine/>
    <w:semiHidden/>
    <w:qFormat/>
    <w:uiPriority w:val="99"/>
    <w:rPr>
      <w:sz w:val="24"/>
    </w:rPr>
  </w:style>
  <w:style w:type="character" w:customStyle="1" w:styleId="24">
    <w:name w:val="批注主题 字符"/>
    <w:basedOn w:val="23"/>
    <w:link w:val="11"/>
    <w:autoRedefine/>
    <w:semiHidden/>
    <w:qFormat/>
    <w:uiPriority w:val="99"/>
    <w:rPr>
      <w:b/>
      <w:bCs/>
      <w:sz w:val="24"/>
    </w:rPr>
  </w:style>
  <w:style w:type="character" w:customStyle="1" w:styleId="25">
    <w:name w:val="批注框文本 字符"/>
    <w:basedOn w:val="14"/>
    <w:link w:val="7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543</Words>
  <Characters>551</Characters>
  <Lines>4</Lines>
  <Paragraphs>1</Paragraphs>
  <TotalTime>1</TotalTime>
  <ScaleCrop>false</ScaleCrop>
  <LinksUpToDate>false</LinksUpToDate>
  <CharactersWithSpaces>621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2024-04-28T07:49:00Z</dcterms:created>
  <dc:creator>Monica</dc:creator>
  <cp:lastModifiedBy>吕孟醒</cp:lastModifiedBy>
  <cp:lastPrinted>2024-03-11T02:17:00Z</cp:lastPrinted>
  <dcterms:modified xsi:type="dcterms:W3CDTF">2026-04-01T05:34:10Z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eyJoZGlkIjoiYTE2MzhhZDAyYzVjZWU2Mjg2YzJmNWViOTQ2YjIyMjAiLCJ1c2VySWQiOiIxNjU5OTg0MTk0In0=</vt:lpwstr>
  </property>
  <property fmtid="{D5CDD505-2E9C-101B-9397-08002B2CF9AE}" pid="3" name="KSOProductBuildVer">
    <vt:lpwstr>2052-12.1.0.25222</vt:lpwstr>
  </property>
  <property fmtid="{D5CDD505-2E9C-101B-9397-08002B2CF9AE}" pid="4" name="ICV">
    <vt:lpwstr>440737E77EA34F858A562E8EA02F0116_13</vt:lpwstr>
  </property>
</Properties>
</file>