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“挑战杯”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竞赛负面行为清单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进行任何形式的弄虚作假，包括但不限于篡改、冒用他人专利，伪造证明材料，虚构项目成果。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盗用他人研究成果，抄袭、剽窃他人作品或创意参赛。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在未实际参与项目研究、创作或推进的情况下，以“挂名”或“搭车”方式署名申报、获取奖项。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对过往获奖作品进行简单包装或无实质改进，并通过买卖项目、一稿多投等方式重复参赛。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过度包装参赛作品，刻意追求作品标题吸睛效果，使用奢华演示设计、铺张展位布置，存在攀比、资源浪费问题。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参与任何“黑中介”提供的有偿保奖、项目包装、有偿指导等违规活动。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通过各种方式打探评委个人信息，或私下接触评委进行利益交换。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捏造事实、恶意诬告，发表不当言论或传播不实信息，干扰竞赛正常秩序。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违反赛事申报及评审相关规定，不服从竞赛工作人员的管理与安排。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在竞赛作品推报、项目评审等关键环节存在优亲厚友问题，对直系亲属参赛或担任指导教师等情况应回避但未回避，同时未按规定如实备注。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3914"/>
    <w:rsid w:val="01763914"/>
    <w:rsid w:val="D65DE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2026-03-29T22:21:00Z</dcterms:created>
  <dc:creator>zz.</dc:creator>
  <cp:lastModifiedBy>yyovo</cp:lastModifiedBy>
  <dcterms:modified xsi:type="dcterms:W3CDTF">2026-04-01T15:29:14Z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BA3624953625496BA10AFA1D1EBFD416_11</vt:lpwstr>
  </property>
  <property fmtid="{D5CDD505-2E9C-101B-9397-08002B2CF9AE}" pid="4" name="KSOTemplateDocerSaveRecord">
    <vt:lpwstr>eyJoZGlkIjoiNmNmYmI4YmE1M2NkMWY1OGRjNmM0OTAzNjZiYjcwYmQiLCJ1c2VySWQiOiIxMzgyMjc3MzEzIn0=</vt:lpwstr>
  </property>
</Properties>
</file>