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r>
        <w:rPr>
          <w:rFonts w:hint="eastAsia" w:ascii="仿宋_GB2312" w:hAnsi="仿宋_GB2312" w:eastAsia="仿宋_GB2312" w:cs="仿宋_GB2312"/>
          <w:b w:val="0"/>
          <w:bCs/>
          <w:kern w:val="2"/>
          <w:sz w:val="32"/>
          <w:szCs w:val="22"/>
          <w:highlight w:val="none"/>
          <w:lang w:val="en-US" w:eastAsia="zh-CN"/>
        </w:rPr>
        <w:t>附件6</w:t>
      </w:r>
      <w:bookmarkStart w:id="4" w:name="_GoBack"/>
      <w:bookmarkEnd w:id="4"/>
      <w:r>
        <w:rPr>
          <w:rFonts w:hint="default" w:ascii="Times New Roman" w:hAnsi="Times New Roman" w:eastAsia="仿宋_GB2312" w:cs="Times New Roman"/>
          <w:b w:val="0"/>
          <w:bCs/>
          <w:kern w:val="2"/>
          <w:sz w:val="32"/>
          <w:szCs w:val="22"/>
          <w:highlight w:val="none"/>
          <w:lang w:val="en-US" w:eastAsia="zh-CN"/>
        </w:rPr>
        <w:t>-2</w:t>
      </w:r>
      <w:r>
        <w:rPr>
          <w:rFonts w:hint="eastAsia" w:ascii="仿宋_GB2312" w:hAnsi="仿宋_GB2312" w:eastAsia="仿宋_GB2312" w:cs="仿宋_GB2312"/>
          <w:b w:val="0"/>
          <w:bCs/>
          <w:kern w:val="2"/>
          <w:sz w:val="32"/>
          <w:szCs w:val="2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p>
    <w:p>
      <w:pPr>
        <w:bidi w:val="0"/>
        <w:rPr>
          <w:rFonts w:hint="eastAsia"/>
          <w:lang w:val="en-US" w:eastAsia="zh-CN"/>
        </w:rPr>
      </w:pPr>
    </w:p>
    <w:tbl>
      <w:tblPr>
        <w:tblStyle w:val="10"/>
        <w:tblW w:w="50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3966"/>
        <w:gridCol w:w="3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军庄镇特色研学课程体系设计项目</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门头沟区军庄镇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北京龙王村“养老+研学+应急”多功能综合体创新运营方案</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门头沟区清水镇龙王村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周口店镇公共空间墙体艺术整体设计征集</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房山区周口店镇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周口店镇文创IP主形象及周边产品设计</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房山区周口店镇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燕归村·造物集活动传统文化创意作品征集</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通州区张家湾镇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通州区“北京科技小院”研学体系规划与农文旅融合发展方案设计</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城乡融合赋能镇域发展——</w:t>
            </w:r>
            <w:r>
              <w:rPr>
                <w:rStyle w:val="26"/>
                <w:rFonts w:hint="eastAsia" w:ascii="仿宋_GB2312" w:hAnsi="仿宋_GB2312" w:eastAsia="仿宋_GB2312" w:cs="仿宋_GB2312"/>
                <w:sz w:val="24"/>
                <w:szCs w:val="24"/>
                <w:lang w:val="en-US" w:eastAsia="zh-CN" w:bidi="ar"/>
              </w:rPr>
              <w:t>潞城镇城乡治理与产业品牌化建设</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通州区潞城镇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8</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具身机器人等科学技术在农业领域的场景应用</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大兴区长子营镇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9</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以杨家东庄村为例，探索水源保护区内乡村振兴的发展挑战与路径</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怀柔区桥梓镇杨家东庄村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10</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生态涵养区背景下安洲坝村山地绿色产业培育与闲置资源活化增收方案</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怀柔区琉璃庙镇安洲坝村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“来密云看海”IP打造：文旅标识设计与青年友好型旅游服务提升方案</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共青团北京市密云区委员会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山口庄“强产业 共富村”发展路径探索</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密云区河南寨镇山口庄村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密云区河南寨镇团委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古街振兴：发展多元时尚业态，建设活力历史文化街区</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密云区古北口镇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延庆区珍珠泉乡南天门村“西游·南天门秘境”沉浸式体验文旅项目</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延庆区珍珠泉乡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乡土珍品</w:t>
            </w:r>
            <w:r>
              <w:rPr>
                <w:rStyle w:val="27"/>
                <w:rFonts w:hint="eastAsia" w:ascii="仿宋_GB2312" w:hAnsi="仿宋_GB2312" w:eastAsia="仿宋_GB2312" w:cs="仿宋_GB2312"/>
                <w:w w:val="95"/>
                <w:sz w:val="24"/>
                <w:szCs w:val="24"/>
                <w:lang w:val="en-US" w:eastAsia="zh-CN" w:bidi="ar"/>
              </w:rPr>
              <w:t>・</w:t>
            </w:r>
            <w:r>
              <w:rPr>
                <w:rFonts w:hint="eastAsia" w:ascii="仿宋_GB2312" w:hAnsi="仿宋_GB2312" w:eastAsia="仿宋_GB2312" w:cs="仿宋_GB2312"/>
                <w:i w:val="0"/>
                <w:iCs w:val="0"/>
                <w:color w:val="000000"/>
                <w:w w:val="95"/>
                <w:kern w:val="0"/>
                <w:sz w:val="24"/>
                <w:szCs w:val="24"/>
                <w:u w:val="none"/>
                <w:lang w:val="en-US" w:eastAsia="zh-CN" w:bidi="ar"/>
              </w:rPr>
              <w:t>“四海甄选” 生态品牌计划</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延庆区四海镇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文化新生・</w:t>
            </w:r>
            <w:r>
              <w:rPr>
                <w:rStyle w:val="26"/>
                <w:rFonts w:hint="eastAsia" w:ascii="仿宋_GB2312" w:hAnsi="仿宋_GB2312" w:eastAsia="仿宋_GB2312" w:cs="仿宋_GB2312"/>
                <w:sz w:val="24"/>
                <w:szCs w:val="24"/>
                <w:lang w:val="en-US" w:eastAsia="zh-CN" w:bidi="ar"/>
              </w:rPr>
              <w:t>长城花海文创 IP 开发 —— 长城脚下花海主题文创品牌与体验开发</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延庆区四海镇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让长城文化成为乡村振兴的新动力</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延庆区大庄科乡香屯村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8</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“妫水农耕，华北千蒲”——立足有机示范区 推动乡村振兴</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北京金粟种植专业合作社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9</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郎枣园规划设计方案和文化传承</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北京盛泰嘉禾农业科技发展有限公司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20</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面向村镇的太阳能电暖一体化系统设计</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盘古未来（北京）科技有限公司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21</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国宝IP赋能-熊猫基质产品推广与产品运营策略研究</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北京中农富源集团有限公司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22</w:t>
            </w:r>
          </w:p>
        </w:tc>
        <w:tc>
          <w:tcPr>
            <w:tcW w:w="2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面向村镇的一体化污水原位处理系统设计</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极东融创（北京）科技发展有限公司</w:t>
            </w:r>
          </w:p>
        </w:tc>
      </w:tr>
    </w:tbl>
    <w:p>
      <w:pPr>
        <w:rPr>
          <w:rFonts w:hint="eastAsia"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中共军庄镇委员会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北京市门头沟区军庄镇西杨坨村</w:t>
            </w:r>
            <w:r>
              <w:rPr>
                <w:rFonts w:hint="eastAsia" w:ascii="仿宋_GB2312" w:hAnsi="仿宋_GB2312" w:eastAsia="仿宋_GB2312" w:cs="仿宋_GB2312"/>
                <w:color w:val="auto"/>
                <w:lang w:val="en-US" w:eastAsia="zh-CN"/>
              </w:rPr>
              <w:t>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lang w:eastAsia="zh-CN"/>
              </w:rPr>
            </w:pPr>
            <w:r>
              <w:rPr>
                <w:rFonts w:hint="eastAsia" w:ascii="仿宋_GB2312" w:hAnsi="仿宋_GB2312" w:eastAsia="仿宋_GB2312" w:cs="仿宋_GB2312"/>
                <w:bCs/>
                <w:color w:val="auto"/>
                <w:spacing w:val="6"/>
                <w:szCs w:val="28"/>
                <w:lang w:val="en-US" w:eastAsia="zh-CN"/>
              </w:rPr>
              <w:t>军庄镇镇域面积34平方公里，辖8个行政村和3个社区，有驻镇部队和央企7家，</w:t>
            </w:r>
            <w:bookmarkStart w:id="0" w:name="OLE_LINK2"/>
            <w:r>
              <w:rPr>
                <w:rFonts w:hint="eastAsia" w:ascii="仿宋_GB2312" w:hAnsi="仿宋_GB2312" w:eastAsia="仿宋_GB2312" w:cs="仿宋_GB2312"/>
                <w:bCs/>
                <w:color w:val="auto"/>
                <w:spacing w:val="6"/>
                <w:szCs w:val="28"/>
                <w:lang w:val="en-US"/>
              </w:rPr>
              <w:t>常住人口1.6万余人，流动人口0.4万余人</w:t>
            </w:r>
            <w:r>
              <w:rPr>
                <w:rFonts w:hint="eastAsia" w:ascii="仿宋_GB2312" w:hAnsi="仿宋_GB2312" w:eastAsia="仿宋_GB2312" w:cs="仿宋_GB2312"/>
                <w:bCs/>
                <w:color w:val="auto"/>
                <w:spacing w:val="6"/>
                <w:szCs w:val="28"/>
                <w:lang w:val="en-US" w:eastAsia="zh-CN"/>
              </w:rPr>
              <w:t>，属于典型的城乡结合部地区。</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王亚男</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综合办公室工作人员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Times New Roman" w:hAnsi="Times New Roman" w:eastAsia="方正仿宋简体" w:cs="Times New Roman"/>
                <w:color w:val="auto"/>
                <w:lang w:val="en-US" w:eastAsia="zh-CN"/>
              </w:rPr>
              <w:t>60810741</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18811300199</w:t>
            </w:r>
          </w:p>
        </w:tc>
      </w:tr>
    </w:tbl>
    <w:p>
      <w:pPr>
        <w:tabs>
          <w:tab w:val="left" w:pos="8640"/>
        </w:tabs>
        <w:adjustRightInd w:val="0"/>
        <w:snapToGrid w:val="0"/>
        <w:spacing w:line="560" w:lineRule="exact"/>
        <w:rPr>
          <w:rFonts w:hint="eastAsia" w:ascii="方正黑体简体" w:eastAsia="方正黑体简体"/>
          <w:bCs/>
          <w:color w:val="auto"/>
          <w:spacing w:val="6"/>
          <w:sz w:val="32"/>
          <w:szCs w:val="32"/>
        </w:rPr>
      </w:pPr>
    </w:p>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军庄镇特色研学课程体系设计项目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教育研发、文旅融合、课程设计、乡村文化传播、素质教育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8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default" w:ascii="仿宋_GB2312" w:hAnsi="仿宋_GB2312" w:eastAsia="仿宋_GB2312" w:cs="仿宋_GB2312"/>
                <w:b w:val="0"/>
                <w:bCs/>
                <w:color w:val="000000"/>
                <w:spacing w:val="6"/>
                <w:szCs w:val="28"/>
                <w:lang w:val="en-US" w:eastAsia="zh-CN"/>
              </w:rPr>
              <w:t>深挖军庄镇京白梨文化、镇域人文特色，设计兼具知识性、实践性与趣味性的研学课程。打造适配不同人群的课程内容，衔接景区资源与研学需求，助力文化传播与素质教育融合，形成可落地、可推广的研学课程方案，赋能镇域农文体旅高质量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提交课程体系总体规划：包括课程定位、目标人群细分（如中小学生、亲子家庭、青年群体等）、课程模块设置、整体实施流程等；</w:t>
            </w:r>
          </w:p>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提交单课程详细方案：每门课程需包含课程目标、课程时长、教学内容（含知识讲解、实践活动设计）、教学方法、考核评价方式、所需教学资源（场地、教具、师资要求等）；</w:t>
            </w:r>
          </w:p>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提交落地实施方案：包括课程推广策略、合作机构对接方案、安全保障措施、运营管理机制、成本核算与收费标准建议；</w:t>
            </w:r>
          </w:p>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提交形式为 Word 文档 + PPT 演示文稿 + 课程教案样本，Word 文档需详细说明课程设计思路和实施细节，PPT 需直观展示课程体系和特色；</w:t>
            </w:r>
          </w:p>
          <w:p>
            <w:pPr>
              <w:numPr>
                <w:ilvl w:val="0"/>
                <w:numId w:val="0"/>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5.成果需在2026年6月前提交。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2"/>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课程创新性：课程设计新颖独特，教学内容与形式兼具知识性、实践性与趣味性，能够深度挖掘军庄镇特色文化资源；</w:t>
            </w:r>
          </w:p>
          <w:p>
            <w:pPr>
              <w:numPr>
                <w:ilvl w:val="0"/>
                <w:numId w:val="2"/>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适配性：课程内容适配不同目标人群的认知水平和需求，模块设置合理，实施流程顺畅；</w:t>
            </w:r>
          </w:p>
          <w:p>
            <w:pPr>
              <w:numPr>
                <w:ilvl w:val="0"/>
                <w:numId w:val="2"/>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可行性：安全保障措施完善，运营管理机制可行，具备落地实施条件；</w:t>
            </w:r>
          </w:p>
          <w:p>
            <w:pPr>
              <w:numPr>
                <w:ilvl w:val="0"/>
                <w:numId w:val="0"/>
              </w:numPr>
              <w:adjustRightInd w:val="0"/>
              <w:snapToGrid w:val="0"/>
              <w:ind w:firstLine="504" w:firstLineChars="200"/>
              <w:jc w:val="both"/>
              <w:rPr>
                <w:rFonts w:hint="eastAsia" w:ascii="Segoe UI Symbol" w:hAnsi="Segoe UI Symbol" w:eastAsia="Segoe UI Symbol" w:cs="Segoe UI Symbol"/>
                <w:i w:val="0"/>
                <w:caps w:val="0"/>
                <w:color w:val="1F2329"/>
                <w:spacing w:val="0"/>
                <w:sz w:val="24"/>
                <w:szCs w:val="24"/>
                <w:shd w:val="clear" w:fill="EFF0F1"/>
              </w:rPr>
            </w:pPr>
            <w:r>
              <w:rPr>
                <w:rFonts w:hint="eastAsia" w:ascii="仿宋_GB2312" w:hAnsi="仿宋_GB2312" w:eastAsia="仿宋_GB2312" w:cs="仿宋_GB2312"/>
                <w:b w:val="0"/>
                <w:bCs/>
                <w:color w:val="000000"/>
                <w:spacing w:val="6"/>
                <w:szCs w:val="28"/>
                <w:lang w:val="en-US" w:eastAsia="zh-CN"/>
              </w:rPr>
              <w:t>4.教育与文化传播价值：能够有效传播京白梨文化和镇域人文特色，助力素质教育发展，具有良好的推广价值。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pPr>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pPr>
        <w:tabs>
          <w:tab w:val="left" w:pos="8640"/>
        </w:tabs>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1.联动相关部门、高校团队提供专业指导。</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2.提供设计所需基础材料，协助实地调研。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1.本榜题将结合实际获奖情况给予适度奖金奖励。</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2.课题研究经费扶持，根据项目创新度与落地潜力分级核定支持额度。</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3.为获奖者提供实习实践机会</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4.为后期有创业意向团队（注册公司）提供招引政策，享受本地创业专项扶持政策，提供军庄镇农创中心办公租金优惠。</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5.协助对接创业担保贷款优惠；推荐对接投资机构。</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颁发荣誉证书，优先邀请参与军庄镇文旅产业交流活动及文创市集展示推广。</w:t>
            </w:r>
          </w:p>
        </w:tc>
      </w:tr>
    </w:tbl>
    <w:p>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本选题在乡村特色研学课程体系设计与文旅资源、素质教育的融合方面具有创新探索价值，推动研学课程设计方法的创新应用，助力破解乡村研学产业同质化、缺乏特色等问题。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rPr>
              <w:t>预期成果能够打造出具有军庄镇特色的研学课程体系，丰富文旅产品供给，吸引更多研学团队前来，带动镇域文旅消费和经济收入增长；同时，能够有效传播京白梨文化和镇域人文特色，助力素质教育发展，为青少年提供多元化的学习实践平台，创造就业机会，促进农文体旅深度融合，助力乡村振兴，具有显著的经济和社会效益。</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北京市门头沟区清水镇龙王村村民委员会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北京市门头沟区清水镇龙王村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龙王村位于门头沟区清水镇南沟，海拔800米，地处百花山绿色生态涵养区，占地面积13484.18亩。村内户籍户数74户、121人，村内常住人口约52人，基本为60岁以上的老人。村内两委班子3人，党员共22人，村民代表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王金帅</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村党支部书记</w:t>
            </w:r>
          </w:p>
          <w:p>
            <w:pPr>
              <w:adjustRightInd w:val="0"/>
              <w:snapToGrid w:val="0"/>
              <w:jc w:val="both"/>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乡村振兴协理员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default" w:ascii="Times New Roman" w:hAnsi="Times New Roman" w:eastAsia="方正仿宋简体" w:cs="Times New Roman"/>
                <w:color w:val="auto"/>
                <w:lang w:val="en-US" w:eastAsia="zh-CN"/>
              </w:rPr>
              <w:t>13391758824</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default" w:ascii="Times New Roman" w:hAnsi="Times New Roman" w:eastAsia="方正仿宋简体" w:cs="Times New Roman"/>
                <w:color w:val="auto"/>
                <w:lang w:val="en-US"/>
              </w:rPr>
              <w:t>13391758824</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color w:val="000000"/>
              </w:rPr>
            </w:pPr>
            <w:r>
              <w:rPr>
                <w:rFonts w:hint="default" w:ascii="仿宋_GB2312" w:hAnsi="仿宋_GB2312" w:eastAsia="仿宋_GB2312" w:cs="仿宋_GB2312"/>
                <w:b w:val="0"/>
                <w:color w:val="000000"/>
                <w:lang w:val="en-US"/>
              </w:rPr>
              <w:t>北京龙王村“养老+研学+应急”多功能综合体创新运营方案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社会科学（乡村治理与社区发展）、乡村产业融合。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选题根植于北京市门头沟区清水镇龙王村（一个常住人口约30人、老龄化明显的京西山区村）的真实需求与实践基础。村庄已拥有“龙王蜜”蜂蜜产业、正编纂的《龙王二十景》文化传说，并与一所高校建立了初步研学联系，但面临产业规模小、养老服务缺位、接待能力有限、应急设施不足等挑战。</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题目要求以改造利用村内现有闲置空间（如旧村委会） 为前提，设计一个集 “老年食堂与互助养老点、高校研学实践基地（融合蜂蜜生产与传说文化）、村级应急避险中心、本土农产品体验馆” 于一体的多功能综合体具体运营方案。</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  核心攻关点在于：如何用一套可持续的商业模式，将养老（如解决20余位老人日常餐食）、教育（承接高校团队研学）、应急（汛期等特殊时段使用）、产业（蜂蜜等农产品展示与销售）这四大功能有机整合，实现“以研学收益反哺养老，以产业体验丰富研学内容，以同一空间服务日常与应急”，最终探索出一个可复制、能“自我造血”的山区微型乡村综合体样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作品形式：提交一份完整的《龙王村多功能综合体创新运营方案》文本（PDF格式），需包含详细的模式设计、运营计划及财务分析。</w:t>
            </w:r>
          </w:p>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内容要求：</w:t>
            </w:r>
          </w:p>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1. 模式设计：基于龙王村真实人口、产业、文化资源，明确综合体四大功能的具体服务内容与联动方式。</w:t>
            </w:r>
          </w:p>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2. 运营规划：设计空间改造与多功能复用方案（如桌椅、宿舍如何快速转换用途）、日常管理流程（含人员分工），并制定一份面向北京高校的研学课程或活动样板。</w:t>
            </w:r>
          </w:p>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3. 可持续性论证：进行详细的财务测算。收入需考虑研学收费、蜂蜜等农产品增值销售、可能的政府购买养老服务等；成本需涵盖食材、人力、维护等。必须论证其在不依赖“第一书记”资源输血下的长期存活能力。</w:t>
            </w:r>
          </w:p>
          <w:p>
            <w:pPr>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4. 风险与应对：分析食品安全（尤其老年餐）、人员管理、季节性客流等风险，并提出预案。</w:t>
            </w:r>
          </w:p>
          <w:p>
            <w:pPr>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eastAsia="zh-CN"/>
              </w:rPr>
              <w:t>· 提交要求：方案必须紧扣龙王村具体数据与资源，鼓励团队引用村庄已公开信息（如媒体报道、地理数据）作为设计依据，确保方案“接地气”。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33"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创新性与针对性（30%）：方案在多功能融合与运营模式上的创新程度，以及对龙王村具体痛点（老龄化、产业弱、空间有限）的回应精准度。</w:t>
            </w:r>
          </w:p>
          <w:p>
            <w:pPr>
              <w:overflowPunct w:val="0"/>
              <w:adjustRightInd w:val="0"/>
              <w:snapToGrid w:val="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可行性（40%）：方案是否充分利用龙王村现有资源（蜂蜜、传说、研学基础），空间与财务规划是否合理、可控，在山区村的落地可能性高低。</w:t>
            </w:r>
          </w:p>
          <w:p>
            <w:pPr>
              <w:overflowPunct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社会效益与可持续性（30%）：方案对提升本村老人福祉、增强村庄韧性与活力、促进“龙王蜜”品牌增值等方面的贡献，以及商业模式自身可持续性的论证力度。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方案设计需充分考虑山区村庄在交通、客流、劳动力方面的客观限制，体现集约化与智能化（如考虑使用炒菜机器人控制人力成本）思路。</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方案设计应严格遵守公益性原则，在涉及收费服务部分需体现对老年人等群体的关怀与优惠。</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鼓励团队进行线上或线下的实地调研，以增强方案的真实性与说服力。</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default" w:ascii="仿宋_GB2312" w:hAnsi="仿宋_GB2312" w:eastAsia="仿宋_GB2312" w:cs="仿宋_GB2312"/>
                <w:b w:val="0"/>
                <w:bCs/>
                <w:color w:val="000000"/>
                <w:spacing w:val="6"/>
                <w:szCs w:val="28"/>
                <w:lang w:val="en-US"/>
              </w:rPr>
              <w:t>本选题鼓励方案结合具体乡村的实际情况（可假设或基于公开资料），但强调模式的普适性与可复制性，旨在为同类乡村提供参考范式。</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本单位承诺为参与揭榜的团队提供以下实地支持与指导保障，确保研究紧扣实际：</w:t>
            </w:r>
          </w:p>
          <w:p>
            <w:pPr>
              <w:adjustRightInd w:val="0"/>
              <w:snapToGrid w:val="0"/>
              <w:ind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1.实地调研支持：为所有入围决赛的团队提供一次为期1-2天的免费实地调研机会（落实时间：方案撰写阶段）。团队可深入龙王村，参观拟改造场地、蜂蜜养殖点，与村干部、村民代表（包括老年人）进行面对面访谈，获取第一手资料。</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2.资料与数据支持：将提供《龙王村村情概要》、蜂蜜产业基础数据、《龙王二十景》传说文本、已开展的研学活动总结等非涉密资料作为设计参考（报名后即可提供）。</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3.专人指导答疑：将安排驻村第一书记及村党支部书记作为固定联络人，在比赛期间为团队提供关于村庄实际情况、政策与约束条件的在线答疑与指导。</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default" w:ascii="仿宋_GB2312" w:hAnsi="仿宋_GB2312" w:eastAsia="仿宋_GB2312" w:cs="仿宋_GB2312"/>
                <w:b w:val="0"/>
                <w:bCs/>
                <w:color w:val="000000"/>
                <w:spacing w:val="6"/>
                <w:szCs w:val="28"/>
                <w:lang w:val="en-US"/>
              </w:rPr>
              <w:t>4.产教融合与试点承诺：对于荣获金奖及以上的方案，本单位将积极推动与方案团队所在高校建立长期实践基地。对于最具可行性的“擂主”方案，经共同完善后，将纳入村发展规划，并承诺投入资源进行试点建设，真正推动优秀方案从纸上走向田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15"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default"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default" w:ascii="仿宋_GB2312" w:hAnsi="仿宋_GB2312" w:eastAsia="仿宋_GB2312" w:cs="仿宋_GB2312"/>
                <w:b w:val="0"/>
                <w:bCs/>
                <w:color w:val="000000"/>
                <w:spacing w:val="6"/>
                <w:szCs w:val="28"/>
                <w:lang w:val="en-US"/>
              </w:rPr>
              <w:t>本单位将严格按照赛事要求设立奖项，并提供如下奖励：可为获奖者提供实习实践机会。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default" w:ascii="仿宋_GB2312" w:hAnsi="仿宋_GB2312" w:eastAsia="仿宋_GB2312" w:cs="仿宋_GB2312"/>
                <w:b w:val="0"/>
                <w:bCs/>
                <w:color w:val="000000"/>
                <w:spacing w:val="6"/>
                <w:szCs w:val="28"/>
                <w:u w:val="none"/>
                <w:lang w:val="en-US" w:eastAsia="zh-CN"/>
              </w:rPr>
              <w:t>直面中国乡村振兴中最为普遍和棘手的 “模式瓶颈”。其核心在于，探索一种在人口稀少、资源有限、老龄化严重的微型村庄中，如何通过系统性设计与运营创新，将多项彼此割裂的公共服务与产业功能进行有机整合与动态平衡的技术路径。这需要攻克“公益性与市场性的融合”、“基于超小规模经济的可持续运营模型”等软性技术难题。成功破解这一模式瓶颈，将为全国数以万计类似村庄提供一个可评估、可复制、可调适的系统解决方案，具有重要的方法论创新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社会效益：</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应对老龄化与空心化：直接改善留守老人的日常生活质量与安全福祉（助餐、应急），增强乡村社区的韧性与温度。</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激活乡村内生动力：通过研学与产业体验，为村庄引入稳定的青年人流、信息流，打破封闭，激发社区活力，防止乡村文化“精神空心化”。</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探索城乡融合新路径：为城市高校与青年学生提供一个深度参与乡村振兴的稳定接口，促进人才、智力资源向乡村流动，构建新型城乡关系。</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经济效益：</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 xml:space="preserve"> 提升产业价值：将蜂蜜等初级农产品转化为“体验品”和“文化伴手礼”，直接提升品牌附加值与销售渠道，壮大村级集体经济。</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default" w:ascii="仿宋_GB2312" w:hAnsi="仿宋_GB2312" w:eastAsia="仿宋_GB2312" w:cs="仿宋_GB2312"/>
                <w:b w:val="0"/>
                <w:bCs/>
                <w:color w:val="000000"/>
                <w:spacing w:val="6"/>
                <w:szCs w:val="28"/>
                <w:u w:val="none"/>
                <w:lang w:val="en-US"/>
              </w:rPr>
              <w:t xml:space="preserve"> 节约社会成本：通过多功能集约设计，以单一投资解决养老、应急、教育等多方面需求，避免重复建设，提高公共资源使用效率。</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default" w:ascii="仿宋_GB2312" w:hAnsi="仿宋_GB2312" w:eastAsia="仿宋_GB2312" w:cs="仿宋_GB2312"/>
                <w:b w:val="0"/>
                <w:bCs/>
                <w:color w:val="000000"/>
                <w:spacing w:val="6"/>
                <w:szCs w:val="28"/>
                <w:u w:val="none"/>
                <w:lang w:val="en-US"/>
              </w:rPr>
              <w:t xml:space="preserve"> 形成示范效应：</w:t>
            </w:r>
            <w:r>
              <w:rPr>
                <w:rFonts w:hint="eastAsia" w:ascii="仿宋_GB2312" w:hAnsi="仿宋_GB2312" w:eastAsia="仿宋_GB2312" w:cs="仿宋_GB2312"/>
                <w:b w:val="0"/>
                <w:bCs/>
                <w:color w:val="000000"/>
                <w:spacing w:val="6"/>
                <w:szCs w:val="28"/>
                <w:u w:val="none"/>
                <w:lang w:val="en-US" w:eastAsia="zh-CN"/>
              </w:rPr>
              <w:t>成功模式</w:t>
            </w:r>
            <w:r>
              <w:rPr>
                <w:rFonts w:hint="default" w:ascii="仿宋_GB2312" w:hAnsi="仿宋_GB2312" w:eastAsia="仿宋_GB2312" w:cs="仿宋_GB2312"/>
                <w:b w:val="0"/>
                <w:bCs/>
                <w:color w:val="000000"/>
                <w:spacing w:val="6"/>
                <w:szCs w:val="28"/>
                <w:u w:val="none"/>
                <w:lang w:val="en-US"/>
              </w:rPr>
              <w:t>可在类似地区推广，吸引社会投资，培育乡村服务业新业态，为区域高质量发展贡献独特的乡村案例。</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94"/>
        <w:gridCol w:w="975"/>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val="en-US" w:eastAsia="zh-CN"/>
              </w:rPr>
              <w:t>周口店镇人民政府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spacing w:val="6"/>
                <w:sz w:val="24"/>
                <w:szCs w:val="24"/>
                <w:lang w:val="en-US"/>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eastAsia="zh-CN"/>
              </w:rPr>
              <w:t>北京市房山区周口店镇府前大街1号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bCs/>
                <w:spacing w:val="6"/>
                <w:sz w:val="24"/>
                <w:szCs w:val="24"/>
                <w:lang w:val="zh-CN"/>
              </w:rPr>
              <w:t>周口店镇位于北京西南，地处房山区中心部位,是人类根祖“北京人”的故乡。镇域地势西高东低，山区、平原和丘陵各占三分之一。全镇总面积126平方公里，辖24个行政村、5个社区，户籍人口3.8万人,常住人口4.2万人。按照房山区分区规划，周口店镇属于生态涵养区，功能定位为国际文旅休闲小镇。周口店镇历史文化底蕴深厚，有世界级文化遗产--北京人遗址，国家级文物保护单位金陵、十字寺，</w:t>
            </w:r>
            <w:r>
              <w:rPr>
                <w:rFonts w:hint="eastAsia" w:ascii="仿宋_GB2312" w:hAnsi="仿宋_GB2312" w:eastAsia="仿宋_GB2312" w:cs="仿宋_GB2312"/>
                <w:bCs/>
                <w:spacing w:val="6"/>
                <w:sz w:val="24"/>
                <w:szCs w:val="24"/>
                <w:lang w:val="zh-CN" w:eastAsia="zh-CN"/>
              </w:rPr>
              <w:t>还有</w:t>
            </w:r>
            <w:r>
              <w:rPr>
                <w:rFonts w:hint="eastAsia" w:ascii="仿宋_GB2312" w:hAnsi="仿宋_GB2312" w:eastAsia="仿宋_GB2312" w:cs="仿宋_GB2312"/>
                <w:bCs/>
                <w:spacing w:val="6"/>
                <w:sz w:val="24"/>
                <w:szCs w:val="24"/>
                <w:lang w:val="zh-CN"/>
              </w:rPr>
              <w:t>横跨辽金元明清等不同时期的文物古迹22处</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红色文化资源丰富，是远近闻名的劳模之乡，镇内先后涌现出</w:t>
            </w:r>
            <w:r>
              <w:rPr>
                <w:rFonts w:hint="eastAsia" w:ascii="仿宋_GB2312" w:hAnsi="仿宋_GB2312" w:eastAsia="仿宋_GB2312" w:cs="仿宋_GB2312"/>
                <w:bCs/>
                <w:spacing w:val="6"/>
                <w:sz w:val="24"/>
                <w:szCs w:val="24"/>
                <w:lang w:val="en-US" w:eastAsia="zh-CN"/>
              </w:rPr>
              <w:t>17</w:t>
            </w:r>
            <w:r>
              <w:rPr>
                <w:rFonts w:hint="eastAsia" w:ascii="仿宋_GB2312" w:hAnsi="仿宋_GB2312" w:eastAsia="仿宋_GB2312" w:cs="仿宋_GB2312"/>
                <w:bCs/>
                <w:spacing w:val="6"/>
                <w:sz w:val="24"/>
                <w:szCs w:val="24"/>
                <w:lang w:val="zh-CN"/>
              </w:rPr>
              <w:t>位市级劳模，红色背篓精神发源于此。</w:t>
            </w:r>
            <w:r>
              <w:rPr>
                <w:rFonts w:hint="eastAsia" w:ascii="仿宋_GB2312" w:hAnsi="仿宋_GB2312" w:eastAsia="仿宋_GB2312" w:cs="仿宋_GB2312"/>
                <w:bCs/>
                <w:spacing w:val="6"/>
                <w:sz w:val="24"/>
                <w:szCs w:val="24"/>
                <w:lang w:val="en-US" w:eastAsia="zh-CN"/>
              </w:rPr>
              <w:t>黄山店村建有红色背篓精神传承教育基地，是北京市党员教育培训现场教学点。</w:t>
            </w:r>
            <w:r>
              <w:rPr>
                <w:rFonts w:hint="eastAsia" w:ascii="仿宋_GB2312" w:hAnsi="仿宋_GB2312" w:eastAsia="仿宋_GB2312" w:cs="仿宋_GB2312"/>
                <w:bCs/>
                <w:spacing w:val="6"/>
                <w:sz w:val="24"/>
                <w:szCs w:val="24"/>
                <w:lang w:val="zh-CN" w:eastAsia="zh-CN"/>
              </w:rPr>
              <w:t>此外，还</w:t>
            </w:r>
            <w:r>
              <w:rPr>
                <w:rFonts w:hint="eastAsia" w:ascii="仿宋_GB2312" w:hAnsi="仿宋_GB2312" w:eastAsia="仿宋_GB2312" w:cs="仿宋_GB2312"/>
                <w:bCs/>
                <w:spacing w:val="6"/>
                <w:sz w:val="24"/>
                <w:szCs w:val="24"/>
                <w:lang w:val="zh-CN"/>
              </w:rPr>
              <w:t>有</w:t>
            </w:r>
            <w:r>
              <w:rPr>
                <w:rFonts w:hint="eastAsia" w:ascii="仿宋_GB2312" w:hAnsi="仿宋_GB2312" w:eastAsia="仿宋_GB2312" w:cs="仿宋_GB2312"/>
                <w:bCs/>
                <w:spacing w:val="6"/>
                <w:sz w:val="24"/>
                <w:szCs w:val="24"/>
                <w:lang w:val="en-US" w:eastAsia="zh-CN"/>
              </w:rPr>
              <w:t>红叶观赏胜地</w:t>
            </w:r>
            <w:r>
              <w:rPr>
                <w:rFonts w:hint="eastAsia" w:ascii="仿宋_GB2312" w:hAnsi="仿宋_GB2312" w:eastAsia="仿宋_GB2312" w:cs="仿宋_GB2312"/>
                <w:bCs/>
                <w:spacing w:val="6"/>
                <w:sz w:val="24"/>
                <w:szCs w:val="24"/>
                <w:lang w:val="zh-CN"/>
              </w:rPr>
              <w:t>坡峰岭景区、北京市首个全国地质文化村官地村、药王谷景区等，自然风光秀丽</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休闲度假资源众多</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地质遗迹资源丰富</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en-US" w:eastAsia="zh-CN"/>
              </w:rPr>
              <w:t>教育研学资源多样。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794" w:type="dxa"/>
            <w:vAlign w:val="center"/>
          </w:tcPr>
          <w:p>
            <w:pPr>
              <w:adjustRightInd w:val="0"/>
              <w:snapToGrid w:val="0"/>
              <w:jc w:val="both"/>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张  颖</w:t>
            </w:r>
          </w:p>
          <w:p>
            <w:pPr>
              <w:adjustRightInd w:val="0"/>
              <w:snapToGrid w:val="0"/>
              <w:jc w:val="both"/>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spacing w:val="6"/>
                <w:sz w:val="24"/>
                <w:szCs w:val="24"/>
                <w:lang w:val="en-US" w:eastAsia="zh-CN"/>
              </w:rPr>
              <w:t>窦长琪</w:t>
            </w:r>
          </w:p>
        </w:tc>
        <w:tc>
          <w:tcPr>
            <w:tcW w:w="975"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3163" w:type="dxa"/>
            <w:vAlign w:val="center"/>
          </w:tcPr>
          <w:p>
            <w:pPr>
              <w:adjustRightInd w:val="0"/>
              <w:snapToGrid w:val="0"/>
              <w:jc w:val="both"/>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市民活动中心 科员</w:t>
            </w:r>
          </w:p>
          <w:p>
            <w:pPr>
              <w:adjustRightInd w:val="0"/>
              <w:snapToGrid w:val="0"/>
              <w:jc w:val="both"/>
              <w:rPr>
                <w:rFonts w:hint="default" w:ascii="Times New Roman" w:hAnsi="Times New Roman" w:eastAsia="方正仿宋简体" w:cs="Times New Roman"/>
                <w:color w:val="auto"/>
                <w:sz w:val="24"/>
                <w:szCs w:val="24"/>
                <w:lang w:val="en-US" w:eastAsia="zh-CN"/>
              </w:rPr>
            </w:pPr>
            <w:r>
              <w:rPr>
                <w:rFonts w:hint="eastAsia" w:ascii="仿宋_GB2312" w:hAnsi="仿宋_GB2312" w:eastAsia="仿宋_GB2312" w:cs="仿宋_GB2312"/>
                <w:bCs/>
                <w:spacing w:val="6"/>
                <w:sz w:val="24"/>
                <w:szCs w:val="24"/>
                <w:lang w:val="en-US" w:eastAsia="zh-CN"/>
              </w:rPr>
              <w:t>党群工作办公室 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2794" w:type="dxa"/>
            <w:vAlign w:val="center"/>
          </w:tcPr>
          <w:p>
            <w:pPr>
              <w:adjustRightInd w:val="0"/>
              <w:jc w:val="left"/>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69301609</w:t>
            </w:r>
          </w:p>
          <w:p>
            <w:pPr>
              <w:adjustRightInd w:val="0"/>
              <w:jc w:val="left"/>
              <w:rPr>
                <w:rFonts w:hint="default" w:ascii="仿宋_GB2312" w:hAnsi="仿宋_GB2312" w:eastAsia="仿宋_GB2312" w:cs="仿宋_GB2312"/>
                <w:sz w:val="24"/>
                <w:szCs w:val="24"/>
                <w:lang w:val="en-US" w:eastAsia="zh-CN"/>
              </w:rPr>
            </w:pPr>
            <w:r>
              <w:rPr>
                <w:rFonts w:hint="eastAsia" w:ascii="Times New Roman" w:hAnsi="Times New Roman" w:eastAsia="方正仿宋简体" w:cs="Times New Roman"/>
                <w:color w:val="auto"/>
                <w:sz w:val="24"/>
                <w:szCs w:val="24"/>
                <w:lang w:val="en-US" w:eastAsia="zh-CN"/>
              </w:rPr>
              <w:t>69301427</w:t>
            </w:r>
          </w:p>
        </w:tc>
        <w:tc>
          <w:tcPr>
            <w:tcW w:w="975"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3163" w:type="dxa"/>
            <w:vAlign w:val="center"/>
          </w:tcPr>
          <w:p>
            <w:pPr>
              <w:adjustRightInd w:val="0"/>
              <w:jc w:val="left"/>
              <w:rPr>
                <w:rFonts w:hint="eastAsia"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rPr>
              <w:t>florazhang1996</w:t>
            </w:r>
          </w:p>
          <w:p>
            <w:pPr>
              <w:adjustRightInd w:val="0"/>
              <w:jc w:val="left"/>
              <w:rPr>
                <w:rFonts w:hint="default" w:ascii="Times New Roman" w:hAnsi="Times New Roman" w:eastAsia="方正仿宋简体" w:cs="Times New Roman"/>
                <w:color w:val="auto"/>
                <w:sz w:val="24"/>
                <w:szCs w:val="24"/>
                <w:lang w:val="en-US" w:eastAsia="zh-CN"/>
              </w:rPr>
            </w:pPr>
            <w:r>
              <w:rPr>
                <w:rFonts w:hint="eastAsia" w:eastAsia="方正仿宋简体" w:cs="Times New Roman"/>
                <w:color w:val="auto"/>
                <w:sz w:val="24"/>
                <w:szCs w:val="24"/>
                <w:lang w:val="en-US" w:eastAsia="zh-CN"/>
              </w:rPr>
              <w:t>Bayuedodo</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4"/>
        <w:gridCol w:w="66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72"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zh-CN"/>
              </w:rPr>
              <w:t>周口店镇公共空间墙体艺术整体设计</w:t>
            </w:r>
            <w:r>
              <w:rPr>
                <w:rFonts w:hint="eastAsia" w:ascii="仿宋_GB2312" w:hAnsi="仿宋_GB2312" w:eastAsia="仿宋_GB2312" w:cs="仿宋_GB2312"/>
                <w:bCs/>
                <w:spacing w:val="6"/>
                <w:sz w:val="24"/>
                <w:szCs w:val="24"/>
                <w:lang w:val="en-US" w:eastAsia="zh-CN"/>
              </w:rPr>
              <w:t>征集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99"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文旅产业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365"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周口店镇作为“北京人”故乡，坐拥世界级文化遗产、丰富红色资源与秀美自然风光，是房山区生态涵养区及国际文旅休闲小镇。近年来，镇域大力推进文商旅体农融合，全域旅游格局加速形成，研学、民宿、特色农业等业态蓬勃发展。为进一步提升国家乡村振兴示范片区整体风貌、优化人居环境与旅游体验，现征集周口店镇公共空间墙体艺术整体设计方案，设计范围涵盖国家乡村振兴示范片区街道、公路沿线墙体及大韩继村公园墙体。</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本次设计需立足镇域深厚历史文脉与独特自然禀赋，深度融合“人之源、都之源”文化底蕴、红色精神、地质文化及民俗特色，兼顾生态保护、休闲需求与乡村风貌提升，通过墙体艺术打造兼具文化内涵、视觉美感与实用功能的公共空间景观。方案应科学规划、合理布局，突出地域辨识度与艺术创新性，实现文化展示、风貌提升、休闲体验有机统一，助力周口店镇擦亮文旅名片，增强区域吸引力与影响力，推动文旅产业高质量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39"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主题定位精准：紧扣周口店镇“人之源、都之源”文化底蕴，深度融合北京人遗址、红色背篓精神、地质文化、民俗特色及乡村振兴成果，突出地域辨识度，杜绝同质化设计。</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范围覆盖全面：设计需覆盖国家乡村振兴示范片区街道、公路沿线墙体及大韩继村公园墙体，兼顾不同场景功能属性，形成风格统一、层次丰富的整体视觉体系。</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设计规范完整：提交整体设计方案，含墙体点位分布图、主题分区规划、单幅墙体效果图、色彩搭配方案及材质工艺说明，方案逻辑清晰、可落地性强。</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艺术风格适配：风格兼具传统底蕴与现代审美，可采用壁画、彩绘、浮雕、简约插画等形式，构图协调、色彩和谐，兼顾视觉冲击力与乡村环境协调性，体现艺术创新性。</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生态实用兼顾：遵循生态保护理念，选用环保、耐候、易维护的材料，符合乡村户外环境特点；公路沿线墙体需兼顾行车安全视觉需求，公园墙体注重休闲互动性与观赏性。</w:t>
            </w:r>
          </w:p>
          <w:p>
            <w:pPr>
              <w:keepNext w:val="0"/>
              <w:keepLines w:val="0"/>
              <w:pageBreakBefore w:val="0"/>
              <w:widowControl/>
              <w:kinsoku/>
              <w:wordWrap/>
              <w:overflowPunct/>
              <w:topLinePunct w:val="0"/>
              <w:autoSpaceDE/>
              <w:autoSpaceDN/>
              <w:bidi w:val="0"/>
              <w:adjustRightInd w:val="0"/>
              <w:snapToGrid w:val="0"/>
              <w:spacing w:line="340" w:lineRule="exact"/>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文化传播有效：设计需兼具文化展示与宣传功能，通过艺术化表达传递地域文化内涵，助力提升示范片区风貌与文旅吸引力，符合公共空间艺术传播规律。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1.主题契合度（30分）：紧扣周口店“人之源、都之源”文化底蕴，深度融合北京人遗址、红色背篓精神、地质文化、民俗特色及乡村风貌，主题鲜明、内涵饱满，精准匹配示范片区与大韩继村公园场景定位。</w:t>
            </w:r>
          </w:p>
          <w:p>
            <w:pPr>
              <w:keepNext w:val="0"/>
              <w:keepLines w:val="0"/>
              <w:pageBreakBefore w:val="0"/>
              <w:widowControl/>
              <w:numPr>
                <w:ilvl w:val="0"/>
                <w:numId w:val="0"/>
              </w:numPr>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2.</w:t>
            </w:r>
            <w:r>
              <w:rPr>
                <w:rFonts w:hint="eastAsia" w:ascii="仿宋_GB2312" w:hAnsi="仿宋_GB2312" w:eastAsia="仿宋_GB2312" w:cs="仿宋_GB2312"/>
                <w:bCs/>
                <w:spacing w:val="6"/>
                <w:sz w:val="24"/>
                <w:szCs w:val="24"/>
                <w:lang w:val="zh-CN"/>
              </w:rPr>
              <w:t>设计完整性（25分）：方案覆盖街道、公路沿线及公园墙体，点位规划合理、分区清晰，含完整效果图、色彩方案，逻辑严谨、可落地性强，形成统一协调的整体视觉体系。</w:t>
            </w:r>
          </w:p>
          <w:p>
            <w:pPr>
              <w:keepNext w:val="0"/>
              <w:keepLines w:val="0"/>
              <w:pageBreakBefore w:val="0"/>
              <w:widowControl/>
              <w:numPr>
                <w:ilvl w:val="0"/>
                <w:numId w:val="0"/>
              </w:numPr>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3.</w:t>
            </w:r>
            <w:r>
              <w:rPr>
                <w:rFonts w:hint="eastAsia" w:ascii="仿宋_GB2312" w:hAnsi="仿宋_GB2312" w:eastAsia="仿宋_GB2312" w:cs="仿宋_GB2312"/>
                <w:bCs/>
                <w:spacing w:val="6"/>
                <w:sz w:val="24"/>
                <w:szCs w:val="24"/>
                <w:lang w:val="zh-CN"/>
              </w:rPr>
              <w:t>艺术创新性（20分）：风格兼具传统底蕴与现代审美，形式新颖，构图协调、色彩和谐，视觉感染力强，兼顾乡村环境协调性，避免同质化，体现独特创意。</w:t>
            </w:r>
          </w:p>
          <w:p>
            <w:pPr>
              <w:keepNext w:val="0"/>
              <w:keepLines w:val="0"/>
              <w:pageBreakBefore w:val="0"/>
              <w:widowControl/>
              <w:numPr>
                <w:ilvl w:val="0"/>
                <w:numId w:val="0"/>
              </w:numPr>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4.</w:t>
            </w:r>
            <w:r>
              <w:rPr>
                <w:rFonts w:hint="eastAsia" w:ascii="仿宋_GB2312" w:hAnsi="仿宋_GB2312" w:eastAsia="仿宋_GB2312" w:cs="仿宋_GB2312"/>
                <w:bCs/>
                <w:spacing w:val="6"/>
                <w:sz w:val="24"/>
                <w:szCs w:val="24"/>
                <w:lang w:val="zh-CN"/>
              </w:rPr>
              <w:t>生态实用性（15分）：设计方案符合生态保护理念，适配户外环境；公路墙体兼顾行车安全，公园墙体注重休闲互动，符合公共空间实用功能与生态保护要求。</w:t>
            </w:r>
          </w:p>
          <w:p>
            <w:pPr>
              <w:keepNext w:val="0"/>
              <w:keepLines w:val="0"/>
              <w:pageBreakBefore w:val="0"/>
              <w:widowControl/>
              <w:numPr>
                <w:ilvl w:val="0"/>
                <w:numId w:val="0"/>
              </w:numPr>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en-US" w:eastAsia="zh-CN"/>
              </w:rPr>
              <w:t>5.</w:t>
            </w:r>
            <w:r>
              <w:rPr>
                <w:rFonts w:hint="eastAsia" w:ascii="仿宋_GB2312" w:hAnsi="仿宋_GB2312" w:eastAsia="仿宋_GB2312" w:cs="仿宋_GB2312"/>
                <w:bCs/>
                <w:spacing w:val="6"/>
                <w:sz w:val="24"/>
                <w:szCs w:val="24"/>
                <w:lang w:val="zh-CN"/>
              </w:rPr>
              <w:t>文化传播力（10分）：艺术表达生动易懂，有效传递地域文化内涵，兼具宣传展示与美育功能，助力提升片区风貌与文旅吸引力，符合公共空间传播规律。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75"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default"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616"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为保障设计工作顺利开展，周口店镇将提供示范片区街道、公路沿线及大韩继村公园墙体的现场资料、尺寸数据与镇域文化资源等权威素材，并安排专人全程对接答疑。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一、奖项设置</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Cs/>
                <w:spacing w:val="6"/>
                <w:sz w:val="24"/>
                <w:szCs w:val="24"/>
                <w:lang w:val="en-US" w:eastAsia="zh-CN"/>
              </w:rPr>
              <w:t>设“擂主”团队1个，根据实际情况评出相应的特等奖、一等奖、二等奖、三等奖项目若干。</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二、激励措施</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en-US"/>
              </w:rPr>
            </w:pPr>
            <w:r>
              <w:rPr>
                <w:rFonts w:hint="eastAsia" w:ascii="仿宋_GB2312" w:hAnsi="仿宋_GB2312" w:eastAsia="仿宋_GB2312" w:cs="仿宋_GB2312"/>
                <w:bCs/>
                <w:spacing w:val="6"/>
                <w:sz w:val="24"/>
                <w:szCs w:val="24"/>
                <w:lang w:val="en-US" w:eastAsia="zh-CN"/>
              </w:rPr>
              <w:t>镇政府将为“擂主”团队以及特等奖、一等奖、二等奖、三等奖获奖团队分别颁发获奖证书，并根据参赛作品特色亮点评选最佳创意设计、促进乡村振兴优秀作品等荣誉，颁发纪念品。</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9"/>
        <w:gridCol w:w="6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通过墙体艺术整体设计，将周口店镇“人之源、都之源”文化底蕴、红色背篓精神、地质特色与乡村风貌转化为可视化视觉符号，构建兼具文化传播、风貌提升与休闲功能的公共空间艺术体系，为乡村公共空间艺术化改造提供可复制的技术路径，实现艺术创意与乡村实际场景的有机融合，助力提升镇域公共空间品质与文旅辨识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7" w:hRule="atLeast"/>
          <w:jc w:val="center"/>
        </w:trPr>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 w:val="24"/>
                <w:szCs w:val="24"/>
                <w:lang w:val="zh-CN"/>
              </w:rPr>
            </w:pPr>
            <w:r>
              <w:rPr>
                <w:rFonts w:hint="eastAsia" w:ascii="仿宋_GB2312" w:hAnsi="仿宋_GB2312" w:eastAsia="仿宋_GB2312" w:cs="仿宋_GB2312"/>
                <w:bCs/>
                <w:spacing w:val="6"/>
                <w:sz w:val="24"/>
                <w:szCs w:val="24"/>
                <w:lang w:val="zh-CN"/>
              </w:rPr>
              <w:t>通过公共空间墙体艺术整体设计，可有效提升国家乡村振兴示范片区及大韩继村公园的整体风貌与文旅吸引力，延长游客停留时间，带动餐饮、住宿、文创、农产品销售等相关消费，促进镇域文旅经济提质增效。同时，墙体艺术作为低成本、高传播的文化载体，可打造特色景观节点，提升区域品牌形象与知名度，吸引更多投资与人才，为乡村产业发展注入活力。此外，艺术化改造美化人居环境，丰富群众精神文化生活，增强村民文化认同感与归属感，推动乡风文明建设，实现生态、文化、经济与社会效益协同提升，助力乡村全面振兴。</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4"/>
        <w:gridCol w:w="105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val="en-US" w:eastAsia="zh-CN"/>
              </w:rPr>
              <w:t>周口店镇人民政府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spacing w:val="6"/>
                <w:sz w:val="24"/>
                <w:szCs w:val="24"/>
                <w:lang w:val="en-US"/>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eastAsia="zh-CN"/>
              </w:rPr>
              <w:t>北京市房山区周口店镇府前大街1号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bCs/>
                <w:spacing w:val="6"/>
                <w:sz w:val="24"/>
                <w:szCs w:val="24"/>
                <w:lang w:val="zh-CN"/>
              </w:rPr>
              <w:t>周口店镇位于北京西南，地处房山区中心部位,是人类根祖“北京人”的故乡。镇域地势西高东低，山区、平原和丘陵各占三分之一。全镇总面积126平方公里，辖24个行政村、5个社区，户籍人口3.8万人,常住人口4.2万人。按照房山区分区规划，周口店镇属于生态涵养区，功能定位为国际文旅休闲小镇。周口店镇历史文化底蕴深厚，有世界级文化遗产--北京人遗址，国家级文物保护单位金陵、十字寺，</w:t>
            </w:r>
            <w:r>
              <w:rPr>
                <w:rFonts w:hint="eastAsia" w:ascii="仿宋_GB2312" w:hAnsi="仿宋_GB2312" w:eastAsia="仿宋_GB2312" w:cs="仿宋_GB2312"/>
                <w:bCs/>
                <w:spacing w:val="6"/>
                <w:sz w:val="24"/>
                <w:szCs w:val="24"/>
                <w:lang w:val="zh-CN" w:eastAsia="zh-CN"/>
              </w:rPr>
              <w:t>还有</w:t>
            </w:r>
            <w:r>
              <w:rPr>
                <w:rFonts w:hint="eastAsia" w:ascii="仿宋_GB2312" w:hAnsi="仿宋_GB2312" w:eastAsia="仿宋_GB2312" w:cs="仿宋_GB2312"/>
                <w:bCs/>
                <w:spacing w:val="6"/>
                <w:sz w:val="24"/>
                <w:szCs w:val="24"/>
                <w:lang w:val="zh-CN"/>
              </w:rPr>
              <w:t>横跨辽金元明清等不同时期的文物古迹22处</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红色文化资源丰富，是远近闻名的劳模之乡，镇内先后涌现出</w:t>
            </w:r>
            <w:r>
              <w:rPr>
                <w:rFonts w:hint="eastAsia" w:ascii="仿宋_GB2312" w:hAnsi="仿宋_GB2312" w:eastAsia="仿宋_GB2312" w:cs="仿宋_GB2312"/>
                <w:bCs/>
                <w:spacing w:val="6"/>
                <w:sz w:val="24"/>
                <w:szCs w:val="24"/>
                <w:lang w:val="en-US" w:eastAsia="zh-CN"/>
              </w:rPr>
              <w:t>17</w:t>
            </w:r>
            <w:r>
              <w:rPr>
                <w:rFonts w:hint="eastAsia" w:ascii="仿宋_GB2312" w:hAnsi="仿宋_GB2312" w:eastAsia="仿宋_GB2312" w:cs="仿宋_GB2312"/>
                <w:bCs/>
                <w:spacing w:val="6"/>
                <w:sz w:val="24"/>
                <w:szCs w:val="24"/>
                <w:lang w:val="zh-CN"/>
              </w:rPr>
              <w:t>位市级劳模，红色背篓精神发源于此。</w:t>
            </w:r>
            <w:r>
              <w:rPr>
                <w:rFonts w:hint="eastAsia" w:ascii="仿宋_GB2312" w:hAnsi="仿宋_GB2312" w:eastAsia="仿宋_GB2312" w:cs="仿宋_GB2312"/>
                <w:bCs/>
                <w:spacing w:val="6"/>
                <w:sz w:val="24"/>
                <w:szCs w:val="24"/>
                <w:lang w:val="en-US" w:eastAsia="zh-CN"/>
              </w:rPr>
              <w:t>黄山店村建有红色背篓精神传承教育基地，是北京市党员教育培训现场教学点。</w:t>
            </w:r>
            <w:r>
              <w:rPr>
                <w:rFonts w:hint="eastAsia" w:ascii="仿宋_GB2312" w:hAnsi="仿宋_GB2312" w:eastAsia="仿宋_GB2312" w:cs="仿宋_GB2312"/>
                <w:bCs/>
                <w:spacing w:val="6"/>
                <w:sz w:val="24"/>
                <w:szCs w:val="24"/>
                <w:lang w:val="zh-CN" w:eastAsia="zh-CN"/>
              </w:rPr>
              <w:t>此外，还</w:t>
            </w:r>
            <w:r>
              <w:rPr>
                <w:rFonts w:hint="eastAsia" w:ascii="仿宋_GB2312" w:hAnsi="仿宋_GB2312" w:eastAsia="仿宋_GB2312" w:cs="仿宋_GB2312"/>
                <w:bCs/>
                <w:spacing w:val="6"/>
                <w:sz w:val="24"/>
                <w:szCs w:val="24"/>
                <w:lang w:val="zh-CN"/>
              </w:rPr>
              <w:t>有</w:t>
            </w:r>
            <w:r>
              <w:rPr>
                <w:rFonts w:hint="eastAsia" w:ascii="仿宋_GB2312" w:hAnsi="仿宋_GB2312" w:eastAsia="仿宋_GB2312" w:cs="仿宋_GB2312"/>
                <w:bCs/>
                <w:spacing w:val="6"/>
                <w:sz w:val="24"/>
                <w:szCs w:val="24"/>
                <w:lang w:val="en-US" w:eastAsia="zh-CN"/>
              </w:rPr>
              <w:t>红叶观赏胜地</w:t>
            </w:r>
            <w:r>
              <w:rPr>
                <w:rFonts w:hint="eastAsia" w:ascii="仿宋_GB2312" w:hAnsi="仿宋_GB2312" w:eastAsia="仿宋_GB2312" w:cs="仿宋_GB2312"/>
                <w:bCs/>
                <w:spacing w:val="6"/>
                <w:sz w:val="24"/>
                <w:szCs w:val="24"/>
                <w:lang w:val="zh-CN"/>
              </w:rPr>
              <w:t>坡峰岭景区、北京市首个全国地质文化村官地村、药王谷景区等，自然风光秀丽</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休闲度假资源众多</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zh-CN"/>
              </w:rPr>
              <w:t>地质遗迹资源丰富</w:t>
            </w:r>
            <w:r>
              <w:rPr>
                <w:rFonts w:hint="eastAsia" w:ascii="仿宋_GB2312" w:hAnsi="仿宋_GB2312" w:eastAsia="仿宋_GB2312" w:cs="仿宋_GB2312"/>
                <w:bCs/>
                <w:spacing w:val="6"/>
                <w:sz w:val="24"/>
                <w:szCs w:val="24"/>
                <w:lang w:val="zh-CN" w:eastAsia="zh-CN"/>
              </w:rPr>
              <w:t>，</w:t>
            </w:r>
            <w:r>
              <w:rPr>
                <w:rFonts w:hint="eastAsia" w:ascii="仿宋_GB2312" w:hAnsi="仿宋_GB2312" w:eastAsia="仿宋_GB2312" w:cs="仿宋_GB2312"/>
                <w:bCs/>
                <w:spacing w:val="6"/>
                <w:sz w:val="24"/>
                <w:szCs w:val="24"/>
                <w:lang w:val="en-US" w:eastAsia="zh-CN"/>
              </w:rPr>
              <w:t>教育研学资源多样。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834" w:type="dxa"/>
            <w:vAlign w:val="center"/>
          </w:tcPr>
          <w:p>
            <w:pPr>
              <w:adjustRightInd w:val="0"/>
              <w:snapToGrid w:val="0"/>
              <w:jc w:val="both"/>
              <w:rPr>
                <w:rFonts w:hint="eastAsia" w:ascii="仿宋_GB2312" w:hAnsi="仿宋_GB2312" w:eastAsia="仿宋_GB2312" w:cs="仿宋_GB2312"/>
                <w:bCs/>
                <w:spacing w:val="6"/>
                <w:sz w:val="24"/>
                <w:szCs w:val="24"/>
                <w:lang w:val="en-US" w:eastAsia="zh-CN"/>
              </w:rPr>
            </w:pPr>
            <w:r>
              <w:rPr>
                <w:rFonts w:hint="eastAsia" w:ascii="仿宋_GB2312" w:hAnsi="仿宋_GB2312" w:eastAsia="仿宋_GB2312" w:cs="仿宋_GB2312"/>
                <w:bCs/>
                <w:spacing w:val="6"/>
                <w:sz w:val="24"/>
                <w:szCs w:val="24"/>
                <w:lang w:val="en-US" w:eastAsia="zh-CN"/>
              </w:rPr>
              <w:t>窦长琪</w:t>
            </w:r>
          </w:p>
          <w:p>
            <w:pPr>
              <w:adjustRightInd w:val="0"/>
              <w:snapToGrid w:val="0"/>
              <w:jc w:val="both"/>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spacing w:val="6"/>
                <w:sz w:val="24"/>
                <w:szCs w:val="24"/>
                <w:lang w:val="en-US" w:eastAsia="zh-CN"/>
              </w:rPr>
              <w:t>张  颖</w:t>
            </w:r>
          </w:p>
        </w:tc>
        <w:tc>
          <w:tcPr>
            <w:tcW w:w="1050"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3048" w:type="dxa"/>
            <w:shd w:val="clear" w:color="auto" w:fill="auto"/>
            <w:vAlign w:val="center"/>
          </w:tcPr>
          <w:p>
            <w:pPr>
              <w:adjustRightInd w:val="0"/>
              <w:snapToGrid w:val="0"/>
              <w:jc w:val="both"/>
              <w:rPr>
                <w:rFonts w:hint="eastAsia" w:ascii="Times New Roman" w:hAnsi="Times New Roman" w:eastAsia="方正仿宋简体" w:cs="Times New Roman"/>
                <w:color w:val="auto"/>
                <w:sz w:val="24"/>
                <w:szCs w:val="24"/>
                <w:lang w:val="en-US" w:eastAsia="zh-CN" w:bidi="ar-SA"/>
              </w:rPr>
            </w:pPr>
            <w:r>
              <w:rPr>
                <w:rFonts w:hint="eastAsia" w:ascii="仿宋_GB2312" w:hAnsi="仿宋_GB2312" w:eastAsia="仿宋_GB2312" w:cs="仿宋_GB2312"/>
                <w:bCs/>
                <w:spacing w:val="6"/>
                <w:sz w:val="24"/>
                <w:szCs w:val="24"/>
                <w:lang w:val="en-US" w:eastAsia="zh-CN"/>
              </w:rPr>
              <w:t>党群工作办公室 科员市民活动中心 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2834" w:type="dxa"/>
            <w:vAlign w:val="center"/>
          </w:tcPr>
          <w:p>
            <w:pPr>
              <w:adjustRightInd w:val="0"/>
              <w:jc w:val="left"/>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69301609</w:t>
            </w:r>
          </w:p>
          <w:p>
            <w:pPr>
              <w:adjustRightInd w:val="0"/>
              <w:jc w:val="left"/>
              <w:rPr>
                <w:rFonts w:hint="default" w:ascii="仿宋_GB2312" w:hAnsi="仿宋_GB2312" w:eastAsia="仿宋_GB2312" w:cs="仿宋_GB2312"/>
                <w:bCs/>
                <w:color w:val="auto"/>
                <w:spacing w:val="6"/>
                <w:sz w:val="24"/>
                <w:szCs w:val="24"/>
                <w:lang w:val="en-US" w:eastAsia="zh-CN"/>
              </w:rPr>
            </w:pPr>
            <w:r>
              <w:rPr>
                <w:rFonts w:hint="eastAsia" w:ascii="Times New Roman" w:hAnsi="Times New Roman" w:eastAsia="方正仿宋简体" w:cs="Times New Roman"/>
                <w:color w:val="auto"/>
                <w:sz w:val="24"/>
                <w:szCs w:val="24"/>
                <w:lang w:val="en-US" w:eastAsia="zh-CN"/>
              </w:rPr>
              <w:t>69301427</w:t>
            </w:r>
          </w:p>
        </w:tc>
        <w:tc>
          <w:tcPr>
            <w:tcW w:w="1050"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3048" w:type="dxa"/>
            <w:shd w:val="clear" w:color="auto" w:fill="auto"/>
            <w:vAlign w:val="center"/>
          </w:tcPr>
          <w:p>
            <w:pPr>
              <w:adjustRightInd w:val="0"/>
              <w:jc w:val="left"/>
              <w:rPr>
                <w:rFonts w:hint="eastAsia"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rPr>
              <w:t>florazhang1996</w:t>
            </w:r>
          </w:p>
          <w:p>
            <w:pPr>
              <w:adjustRightInd w:val="0"/>
              <w:jc w:val="left"/>
              <w:rPr>
                <w:rFonts w:hint="eastAsia" w:ascii="Times New Roman" w:hAnsi="Times New Roman" w:eastAsia="方正仿宋简体" w:cs="Times New Roman"/>
                <w:color w:val="auto"/>
                <w:sz w:val="24"/>
                <w:szCs w:val="24"/>
                <w:lang w:val="en-US" w:eastAsia="zh-CN" w:bidi="ar-SA"/>
              </w:rPr>
            </w:pPr>
            <w:r>
              <w:rPr>
                <w:rFonts w:hint="eastAsia" w:eastAsia="方正仿宋简体" w:cs="Times New Roman"/>
                <w:color w:val="auto"/>
                <w:sz w:val="24"/>
                <w:szCs w:val="24"/>
                <w:lang w:val="en-US" w:eastAsia="zh-CN"/>
              </w:rPr>
              <w:t>Bayuedodo</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4"/>
        <w:gridCol w:w="66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814"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default" w:ascii="Times New Roman" w:hAnsi="Times New Roman" w:eastAsia="楷体_GB2312" w:cs="Times New Roman"/>
                <w:b w:val="0"/>
                <w:color w:val="000000"/>
                <w:sz w:val="28"/>
                <w:szCs w:val="28"/>
              </w:rPr>
            </w:pPr>
            <w:r>
              <w:rPr>
                <w:rFonts w:hint="default" w:ascii="Times New Roman" w:hAnsi="Times New Roman" w:eastAsia="楷体_GB2312" w:cs="Times New Roman"/>
                <w:b w:val="0"/>
                <w:color w:val="000000"/>
                <w:sz w:val="28"/>
                <w:szCs w:val="28"/>
                <w:lang w:val="en-US" w:eastAsia="zh-CN"/>
              </w:rPr>
              <w:t>选题</w:t>
            </w:r>
            <w:r>
              <w:rPr>
                <w:rFonts w:hint="default" w:ascii="Times New Roman" w:hAnsi="Times New Roman" w:eastAsia="楷体_GB2312" w:cs="Times New Roman"/>
                <w:b w:val="0"/>
                <w:color w:val="000000"/>
                <w:sz w:val="28"/>
                <w:szCs w:val="28"/>
              </w:rPr>
              <w:t>题目</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sz w:val="24"/>
                <w:szCs w:val="24"/>
              </w:rPr>
              <w:t>周口店</w:t>
            </w:r>
            <w:r>
              <w:rPr>
                <w:rFonts w:hint="default" w:ascii="Times New Roman" w:hAnsi="Times New Roman" w:eastAsia="仿宋_GB2312" w:cs="Times New Roman"/>
                <w:sz w:val="24"/>
                <w:szCs w:val="24"/>
                <w:lang w:val="en-US" w:eastAsia="zh-CN"/>
              </w:rPr>
              <w:t>镇</w:t>
            </w:r>
            <w:r>
              <w:rPr>
                <w:rFonts w:hint="default" w:ascii="Times New Roman" w:hAnsi="Times New Roman" w:eastAsia="仿宋_GB2312" w:cs="Times New Roman"/>
                <w:sz w:val="24"/>
                <w:szCs w:val="24"/>
              </w:rPr>
              <w:t>文创IP</w:t>
            </w:r>
            <w:r>
              <w:rPr>
                <w:rFonts w:hint="default" w:ascii="Times New Roman" w:hAnsi="Times New Roman" w:eastAsia="仿宋_GB2312" w:cs="Times New Roman"/>
                <w:sz w:val="24"/>
                <w:szCs w:val="24"/>
                <w:lang w:val="en-US" w:eastAsia="zh-CN"/>
              </w:rPr>
              <w:t>主</w:t>
            </w:r>
            <w:r>
              <w:rPr>
                <w:rFonts w:hint="default" w:ascii="Times New Roman" w:hAnsi="Times New Roman" w:eastAsia="仿宋_GB2312" w:cs="Times New Roman"/>
                <w:sz w:val="24"/>
                <w:szCs w:val="24"/>
              </w:rPr>
              <w:t>形象</w:t>
            </w:r>
            <w:r>
              <w:rPr>
                <w:rFonts w:hint="default" w:ascii="Times New Roman" w:hAnsi="Times New Roman" w:eastAsia="仿宋_GB2312" w:cs="Times New Roman"/>
                <w:sz w:val="24"/>
                <w:szCs w:val="24"/>
                <w:lang w:val="en-US" w:eastAsia="zh-CN"/>
              </w:rPr>
              <w:t>及周边产品</w:t>
            </w:r>
            <w:r>
              <w:rPr>
                <w:rFonts w:hint="default" w:ascii="Times New Roman" w:hAnsi="Times New Roman" w:eastAsia="仿宋_GB2312" w:cs="Times New Roman"/>
                <w:sz w:val="24"/>
                <w:szCs w:val="24"/>
              </w:rPr>
              <w:t>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3"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default" w:ascii="Times New Roman" w:hAnsi="Times New Roman" w:eastAsia="楷体_GB2312" w:cs="Times New Roman"/>
                <w:b w:val="0"/>
                <w:color w:val="000000"/>
                <w:sz w:val="28"/>
                <w:szCs w:val="28"/>
              </w:rPr>
            </w:pPr>
            <w:r>
              <w:rPr>
                <w:rFonts w:hint="default" w:ascii="Times New Roman" w:hAnsi="Times New Roman" w:eastAsia="楷体_GB2312" w:cs="Times New Roman"/>
                <w:b w:val="0"/>
                <w:color w:val="000000"/>
                <w:sz w:val="28"/>
                <w:szCs w:val="28"/>
              </w:rPr>
              <w:t>行业领域</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sz w:val="24"/>
                <w:szCs w:val="24"/>
                <w:lang w:val="en-US" w:eastAsia="zh-CN"/>
              </w:rPr>
              <w:t>文旅产业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365"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default" w:ascii="Times New Roman" w:hAnsi="Times New Roman" w:eastAsia="楷体_GB2312" w:cs="Times New Roman"/>
                <w:b w:val="0"/>
                <w:color w:val="000000"/>
                <w:sz w:val="28"/>
                <w:szCs w:val="28"/>
              </w:rPr>
            </w:pPr>
            <w:r>
              <w:rPr>
                <w:rFonts w:hint="default" w:ascii="Times New Roman" w:hAnsi="Times New Roman" w:eastAsia="楷体_GB2312" w:cs="Times New Roman"/>
                <w:b w:val="0"/>
                <w:color w:val="000000"/>
                <w:sz w:val="28"/>
                <w:szCs w:val="28"/>
              </w:rPr>
              <w:t>题目介绍</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bidi="ar"/>
              </w:rPr>
              <w:t>周口店镇是“北京人”故乡，拥有世界文化遗产、红色背篓精神发源地、生态文旅等多元资源，定位为国际文旅休闲小镇。当前缺乏统一文创IP，文化资源传播力弱、转化不足，亟需具象化设计赋能品牌与文旅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bidi="ar"/>
              </w:rPr>
              <w:t>需打造1组融合根祖文化、红色精神、生态元素的</w:t>
            </w:r>
            <w:r>
              <w:rPr>
                <w:rFonts w:hint="default" w:ascii="Times New Roman" w:hAnsi="Times New Roman" w:eastAsia="仿宋_GB2312" w:cs="Times New Roman"/>
                <w:sz w:val="24"/>
                <w:szCs w:val="24"/>
              </w:rPr>
              <w:t>IP</w:t>
            </w:r>
            <w:r>
              <w:rPr>
                <w:rFonts w:hint="default" w:ascii="Times New Roman" w:hAnsi="Times New Roman" w:eastAsia="仿宋_GB2312" w:cs="Times New Roman"/>
                <w:sz w:val="24"/>
                <w:szCs w:val="24"/>
                <w:lang w:val="en-US" w:eastAsia="zh-CN"/>
              </w:rPr>
              <w:t>主</w:t>
            </w:r>
            <w:r>
              <w:rPr>
                <w:rFonts w:hint="default" w:ascii="Times New Roman" w:hAnsi="Times New Roman" w:eastAsia="仿宋_GB2312" w:cs="Times New Roman"/>
                <w:sz w:val="24"/>
                <w:szCs w:val="24"/>
              </w:rPr>
              <w:t>形象</w:t>
            </w:r>
            <w:r>
              <w:rPr>
                <w:rFonts w:hint="default" w:ascii="Times New Roman" w:hAnsi="Times New Roman" w:eastAsia="仿宋_GB2312" w:cs="Times New Roman"/>
                <w:color w:val="000000"/>
                <w:kern w:val="0"/>
                <w:sz w:val="24"/>
                <w:szCs w:val="24"/>
                <w:lang w:val="en-US" w:eastAsia="zh-CN" w:bidi="ar"/>
              </w:rPr>
              <w:t>，形象鲜明、适配多场景；围绕IP开发3类以上实用型周边产品，兼顾文化性与市场性，形成完整设计方案（含形象规范、产品效果图、应用场景）。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default" w:ascii="Times New Roman" w:hAnsi="Times New Roman" w:eastAsia="仿宋_GB2312" w:cs="Times New Roman"/>
                <w:b w:val="0"/>
                <w:bCs/>
                <w:color w:val="000000"/>
                <w:spacing w:val="6"/>
                <w:sz w:val="24"/>
                <w:szCs w:val="24"/>
                <w:lang w:val="en-US" w:eastAsia="zh-CN"/>
              </w:rPr>
            </w:pPr>
            <w:r>
              <w:rPr>
                <w:rFonts w:hint="default" w:ascii="Times New Roman" w:hAnsi="Times New Roman" w:eastAsia="仿宋_GB2312" w:cs="Times New Roman"/>
                <w:color w:val="000000"/>
                <w:kern w:val="0"/>
                <w:sz w:val="24"/>
                <w:szCs w:val="24"/>
                <w:lang w:val="en-US" w:eastAsia="zh-CN" w:bidi="ar"/>
              </w:rPr>
              <w:t>成果可用于文旅宣传、公共场景、研学活动，提升乡镇品牌辨识度，支撑文化资源产业化转化，无商业绑定。选题聚焦设计创新，契合大学生专业优势，周期可控、参与度高，兼具实践价值与创新空间。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72"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default" w:ascii="Times New Roman" w:hAnsi="Times New Roman" w:eastAsia="楷体_GB2312" w:cs="Times New Roman"/>
                <w:b w:val="0"/>
                <w:color w:val="000000"/>
                <w:sz w:val="28"/>
                <w:szCs w:val="28"/>
              </w:rPr>
            </w:pPr>
            <w:r>
              <w:rPr>
                <w:rFonts w:hint="default" w:ascii="Times New Roman" w:hAnsi="Times New Roman" w:eastAsia="楷体_GB2312" w:cs="Times New Roman"/>
                <w:b w:val="0"/>
                <w:color w:val="000000"/>
                <w:sz w:val="28"/>
                <w:szCs w:val="28"/>
              </w:rPr>
              <w:t>作品要求</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z w:val="24"/>
                <w:szCs w:val="24"/>
              </w:rPr>
              <w:t>IP形象设计：</w:t>
            </w:r>
            <w:r>
              <w:rPr>
                <w:rFonts w:hint="default" w:ascii="Times New Roman" w:hAnsi="Times New Roman" w:eastAsia="仿宋_GB2312" w:cs="Times New Roman"/>
                <w:sz w:val="24"/>
                <w:szCs w:val="24"/>
              </w:rPr>
              <w:t>IP</w:t>
            </w:r>
            <w:r>
              <w:rPr>
                <w:rFonts w:hint="default" w:ascii="Times New Roman" w:hAnsi="Times New Roman" w:eastAsia="仿宋_GB2312" w:cs="Times New Roman"/>
                <w:sz w:val="24"/>
                <w:szCs w:val="24"/>
                <w:lang w:val="en-US" w:eastAsia="zh-CN"/>
              </w:rPr>
              <w:t>主</w:t>
            </w:r>
            <w:r>
              <w:rPr>
                <w:rFonts w:hint="default" w:ascii="Times New Roman" w:hAnsi="Times New Roman" w:eastAsia="仿宋_GB2312" w:cs="Times New Roman"/>
                <w:sz w:val="24"/>
                <w:szCs w:val="24"/>
              </w:rPr>
              <w:t>形象</w:t>
            </w:r>
            <w:r>
              <w:rPr>
                <w:rFonts w:hint="default" w:ascii="Times New Roman" w:hAnsi="Times New Roman" w:eastAsia="仿宋_GB2312" w:cs="Times New Roman"/>
                <w:b w:val="0"/>
                <w:color w:val="000000"/>
                <w:sz w:val="24"/>
                <w:szCs w:val="24"/>
              </w:rPr>
              <w:t>需融合“北京人”根祖文化、红色精神、生态文旅元素，形象鲜明、寓意清晰、亲和力强，含三视图、色彩规范、应用场景示意，符合现代传播与多场景使用需求。</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z w:val="24"/>
                <w:szCs w:val="24"/>
              </w:rPr>
              <w:t>周边产品设计：围绕</w:t>
            </w:r>
            <w:r>
              <w:rPr>
                <w:rFonts w:hint="default" w:ascii="Times New Roman" w:hAnsi="Times New Roman" w:eastAsia="仿宋_GB2312" w:cs="Times New Roman"/>
                <w:sz w:val="24"/>
                <w:szCs w:val="24"/>
              </w:rPr>
              <w:t>IP</w:t>
            </w:r>
            <w:r>
              <w:rPr>
                <w:rFonts w:hint="default" w:ascii="Times New Roman" w:hAnsi="Times New Roman" w:eastAsia="仿宋_GB2312" w:cs="Times New Roman"/>
                <w:sz w:val="24"/>
                <w:szCs w:val="24"/>
                <w:lang w:val="en-US" w:eastAsia="zh-CN"/>
              </w:rPr>
              <w:t>主</w:t>
            </w:r>
            <w:r>
              <w:rPr>
                <w:rFonts w:hint="default" w:ascii="Times New Roman" w:hAnsi="Times New Roman" w:eastAsia="仿宋_GB2312" w:cs="Times New Roman"/>
                <w:sz w:val="24"/>
                <w:szCs w:val="24"/>
              </w:rPr>
              <w:t>形象</w:t>
            </w:r>
            <w:r>
              <w:rPr>
                <w:rFonts w:hint="default" w:ascii="Times New Roman" w:hAnsi="Times New Roman" w:eastAsia="仿宋_GB2312" w:cs="Times New Roman"/>
                <w:b w:val="0"/>
                <w:color w:val="000000"/>
                <w:sz w:val="24"/>
                <w:szCs w:val="24"/>
              </w:rPr>
              <w:t>开发3类以上实用型文创产品（如摆件、</w:t>
            </w:r>
            <w:r>
              <w:rPr>
                <w:rFonts w:hint="default" w:ascii="Times New Roman" w:hAnsi="Times New Roman" w:eastAsia="仿宋_GB2312" w:cs="Times New Roman"/>
                <w:b w:val="0"/>
                <w:color w:val="000000"/>
                <w:sz w:val="24"/>
                <w:szCs w:val="24"/>
                <w:lang w:val="en-US" w:eastAsia="zh-CN"/>
              </w:rPr>
              <w:t>装饰物、</w:t>
            </w:r>
            <w:r>
              <w:rPr>
                <w:rFonts w:hint="default" w:ascii="Times New Roman" w:hAnsi="Times New Roman" w:eastAsia="仿宋_GB2312" w:cs="Times New Roman"/>
                <w:b w:val="0"/>
                <w:color w:val="000000"/>
                <w:sz w:val="24"/>
                <w:szCs w:val="24"/>
              </w:rPr>
              <w:t>文旅纪念品等），兼顾文化性、实用性与市场适配性，提供效果图、材质工艺说明，方案具备落地可行性。</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z w:val="24"/>
                <w:szCs w:val="24"/>
              </w:rPr>
              <w:t>方案完整性：提交完整设计方案，含IP形象阐释、产品设计说明、应用场景规划，逻辑清晰、表达规范，突出创新点与地域特色，无侵权内容。</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z w:val="24"/>
                <w:szCs w:val="24"/>
              </w:rPr>
              <w:t>成果形式：以设计图册、PPT</w:t>
            </w:r>
            <w:r>
              <w:rPr>
                <w:rFonts w:hint="default" w:ascii="Times New Roman" w:hAnsi="Times New Roman" w:eastAsia="仿宋_GB2312" w:cs="Times New Roman"/>
                <w:b w:val="0"/>
                <w:color w:val="000000"/>
                <w:sz w:val="24"/>
                <w:szCs w:val="24"/>
                <w:lang w:val="en-US" w:eastAsia="zh-CN"/>
              </w:rPr>
              <w:t>等形式</w:t>
            </w:r>
            <w:r>
              <w:rPr>
                <w:rFonts w:hint="default" w:ascii="Times New Roman" w:hAnsi="Times New Roman" w:eastAsia="仿宋_GB2312" w:cs="Times New Roman"/>
                <w:b w:val="0"/>
                <w:color w:val="000000"/>
                <w:sz w:val="24"/>
                <w:szCs w:val="24"/>
              </w:rPr>
              <w:t>提交，图文并茂，</w:t>
            </w:r>
            <w:r>
              <w:rPr>
                <w:rFonts w:hint="default" w:ascii="Times New Roman" w:hAnsi="Times New Roman" w:eastAsia="仿宋_GB2312" w:cs="Times New Roman"/>
                <w:b w:val="0"/>
                <w:color w:val="000000"/>
                <w:sz w:val="24"/>
                <w:szCs w:val="24"/>
                <w:lang w:val="en-US" w:eastAsia="zh-CN"/>
              </w:rPr>
              <w:t>要对</w:t>
            </w:r>
            <w:r>
              <w:rPr>
                <w:rFonts w:hint="default" w:ascii="Times New Roman" w:hAnsi="Times New Roman" w:eastAsia="仿宋_GB2312" w:cs="Times New Roman"/>
                <w:b w:val="0"/>
                <w:color w:val="000000"/>
                <w:sz w:val="24"/>
                <w:szCs w:val="24"/>
              </w:rPr>
              <w:t>完整的IP形象设计方案及应用展示，包含IP形象三视图、色彩规范、表情动作延展设计，配套设计说明文档，同时提供IP形象在文创产品、宣传物料、公共场景等多场景应用效果图，形成可落地、可传播的完整视觉成果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96" w:hRule="atLeas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default" w:ascii="Times New Roman" w:hAnsi="Times New Roman" w:eastAsia="楷体_GB2312" w:cs="Times New Roman"/>
                <w:b w:val="0"/>
                <w:color w:val="000000"/>
                <w:sz w:val="28"/>
                <w:szCs w:val="28"/>
                <w:u w:val="none"/>
                <w:lang w:eastAsia="zh-CN"/>
              </w:rPr>
            </w:pPr>
            <w:r>
              <w:rPr>
                <w:rFonts w:hint="default" w:ascii="Times New Roman" w:hAnsi="Times New Roman" w:eastAsia="楷体_GB2312" w:cs="Times New Roman"/>
                <w:b w:val="0"/>
                <w:color w:val="000000"/>
                <w:sz w:val="28"/>
                <w:szCs w:val="28"/>
                <w:u w:val="none"/>
              </w:rPr>
              <w:t>作品</w:t>
            </w:r>
            <w:r>
              <w:rPr>
                <w:rFonts w:hint="default" w:ascii="Times New Roman" w:hAnsi="Times New Roman" w:eastAsia="楷体_GB2312" w:cs="Times New Roman"/>
                <w:b w:val="0"/>
                <w:color w:val="000000"/>
                <w:sz w:val="28"/>
                <w:szCs w:val="28"/>
                <w:u w:val="none"/>
                <w:lang w:eastAsia="zh-CN"/>
              </w:rPr>
              <w:t>评审</w:t>
            </w:r>
          </w:p>
          <w:p>
            <w:pPr>
              <w:overflowPunct w:val="0"/>
              <w:adjustRightInd w:val="0"/>
              <w:snapToGrid w:val="0"/>
              <w:spacing w:line="240" w:lineRule="auto"/>
              <w:jc w:val="center"/>
              <w:rPr>
                <w:rFonts w:hint="default" w:ascii="Times New Roman" w:hAnsi="Times New Roman" w:eastAsia="楷体_GB2312" w:cs="Times New Roman"/>
                <w:b w:val="0"/>
                <w:color w:val="000000"/>
                <w:sz w:val="28"/>
                <w:szCs w:val="28"/>
                <w:u w:val="none"/>
              </w:rPr>
            </w:pPr>
            <w:r>
              <w:rPr>
                <w:rFonts w:hint="default" w:ascii="Times New Roman" w:hAnsi="Times New Roman" w:eastAsia="楷体_GB2312" w:cs="Times New Roman"/>
                <w:b w:val="0"/>
                <w:color w:val="000000"/>
                <w:sz w:val="28"/>
                <w:szCs w:val="28"/>
                <w:u w:val="none"/>
              </w:rPr>
              <w:t>标准</w:t>
            </w:r>
          </w:p>
        </w:tc>
        <w:tc>
          <w:tcPr>
            <w:tcW w:w="6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val="0"/>
              <w:topLinePunct w:val="0"/>
              <w:autoSpaceDE/>
              <w:autoSpaceDN/>
              <w:bidi w:val="0"/>
              <w:adjustRightInd w:val="0"/>
              <w:snapToGrid w:val="0"/>
              <w:spacing w:line="360" w:lineRule="exact"/>
              <w:ind w:firstLine="504" w:firstLineChars="200"/>
              <w:textAlignment w:val="auto"/>
              <w:rPr>
                <w:rFonts w:hint="default" w:ascii="Times New Roman" w:hAnsi="Times New Roman" w:eastAsia="仿宋_GB2312" w:cs="Times New Roman"/>
                <w:b w:val="0"/>
                <w:bCs/>
                <w:color w:val="000000"/>
                <w:spacing w:val="6"/>
                <w:sz w:val="24"/>
                <w:szCs w:val="24"/>
                <w:u w:val="none"/>
              </w:rPr>
            </w:pPr>
            <w:r>
              <w:rPr>
                <w:rFonts w:hint="eastAsia" w:ascii="Times New Roman" w:hAnsi="Times New Roman" w:eastAsia="仿宋_GB2312" w:cs="Times New Roman"/>
                <w:b w:val="0"/>
                <w:bCs/>
                <w:color w:val="000000"/>
                <w:spacing w:val="6"/>
                <w:sz w:val="24"/>
                <w:szCs w:val="24"/>
                <w:u w:val="none"/>
                <w:lang w:val="en-US" w:eastAsia="zh-CN"/>
              </w:rPr>
              <w:t>1.</w:t>
            </w:r>
            <w:r>
              <w:rPr>
                <w:rFonts w:hint="default" w:ascii="Times New Roman" w:hAnsi="Times New Roman" w:eastAsia="仿宋_GB2312" w:cs="Times New Roman"/>
                <w:b w:val="0"/>
                <w:bCs/>
                <w:color w:val="000000"/>
                <w:spacing w:val="6"/>
                <w:sz w:val="24"/>
                <w:szCs w:val="24"/>
                <w:u w:val="none"/>
              </w:rPr>
              <w:t>文化契合度（30</w:t>
            </w:r>
            <w:r>
              <w:rPr>
                <w:rFonts w:hint="eastAsia" w:ascii="Times New Roman" w:hAnsi="Times New Roman" w:eastAsia="仿宋_GB2312" w:cs="Times New Roman"/>
                <w:b w:val="0"/>
                <w:bCs/>
                <w:color w:val="000000"/>
                <w:spacing w:val="6"/>
                <w:sz w:val="24"/>
                <w:szCs w:val="24"/>
                <w:u w:val="none"/>
                <w:lang w:val="en-US" w:eastAsia="zh-CN"/>
              </w:rPr>
              <w:t>分</w:t>
            </w:r>
            <w:r>
              <w:rPr>
                <w:rFonts w:hint="default" w:ascii="Times New Roman" w:hAnsi="Times New Roman" w:eastAsia="仿宋_GB2312" w:cs="Times New Roman"/>
                <w:b w:val="0"/>
                <w:bCs/>
                <w:color w:val="000000"/>
                <w:spacing w:val="6"/>
                <w:sz w:val="24"/>
                <w:szCs w:val="24"/>
                <w:u w:val="none"/>
              </w:rPr>
              <w:t>）：IP形象与周边产品深度融合周口店根祖文化、红色精神、生态文旅特色，地域辨识度高，寓意准确，文化内涵表达充分。</w:t>
            </w:r>
          </w:p>
          <w:p>
            <w:pPr>
              <w:keepNext w:val="0"/>
              <w:keepLines w:val="0"/>
              <w:pageBreakBefore w:val="0"/>
              <w:widowControl/>
              <w:kinsoku/>
              <w:wordWrap/>
              <w:overflowPunct w:val="0"/>
              <w:topLinePunct w:val="0"/>
              <w:autoSpaceDE/>
              <w:autoSpaceDN/>
              <w:bidi w:val="0"/>
              <w:adjustRightInd w:val="0"/>
              <w:snapToGrid w:val="0"/>
              <w:spacing w:line="360" w:lineRule="exact"/>
              <w:ind w:firstLine="504" w:firstLineChars="200"/>
              <w:textAlignment w:val="auto"/>
              <w:rPr>
                <w:rFonts w:hint="default" w:ascii="Times New Roman" w:hAnsi="Times New Roman" w:eastAsia="仿宋_GB2312" w:cs="Times New Roman"/>
                <w:b w:val="0"/>
                <w:bCs/>
                <w:color w:val="000000"/>
                <w:spacing w:val="6"/>
                <w:sz w:val="24"/>
                <w:szCs w:val="24"/>
                <w:u w:val="none"/>
              </w:rPr>
            </w:pPr>
            <w:r>
              <w:rPr>
                <w:rFonts w:hint="eastAsia" w:ascii="Times New Roman" w:hAnsi="Times New Roman" w:eastAsia="仿宋_GB2312" w:cs="Times New Roman"/>
                <w:b w:val="0"/>
                <w:bCs/>
                <w:color w:val="000000"/>
                <w:spacing w:val="6"/>
                <w:sz w:val="24"/>
                <w:szCs w:val="24"/>
                <w:u w:val="none"/>
                <w:lang w:val="en-US" w:eastAsia="zh-CN"/>
              </w:rPr>
              <w:t>2.</w:t>
            </w:r>
            <w:r>
              <w:rPr>
                <w:rFonts w:hint="default" w:ascii="Times New Roman" w:hAnsi="Times New Roman" w:eastAsia="仿宋_GB2312" w:cs="Times New Roman"/>
                <w:b w:val="0"/>
                <w:bCs/>
                <w:color w:val="000000"/>
                <w:spacing w:val="6"/>
                <w:sz w:val="24"/>
                <w:szCs w:val="24"/>
                <w:u w:val="none"/>
              </w:rPr>
              <w:t>创意创新性（25</w:t>
            </w:r>
            <w:r>
              <w:rPr>
                <w:rFonts w:hint="eastAsia" w:ascii="Times New Roman" w:hAnsi="Times New Roman" w:eastAsia="仿宋_GB2312" w:cs="Times New Roman"/>
                <w:b w:val="0"/>
                <w:bCs/>
                <w:color w:val="000000"/>
                <w:spacing w:val="6"/>
                <w:sz w:val="24"/>
                <w:szCs w:val="24"/>
                <w:u w:val="none"/>
                <w:lang w:val="en-US" w:eastAsia="zh-CN"/>
              </w:rPr>
              <w:t>分</w:t>
            </w:r>
            <w:r>
              <w:rPr>
                <w:rFonts w:hint="default" w:ascii="Times New Roman" w:hAnsi="Times New Roman" w:eastAsia="仿宋_GB2312" w:cs="Times New Roman"/>
                <w:b w:val="0"/>
                <w:bCs/>
                <w:color w:val="000000"/>
                <w:spacing w:val="6"/>
                <w:sz w:val="24"/>
                <w:szCs w:val="24"/>
                <w:u w:val="none"/>
              </w:rPr>
              <w:t>）：形象设计新颖独特，产品形态、功能、材质有创新，避免同质化。</w:t>
            </w:r>
          </w:p>
          <w:p>
            <w:pPr>
              <w:keepNext w:val="0"/>
              <w:keepLines w:val="0"/>
              <w:pageBreakBefore w:val="0"/>
              <w:widowControl/>
              <w:kinsoku/>
              <w:wordWrap/>
              <w:overflowPunct w:val="0"/>
              <w:topLinePunct w:val="0"/>
              <w:autoSpaceDE/>
              <w:autoSpaceDN/>
              <w:bidi w:val="0"/>
              <w:adjustRightInd w:val="0"/>
              <w:snapToGrid w:val="0"/>
              <w:spacing w:line="360" w:lineRule="exact"/>
              <w:ind w:firstLine="504" w:firstLineChars="200"/>
              <w:textAlignment w:val="auto"/>
              <w:rPr>
                <w:rFonts w:hint="default" w:ascii="Times New Roman" w:hAnsi="Times New Roman" w:eastAsia="仿宋_GB2312" w:cs="Times New Roman"/>
                <w:b w:val="0"/>
                <w:bCs/>
                <w:color w:val="000000"/>
                <w:spacing w:val="6"/>
                <w:sz w:val="24"/>
                <w:szCs w:val="24"/>
                <w:u w:val="none"/>
              </w:rPr>
            </w:pPr>
            <w:r>
              <w:rPr>
                <w:rFonts w:hint="eastAsia" w:ascii="Times New Roman" w:hAnsi="Times New Roman" w:eastAsia="仿宋_GB2312" w:cs="Times New Roman"/>
                <w:b w:val="0"/>
                <w:bCs/>
                <w:color w:val="000000"/>
                <w:spacing w:val="6"/>
                <w:sz w:val="24"/>
                <w:szCs w:val="24"/>
                <w:u w:val="none"/>
                <w:lang w:val="en-US" w:eastAsia="zh-CN"/>
              </w:rPr>
              <w:t>3.</w:t>
            </w:r>
            <w:r>
              <w:rPr>
                <w:rFonts w:hint="default" w:ascii="Times New Roman" w:hAnsi="Times New Roman" w:eastAsia="仿宋_GB2312" w:cs="Times New Roman"/>
                <w:b w:val="0"/>
                <w:bCs/>
                <w:color w:val="000000"/>
                <w:spacing w:val="6"/>
                <w:sz w:val="24"/>
                <w:szCs w:val="24"/>
                <w:u w:val="none"/>
              </w:rPr>
              <w:t>落地可行性（25</w:t>
            </w:r>
            <w:r>
              <w:rPr>
                <w:rFonts w:hint="eastAsia" w:ascii="Times New Roman" w:hAnsi="Times New Roman" w:eastAsia="仿宋_GB2312" w:cs="Times New Roman"/>
                <w:b w:val="0"/>
                <w:bCs/>
                <w:color w:val="000000"/>
                <w:spacing w:val="6"/>
                <w:sz w:val="24"/>
                <w:szCs w:val="24"/>
                <w:u w:val="none"/>
                <w:lang w:val="en-US" w:eastAsia="zh-CN"/>
              </w:rPr>
              <w:t>分</w:t>
            </w:r>
            <w:r>
              <w:rPr>
                <w:rFonts w:hint="default" w:ascii="Times New Roman" w:hAnsi="Times New Roman" w:eastAsia="仿宋_GB2312" w:cs="Times New Roman"/>
                <w:b w:val="0"/>
                <w:bCs/>
                <w:color w:val="000000"/>
                <w:spacing w:val="6"/>
                <w:sz w:val="24"/>
                <w:szCs w:val="24"/>
                <w:u w:val="none"/>
              </w:rPr>
              <w:t>）：方案结构完整、表达规范，IP形象适配多场景应用，产品设计兼顾成本、工艺与量产性，可直接对接乡镇文旅宣传与文创转化。</w:t>
            </w:r>
          </w:p>
          <w:p>
            <w:pPr>
              <w:keepNext w:val="0"/>
              <w:keepLines w:val="0"/>
              <w:pageBreakBefore w:val="0"/>
              <w:widowControl/>
              <w:kinsoku/>
              <w:wordWrap/>
              <w:overflowPunct w:val="0"/>
              <w:topLinePunct w:val="0"/>
              <w:autoSpaceDE/>
              <w:autoSpaceDN/>
              <w:bidi w:val="0"/>
              <w:adjustRightInd w:val="0"/>
              <w:snapToGrid w:val="0"/>
              <w:spacing w:line="360" w:lineRule="exact"/>
              <w:ind w:firstLine="504" w:firstLineChars="200"/>
              <w:textAlignment w:val="auto"/>
              <w:rPr>
                <w:rFonts w:hint="default" w:ascii="Times New Roman" w:hAnsi="Times New Roman" w:eastAsia="仿宋_GB2312" w:cs="Times New Roman"/>
                <w:b w:val="0"/>
                <w:bCs/>
                <w:color w:val="000000"/>
                <w:spacing w:val="6"/>
                <w:sz w:val="24"/>
                <w:szCs w:val="24"/>
                <w:u w:val="none"/>
              </w:rPr>
            </w:pPr>
            <w:r>
              <w:rPr>
                <w:rFonts w:hint="eastAsia" w:ascii="Times New Roman" w:hAnsi="Times New Roman" w:eastAsia="仿宋_GB2312" w:cs="Times New Roman"/>
                <w:b w:val="0"/>
                <w:bCs/>
                <w:color w:val="000000"/>
                <w:spacing w:val="6"/>
                <w:sz w:val="24"/>
                <w:szCs w:val="24"/>
                <w:u w:val="none"/>
                <w:lang w:val="en-US" w:eastAsia="zh-CN"/>
              </w:rPr>
              <w:t>4.</w:t>
            </w:r>
            <w:r>
              <w:rPr>
                <w:rFonts w:hint="default" w:ascii="Times New Roman" w:hAnsi="Times New Roman" w:eastAsia="仿宋_GB2312" w:cs="Times New Roman"/>
                <w:b w:val="0"/>
                <w:bCs/>
                <w:color w:val="000000"/>
                <w:spacing w:val="6"/>
                <w:sz w:val="24"/>
                <w:szCs w:val="24"/>
                <w:u w:val="none"/>
              </w:rPr>
              <w:t>视觉与实用性（20</w:t>
            </w:r>
            <w:r>
              <w:rPr>
                <w:rFonts w:hint="eastAsia" w:ascii="Times New Roman" w:hAnsi="Times New Roman" w:eastAsia="仿宋_GB2312" w:cs="Times New Roman"/>
                <w:b w:val="0"/>
                <w:bCs/>
                <w:color w:val="000000"/>
                <w:spacing w:val="6"/>
                <w:sz w:val="24"/>
                <w:szCs w:val="24"/>
                <w:u w:val="none"/>
                <w:lang w:val="en-US" w:eastAsia="zh-CN"/>
              </w:rPr>
              <w:t>分</w:t>
            </w:r>
            <w:r>
              <w:rPr>
                <w:rFonts w:hint="default" w:ascii="Times New Roman" w:hAnsi="Times New Roman" w:eastAsia="仿宋_GB2312" w:cs="Times New Roman"/>
                <w:b w:val="0"/>
                <w:bCs/>
                <w:color w:val="000000"/>
                <w:spacing w:val="6"/>
                <w:sz w:val="24"/>
                <w:szCs w:val="24"/>
                <w:u w:val="none"/>
              </w:rPr>
              <w:t>）：视觉效果美观协调，色彩、造型符合现代审美；产品兼具文化性与实用性，符合市场需求与用户体验。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75" w:hRule="atLeast"/>
          <w:jc w:val="center"/>
        </w:trPr>
        <w:tc>
          <w:tcPr>
            <w:tcW w:w="18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default" w:ascii="Times New Roman" w:hAnsi="Times New Roman" w:eastAsia="楷体_GB2312" w:cs="Times New Roman"/>
                <w:b w:val="0"/>
                <w:color w:val="000000"/>
                <w:sz w:val="28"/>
                <w:szCs w:val="28"/>
              </w:rPr>
            </w:pPr>
            <w:r>
              <w:rPr>
                <w:rFonts w:hint="default" w:ascii="Times New Roman" w:hAnsi="Times New Roman" w:eastAsia="楷体_GB2312" w:cs="Times New Roman"/>
                <w:b w:val="0"/>
                <w:color w:val="000000"/>
                <w:sz w:val="28"/>
                <w:szCs w:val="28"/>
                <w:u w:val="none"/>
              </w:rPr>
              <w:t>其他</w:t>
            </w:r>
          </w:p>
        </w:tc>
        <w:tc>
          <w:tcPr>
            <w:tcW w:w="66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val="0"/>
              <w:topLinePunct w:val="0"/>
              <w:autoSpaceDE/>
              <w:autoSpaceDN/>
              <w:bidi w:val="0"/>
              <w:adjustRightInd w:val="0"/>
              <w:snapToGrid w:val="0"/>
              <w:spacing w:line="320" w:lineRule="exact"/>
              <w:ind w:firstLine="584" w:firstLineChars="200"/>
              <w:textAlignment w:val="auto"/>
              <w:rPr>
                <w:rFonts w:hint="default" w:ascii="Times New Roman" w:hAnsi="Times New Roman" w:eastAsia="仿宋_GB2312" w:cs="Times New Roman"/>
                <w:b w:val="0"/>
                <w:bCs/>
                <w:color w:val="000000"/>
                <w:spacing w:val="6"/>
                <w:sz w:val="28"/>
                <w:szCs w:val="28"/>
                <w:lang w:val="en-US" w:eastAsia="zh-CN"/>
              </w:rPr>
            </w:pP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616"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z w:val="24"/>
                <w:szCs w:val="24"/>
                <w:lang w:val="en-US" w:eastAsia="zh-CN"/>
              </w:rPr>
              <w:t>本选题由周口店镇人民政府作为发榜单位，将提供镇域内文旅资源、历史文化、红色精神、生态风貌等权威基础资料，明确专人负责对接答疑，保障设计素材真实、准确、可获取，为大学生团队开展IP形象及周边产品设计提供必要信息支撑，确保项目顺利推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一、奖项设置</w:t>
            </w:r>
          </w:p>
          <w:p>
            <w:pPr>
              <w:keepNext w:val="0"/>
              <w:keepLines w:val="0"/>
              <w:pageBreakBefore w:val="0"/>
              <w:widowControl/>
              <w:kinsoku/>
              <w:wordWrap/>
              <w:overflowPunct/>
              <w:topLinePunct w:val="0"/>
              <w:autoSpaceDE/>
              <w:autoSpaceDN/>
              <w:bidi w:val="0"/>
              <w:adjustRightInd w:val="0"/>
              <w:snapToGrid/>
              <w:spacing w:line="360" w:lineRule="exact"/>
              <w:ind w:firstLine="504"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sz w:val="24"/>
                <w:szCs w:val="24"/>
                <w:lang w:val="en-US" w:eastAsia="zh-CN"/>
              </w:rPr>
              <w:t>设“擂主”团队1个，根据实际情况评出相应的特等奖、一等奖、二等奖、三等奖项目若干。</w:t>
            </w:r>
          </w:p>
          <w:p>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二、激励措施</w:t>
            </w:r>
          </w:p>
          <w:p>
            <w:pPr>
              <w:keepNext w:val="0"/>
              <w:keepLines w:val="0"/>
              <w:pageBreakBefore w:val="0"/>
              <w:widowControl/>
              <w:kinsoku/>
              <w:wordWrap/>
              <w:overflowPunct/>
              <w:topLinePunct w:val="0"/>
              <w:autoSpaceDE/>
              <w:autoSpaceDN/>
              <w:bidi w:val="0"/>
              <w:adjustRightInd w:val="0"/>
              <w:snapToGrid/>
              <w:spacing w:line="360" w:lineRule="exact"/>
              <w:ind w:firstLine="480" w:firstLineChars="200"/>
              <w:jc w:val="left"/>
              <w:textAlignment w:val="auto"/>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z w:val="24"/>
                <w:szCs w:val="24"/>
                <w:lang w:val="en-US" w:eastAsia="zh-CN"/>
              </w:rPr>
              <w:t>镇政府将为“擂主”团队以及特等奖、一等奖、二等奖、三等奖获奖团队分别颁发获奖证书，并根据参赛作品特色亮点评选最佳创意设计、促进乡村振兴优秀作品等荣誉，颁发纪念品。</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9"/>
        <w:gridCol w:w="6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val="0"/>
              <w:topLinePunct w:val="0"/>
              <w:autoSpaceDE/>
              <w:autoSpaceDN/>
              <w:bidi w:val="0"/>
              <w:adjustRightInd w:val="0"/>
              <w:snapToGrid w:val="0"/>
              <w:spacing w:line="340" w:lineRule="exact"/>
              <w:ind w:firstLine="480" w:firstLineChars="200"/>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当前多数乡镇文旅发展面临文化符号模糊、传播载体单一、文创产品同质化的现实问题，本选题通过文创IP形象及周边产品设计，为乡镇文化品牌打造提供可复制、可推广的实践方案，助力破解“文化内涵难落地、品牌辨识度低”的发展制约。同时，推动根祖文化、红色精神的可视化、年轻化传播，回应乡村文旅融合与文化传承的社会需求，为同类乡镇文化资源活化利用提供示范，兼具社会价值与实践推动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7" w:hRule="atLeast"/>
          <w:jc w:val="center"/>
        </w:trPr>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topLinePunct w:val="0"/>
              <w:autoSpaceDE/>
              <w:autoSpaceDN/>
              <w:bidi w:val="0"/>
              <w:spacing w:line="340" w:lineRule="exact"/>
              <w:ind w:firstLine="480" w:firstLineChars="20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社会效益方面，打造周口店镇专属文创IP及周边产品，推动“北京人”根祖文化、红色精神可视化、年轻化传播，增强当地群众文化认同感与自豪感；IP及相关设计可广泛应用于乡镇文旅宣传、研学活动、公共场景布置，助力周口店镇国际文旅休闲小镇定位落地，同时为同类乡镇文化资源活化利用提供可复制示范，也为大学生提供实践创新平台，助力青年创意落地。</w:t>
            </w:r>
          </w:p>
          <w:p>
            <w:pPr>
              <w:keepNext w:val="0"/>
              <w:keepLines w:val="0"/>
              <w:pageBreakBefore w:val="0"/>
              <w:widowControl/>
              <w:suppressLineNumbers w:val="0"/>
              <w:kinsoku/>
              <w:wordWrap/>
              <w:topLinePunct w:val="0"/>
              <w:autoSpaceDE/>
              <w:autoSpaceDN/>
              <w:bidi w:val="0"/>
              <w:spacing w:line="340" w:lineRule="exact"/>
              <w:ind w:firstLine="480" w:firstLineChars="200"/>
              <w:jc w:val="left"/>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kern w:val="0"/>
                <w:sz w:val="24"/>
                <w:szCs w:val="24"/>
                <w:lang w:val="en-US" w:eastAsia="zh-CN" w:bidi="ar"/>
              </w:rPr>
              <w:t>经济效益方面，设计成果可对接本地文旅企业转化为实体文创产品，丰富文旅消费业态，带动文创产业增收，推动乡镇文旅产业提质升级，间接带动当地就业，为区域经济高质量发展注入新动能，全程无商业绑定，聚焦公益化文化赋能与产业良性发展。</w:t>
            </w:r>
          </w:p>
        </w:tc>
      </w:tr>
    </w:tbl>
    <w:p>
      <w:pPr>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ind w:firstLine="480"/>
        <w:rPr>
          <w:rFonts w:hint="eastAsia" w:ascii="方正楷体简体" w:hAnsi="方正楷体简体" w:eastAsia="方正楷体简体" w:cs="方正楷体简体"/>
          <w:sz w:val="32"/>
          <w:szCs w:val="32"/>
        </w:rPr>
      </w:pPr>
      <w:r>
        <w:rPr>
          <w:rFonts w:hint="eastAsia" w:eastAsia="方正黑体简体"/>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jc w:val="center"/>
              <w:rPr>
                <w:rFonts w:hint="eastAsia" w:eastAsia="楷体_GB2312"/>
                <w:sz w:val="28"/>
                <w:szCs w:val="28"/>
              </w:rPr>
            </w:pPr>
            <w:r>
              <w:rPr>
                <w:rFonts w:hint="eastAsia" w:eastAsia="楷体_GB2312"/>
                <w:sz w:val="28"/>
                <w:szCs w:val="28"/>
              </w:rPr>
              <w:t>单位名称</w:t>
            </w:r>
          </w:p>
        </w:tc>
        <w:tc>
          <w:tcPr>
            <w:tcW w:w="6932" w:type="dxa"/>
            <w:gridSpan w:val="3"/>
            <w:vAlign w:val="center"/>
          </w:tcPr>
          <w:p>
            <w:pPr>
              <w:jc w:val="center"/>
              <w:rPr>
                <w:rFonts w:hint="default" w:eastAsia="仿宋_GB2312"/>
                <w:lang w:val="en-US" w:eastAsia="zh-CN"/>
              </w:rPr>
            </w:pPr>
            <w:r>
              <w:rPr>
                <w:rFonts w:hint="eastAsia" w:eastAsia="仿宋_GB2312"/>
                <w:lang w:val="en-US" w:eastAsia="zh-CN"/>
              </w:rPr>
              <w:t>北京市通州区张家湾镇人民政府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jc w:val="center"/>
              <w:rPr>
                <w:rFonts w:hint="eastAsia" w:eastAsia="楷体_GB2312"/>
                <w:bCs/>
                <w:spacing w:val="6"/>
                <w:sz w:val="28"/>
                <w:szCs w:val="28"/>
                <w:lang w:val="en-US"/>
              </w:rPr>
            </w:pPr>
            <w:r>
              <w:rPr>
                <w:rFonts w:hint="eastAsia" w:eastAsia="楷体_GB2312"/>
                <w:sz w:val="28"/>
                <w:szCs w:val="28"/>
                <w:lang w:val="en-US"/>
              </w:rPr>
              <w:t>单位类型</w:t>
            </w:r>
          </w:p>
        </w:tc>
        <w:tc>
          <w:tcPr>
            <w:tcW w:w="6932" w:type="dxa"/>
            <w:gridSpan w:val="3"/>
            <w:vAlign w:val="center"/>
          </w:tcPr>
          <w:p>
            <w:pPr>
              <w:jc w:val="center"/>
              <w:rPr>
                <w:rFonts w:hint="eastAsia" w:eastAsia="仿宋_GB2312"/>
                <w:lang w:val="en-US"/>
              </w:rPr>
            </w:pPr>
            <w:r>
              <w:rPr>
                <w:rFonts w:hint="eastAsia" w:eastAsia="仿宋_GB2312"/>
                <w:lang w:val="en-US" w:eastAsia="zh-CN"/>
              </w:rPr>
              <w:t>街道</w:t>
            </w:r>
            <w:r>
              <w:rPr>
                <w:rFonts w:hint="eastAsia" w:eastAsia="仿宋_GB2312"/>
                <w:lang w:val="en-US"/>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jc w:val="center"/>
              <w:rPr>
                <w:rFonts w:hint="eastAsia" w:eastAsia="楷体_GB2312"/>
                <w:sz w:val="28"/>
                <w:szCs w:val="28"/>
              </w:rPr>
            </w:pPr>
            <w:r>
              <w:rPr>
                <w:rFonts w:hint="eastAsia" w:eastAsia="楷体_GB2312"/>
                <w:sz w:val="28"/>
                <w:szCs w:val="28"/>
              </w:rPr>
              <w:t>地址</w:t>
            </w:r>
          </w:p>
        </w:tc>
        <w:tc>
          <w:tcPr>
            <w:tcW w:w="6932" w:type="dxa"/>
            <w:gridSpan w:val="3"/>
            <w:vAlign w:val="center"/>
          </w:tcPr>
          <w:p>
            <w:pPr>
              <w:jc w:val="center"/>
              <w:rPr>
                <w:rFonts w:hint="default" w:eastAsia="仿宋_GB2312"/>
                <w:lang w:val="en-US" w:eastAsia="zh-CN"/>
              </w:rPr>
            </w:pPr>
            <w:r>
              <w:rPr>
                <w:rFonts w:hint="eastAsia" w:eastAsia="仿宋_GB2312"/>
                <w:lang w:val="en-US" w:eastAsia="zh-CN"/>
              </w:rPr>
              <w:t>北京市通州区广源西街9号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jc w:val="center"/>
              <w:rPr>
                <w:rFonts w:hint="eastAsia" w:eastAsia="楷体_GB2312"/>
                <w:sz w:val="28"/>
                <w:szCs w:val="28"/>
              </w:rPr>
            </w:pPr>
            <w:r>
              <w:rPr>
                <w:rFonts w:hint="eastAsia" w:eastAsia="楷体_GB2312"/>
                <w:sz w:val="28"/>
                <w:szCs w:val="28"/>
                <w:lang w:val="en-US"/>
              </w:rPr>
              <w:t>单位</w:t>
            </w:r>
            <w:r>
              <w:rPr>
                <w:rFonts w:hint="eastAsia" w:eastAsia="楷体_GB2312"/>
                <w:sz w:val="28"/>
                <w:szCs w:val="28"/>
              </w:rPr>
              <w:t>简介</w:t>
            </w:r>
          </w:p>
        </w:tc>
        <w:tc>
          <w:tcPr>
            <w:tcW w:w="6932" w:type="dxa"/>
            <w:gridSpan w:val="3"/>
            <w:vAlign w:val="center"/>
          </w:tcPr>
          <w:p>
            <w:pPr>
              <w:ind w:firstLine="480"/>
              <w:rPr>
                <w:rFonts w:hint="eastAsia" w:eastAsia="仿宋_GB2312"/>
              </w:rPr>
            </w:pPr>
            <w:r>
              <w:rPr>
                <w:rFonts w:hint="eastAsia" w:eastAsia="仿宋_GB2312"/>
                <w:lang w:val="en-US"/>
              </w:rPr>
              <w:t>通州区张家湾镇政府所辖区域地处通州腹地，是北京城市副中心重要组成，镇域面积 101.63 平方公里、辖 57 个行政村，坐拥漕运与红学交融的深厚历史底蕴。辖区重点打造张家湾设计小镇核心板块，推进东六环入地、M101 轨道交通、北京艺术博物馆等重大项目，落地铜牛未来设计园等城市更新项目，北京服装学院通州校区也已入驻运营。未来该镇将以设计小镇和张家湾古镇为核心，深化 “设计 + 科技”“文化 + 时尚” 产业融合，推进坚朗国际工业设计中心等项目建设，打造红学古韵与时尚新潮融合的文旅地标，同时依托两业融合示范区政策推动南部区域发展，以产业融合带动乡村振兴，打造城乡融合发展先行区。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jc w:val="center"/>
              <w:rPr>
                <w:rFonts w:hint="eastAsia" w:eastAsia="楷体_GB2312"/>
                <w:bCs/>
                <w:spacing w:val="6"/>
                <w:sz w:val="28"/>
                <w:szCs w:val="28"/>
              </w:rPr>
            </w:pPr>
            <w:r>
              <w:rPr>
                <w:rFonts w:hint="eastAsia" w:eastAsia="楷体_GB2312"/>
                <w:sz w:val="28"/>
                <w:szCs w:val="28"/>
                <w:lang w:val="en-US"/>
              </w:rPr>
              <w:t>联系人</w:t>
            </w:r>
          </w:p>
        </w:tc>
        <w:tc>
          <w:tcPr>
            <w:tcW w:w="3076" w:type="dxa"/>
            <w:vAlign w:val="center"/>
          </w:tcPr>
          <w:p>
            <w:pPr>
              <w:ind w:left="0" w:leftChars="0" w:firstLine="0" w:firstLineChars="0"/>
              <w:jc w:val="center"/>
              <w:rPr>
                <w:rFonts w:hint="eastAsia" w:eastAsia="仿宋_GB2312"/>
                <w:lang w:val="en-US" w:eastAsia="zh-CN"/>
              </w:rPr>
            </w:pPr>
            <w:r>
              <w:rPr>
                <w:rFonts w:hint="eastAsia" w:eastAsia="仿宋_GB2312"/>
                <w:lang w:val="en-US" w:eastAsia="zh-CN"/>
              </w:rPr>
              <w:t>张淏晴</w:t>
            </w:r>
          </w:p>
        </w:tc>
        <w:tc>
          <w:tcPr>
            <w:tcW w:w="1073" w:type="dxa"/>
            <w:vAlign w:val="center"/>
          </w:tcPr>
          <w:p>
            <w:pPr>
              <w:ind w:left="0" w:leftChars="0" w:firstLine="0" w:firstLineChars="0"/>
              <w:jc w:val="center"/>
              <w:rPr>
                <w:rFonts w:hint="eastAsia" w:eastAsia="楷体_GB2312"/>
                <w:sz w:val="28"/>
                <w:szCs w:val="28"/>
              </w:rPr>
            </w:pPr>
            <w:r>
              <w:rPr>
                <w:rFonts w:hint="eastAsia" w:eastAsia="楷体_GB2312"/>
                <w:sz w:val="28"/>
                <w:szCs w:val="28"/>
              </w:rPr>
              <w:t>职务</w:t>
            </w:r>
          </w:p>
        </w:tc>
        <w:tc>
          <w:tcPr>
            <w:tcW w:w="2783" w:type="dxa"/>
            <w:vAlign w:val="center"/>
          </w:tcPr>
          <w:p>
            <w:pPr>
              <w:ind w:left="0" w:leftChars="0" w:firstLine="0" w:firstLineChars="0"/>
              <w:rPr>
                <w:rFonts w:hint="default" w:eastAsia="仿宋_GB2312"/>
                <w:lang w:val="en-US" w:eastAsia="zh-CN"/>
              </w:rPr>
            </w:pPr>
            <w:r>
              <w:rPr>
                <w:rFonts w:hint="eastAsia" w:eastAsia="仿宋_GB2312"/>
                <w:lang w:val="en-US" w:eastAsia="zh-CN"/>
              </w:rPr>
              <w:t>党群工作办公室科长、团委书记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jc w:val="center"/>
              <w:rPr>
                <w:rFonts w:hint="eastAsia" w:eastAsia="楷体_GB2312"/>
                <w:bCs/>
                <w:spacing w:val="6"/>
                <w:sz w:val="28"/>
                <w:szCs w:val="28"/>
                <w:lang w:val="en-US"/>
              </w:rPr>
            </w:pPr>
            <w:r>
              <w:rPr>
                <w:rFonts w:hint="eastAsia" w:eastAsia="楷体_GB2312"/>
                <w:sz w:val="28"/>
                <w:szCs w:val="28"/>
                <w:lang w:val="en-US"/>
              </w:rPr>
              <w:t>联系方式</w:t>
            </w:r>
          </w:p>
        </w:tc>
        <w:tc>
          <w:tcPr>
            <w:tcW w:w="3076" w:type="dxa"/>
            <w:vAlign w:val="center"/>
          </w:tcPr>
          <w:p>
            <w:pPr>
              <w:ind w:left="0" w:leftChars="0" w:firstLine="0" w:firstLineChars="0"/>
              <w:jc w:val="center"/>
              <w:rPr>
                <w:rFonts w:hint="default" w:eastAsia="仿宋_GB2312"/>
                <w:lang w:val="en-US" w:eastAsia="zh-CN"/>
              </w:rPr>
            </w:pPr>
            <w:r>
              <w:rPr>
                <w:rFonts w:hint="eastAsia" w:eastAsia="仿宋_GB2312"/>
                <w:lang w:val="en-US" w:eastAsia="zh-CN"/>
              </w:rPr>
              <w:t>18810719956</w:t>
            </w:r>
          </w:p>
        </w:tc>
        <w:tc>
          <w:tcPr>
            <w:tcW w:w="1073" w:type="dxa"/>
            <w:vAlign w:val="center"/>
          </w:tcPr>
          <w:p>
            <w:pPr>
              <w:ind w:left="0" w:leftChars="0" w:firstLine="0" w:firstLineChars="0"/>
              <w:jc w:val="center"/>
              <w:rPr>
                <w:rFonts w:hint="eastAsia" w:eastAsia="楷体_GB2312"/>
                <w:sz w:val="28"/>
                <w:szCs w:val="28"/>
              </w:rPr>
            </w:pPr>
            <w:r>
              <w:rPr>
                <w:rFonts w:hint="eastAsia" w:eastAsia="楷体_GB2312"/>
                <w:sz w:val="28"/>
                <w:szCs w:val="28"/>
              </w:rPr>
              <w:t>微信</w:t>
            </w:r>
          </w:p>
        </w:tc>
        <w:tc>
          <w:tcPr>
            <w:tcW w:w="2783" w:type="dxa"/>
            <w:vAlign w:val="center"/>
          </w:tcPr>
          <w:p>
            <w:pPr>
              <w:ind w:firstLine="480"/>
              <w:rPr>
                <w:rFonts w:eastAsia="方正仿宋简体"/>
              </w:rPr>
            </w:pPr>
            <w:r>
              <w:rPr>
                <w:rFonts w:hint="eastAsia" w:eastAsia="方正仿宋简体"/>
              </w:rPr>
              <w:t>z510373310</w:t>
            </w:r>
          </w:p>
        </w:tc>
      </w:tr>
    </w:tbl>
    <w:p>
      <w:pPr>
        <w:rPr>
          <w:rFonts w:eastAsia="方正黑体简体"/>
          <w:sz w:val="32"/>
          <w:szCs w:val="32"/>
        </w:rPr>
      </w:pPr>
      <w:r>
        <w:rPr>
          <w:rFonts w:hint="eastAsia" w:eastAsia="方正黑体简体"/>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lang w:val="en-US"/>
              </w:rPr>
              <w:t>选题</w:t>
            </w:r>
            <w:r>
              <w:rPr>
                <w:rFonts w:hint="eastAsia" w:eastAsia="楷体_GB2312"/>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default" w:eastAsia="仿宋_GB2312"/>
                <w:lang w:val="en-US" w:eastAsia="zh-CN"/>
              </w:rPr>
            </w:pPr>
            <w:r>
              <w:rPr>
                <w:rFonts w:hint="eastAsia" w:eastAsia="仿宋_GB2312"/>
                <w:lang w:val="en-US" w:eastAsia="zh-CN"/>
              </w:rPr>
              <w:t>燕归村·造物集活动传统文化创意作品征集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rPr>
                <w:rFonts w:hint="eastAsia" w:eastAsia="仿宋_GB2312"/>
              </w:rPr>
            </w:pPr>
            <w:r>
              <w:rPr>
                <w:rFonts w:eastAsia="仿宋_GB2312"/>
              </w:rPr>
              <w:t>文化创意产业、乡村文旅融合、非物质文化遗产保护与创新、文化科技融合</w:t>
            </w:r>
            <w:r>
              <w:rPr>
                <w:rFonts w:hint="eastAsia" w:eastAsia="仿宋_GB2312"/>
              </w:rPr>
              <w:t>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00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rPr>
                <w:rFonts w:eastAsia="仿宋_GB2312"/>
                <w:lang w:val="en-US"/>
              </w:rPr>
            </w:pPr>
            <w:r>
              <w:rPr>
                <w:rFonts w:hint="eastAsia" w:eastAsia="仿宋_GB2312"/>
                <w:lang w:val="en-US"/>
              </w:rPr>
              <w:t>北京城市副中心建设高度重视历史文化传承与乡村振兴协同发展。通州区蕴藏以大运河文化为核心，涵盖红色文化、民俗文化、古镇文化的丰厚资源宝库，为青年创意提供了深厚土壤。然而，当前乡村文化传承面临展示形式传统、传播渠道狭窄、与当代青年审美和消费需求脱节等挑战。本题目要求参赛团队不仅进行文化元素的创意设计，更需完成一个可落地、可持续、可运营的文创产品构建方案。</w:t>
            </w:r>
            <w:r>
              <w:rPr>
                <w:rFonts w:hint="eastAsia" w:eastAsia="仿宋_GB2312"/>
                <w:lang w:val="en-US" w:eastAsia="zh-CN"/>
              </w:rPr>
              <w:t>优秀作品有机会参与燕归村·造物集活动展示。</w:t>
            </w:r>
          </w:p>
          <w:p>
            <w:pPr>
              <w:ind w:firstLine="480"/>
              <w:rPr>
                <w:rFonts w:hint="eastAsia" w:eastAsia="仿宋_GB2312"/>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32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rPr>
                <w:rFonts w:hint="eastAsia" w:eastAsia="仿宋_GB2312"/>
              </w:rPr>
            </w:pPr>
            <w:r>
              <w:rPr>
                <w:rFonts w:hint="eastAsia" w:eastAsia="仿宋_GB2312"/>
              </w:rPr>
              <w:t>作品需围绕中华优秀传统文化，</w:t>
            </w:r>
            <w:r>
              <w:rPr>
                <w:rFonts w:hint="eastAsia" w:eastAsia="仿宋_GB2312"/>
                <w:lang w:eastAsia="zh-CN"/>
              </w:rPr>
              <w:t>体现大运河与</w:t>
            </w:r>
            <w:r>
              <w:rPr>
                <w:rFonts w:hint="eastAsia" w:eastAsia="仿宋_GB2312"/>
              </w:rPr>
              <w:t>乡村</w:t>
            </w:r>
            <w:r>
              <w:rPr>
                <w:rFonts w:hint="eastAsia" w:eastAsia="仿宋_GB2312"/>
                <w:lang w:eastAsia="zh-CN"/>
              </w:rPr>
              <w:t>的</w:t>
            </w:r>
            <w:r>
              <w:rPr>
                <w:rFonts w:hint="eastAsia" w:eastAsia="仿宋_GB2312"/>
              </w:rPr>
              <w:t>文化特色；需形成兼具创意性与落地性的文创作品，非单纯设计方案；贴合当代审美与市场需求，具备一定的实用性与传播性。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eastAsia="楷体_GB2312"/>
                <w:sz w:val="28"/>
                <w:szCs w:val="28"/>
              </w:rPr>
            </w:pPr>
            <w:r>
              <w:rPr>
                <w:rFonts w:hint="eastAsia" w:eastAsia="楷体_GB2312"/>
                <w:sz w:val="28"/>
                <w:szCs w:val="28"/>
              </w:rPr>
              <w:t>作品评审</w:t>
            </w:r>
          </w:p>
          <w:p>
            <w:pPr>
              <w:jc w:val="center"/>
              <w:rPr>
                <w:rFonts w:hint="eastAsia" w:eastAsia="楷体_GB2312"/>
                <w:sz w:val="28"/>
                <w:szCs w:val="28"/>
              </w:rPr>
            </w:pPr>
            <w:r>
              <w:rPr>
                <w:rFonts w:hint="eastAsia" w:eastAsia="楷体_GB2312"/>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rPr>
                <w:rFonts w:eastAsia="仿宋_GB2312"/>
              </w:rPr>
            </w:pPr>
            <w:r>
              <w:rPr>
                <w:rFonts w:eastAsia="仿宋_GB2312"/>
              </w:rPr>
              <w:t>1.</w:t>
            </w:r>
            <w:r>
              <w:rPr>
                <w:rFonts w:hint="eastAsia" w:eastAsia="仿宋_GB2312"/>
              </w:rPr>
              <w:t>文化内涵与创意表达（权重：</w:t>
            </w:r>
            <w:r>
              <w:rPr>
                <w:rFonts w:eastAsia="仿宋_GB2312"/>
              </w:rPr>
              <w:t>35%</w:t>
            </w:r>
            <w:r>
              <w:rPr>
                <w:rFonts w:hint="eastAsia" w:eastAsia="仿宋_GB2312"/>
              </w:rPr>
              <w:t>）</w:t>
            </w:r>
          </w:p>
          <w:p>
            <w:pPr>
              <w:ind w:firstLine="480"/>
              <w:rPr>
                <w:rFonts w:hint="eastAsia" w:eastAsia="仿宋_GB2312"/>
                <w:lang w:eastAsia="zh-CN"/>
              </w:rPr>
            </w:pPr>
            <w:r>
              <w:rPr>
                <w:rFonts w:hint="eastAsia" w:eastAsia="仿宋_GB2312"/>
              </w:rPr>
              <w:t>是否巧妙融合社团文化、大运河特色、传统元素或时代精神</w:t>
            </w:r>
            <w:r>
              <w:rPr>
                <w:rFonts w:hint="eastAsia" w:eastAsia="仿宋_GB2312"/>
                <w:lang w:eastAsia="zh-CN"/>
              </w:rPr>
              <w:t>。</w:t>
            </w:r>
          </w:p>
          <w:p>
            <w:pPr>
              <w:ind w:firstLine="480"/>
              <w:rPr>
                <w:rFonts w:hint="eastAsia" w:eastAsia="仿宋_GB2312"/>
                <w:lang w:eastAsia="zh-CN"/>
              </w:rPr>
            </w:pPr>
            <w:r>
              <w:rPr>
                <w:rFonts w:hint="eastAsia" w:eastAsia="仿宋_GB2312"/>
              </w:rPr>
              <w:t>创意是否独特且有记忆点（如</w:t>
            </w:r>
            <w:r>
              <w:rPr>
                <w:rFonts w:eastAsia="仿宋_GB2312"/>
              </w:rPr>
              <w:t>IP</w:t>
            </w:r>
            <w:r>
              <w:rPr>
                <w:rFonts w:hint="eastAsia" w:eastAsia="仿宋_GB2312"/>
              </w:rPr>
              <w:t>形象、故事性、符号化设计）</w:t>
            </w:r>
            <w:r>
              <w:rPr>
                <w:rFonts w:hint="eastAsia" w:eastAsia="仿宋_GB2312"/>
                <w:lang w:eastAsia="zh-CN"/>
              </w:rPr>
              <w:t>。</w:t>
            </w:r>
          </w:p>
          <w:p>
            <w:pPr>
              <w:ind w:firstLine="480"/>
              <w:rPr>
                <w:rFonts w:hint="eastAsia" w:eastAsia="仿宋_GB2312"/>
                <w:lang w:eastAsia="zh-CN"/>
              </w:rPr>
            </w:pPr>
            <w:r>
              <w:rPr>
                <w:rFonts w:hint="eastAsia" w:eastAsia="仿宋_GB2312"/>
              </w:rPr>
              <w:t>避免生搬硬套，强调“当代转译”而非简单复制</w:t>
            </w:r>
            <w:r>
              <w:rPr>
                <w:rFonts w:hint="eastAsia" w:eastAsia="仿宋_GB2312"/>
                <w:lang w:eastAsia="zh-CN"/>
              </w:rPr>
              <w:t>。</w:t>
            </w:r>
          </w:p>
          <w:p>
            <w:pPr>
              <w:ind w:firstLine="480"/>
              <w:rPr>
                <w:rFonts w:eastAsia="仿宋_GB2312"/>
              </w:rPr>
            </w:pPr>
            <w:r>
              <w:rPr>
                <w:rFonts w:eastAsia="仿宋_GB2312"/>
              </w:rPr>
              <w:t>2.</w:t>
            </w:r>
            <w:r>
              <w:rPr>
                <w:rFonts w:hint="eastAsia" w:eastAsia="仿宋_GB2312"/>
              </w:rPr>
              <w:t>市场潜力与用户需求（权重：</w:t>
            </w:r>
            <w:r>
              <w:rPr>
                <w:rFonts w:eastAsia="仿宋_GB2312"/>
              </w:rPr>
              <w:t>25%</w:t>
            </w:r>
            <w:r>
              <w:rPr>
                <w:rFonts w:hint="eastAsia" w:eastAsia="仿宋_GB2312"/>
              </w:rPr>
              <w:t>）</w:t>
            </w:r>
          </w:p>
          <w:p>
            <w:pPr>
              <w:ind w:firstLine="480"/>
              <w:rPr>
                <w:rFonts w:hint="eastAsia" w:eastAsia="仿宋_GB2312"/>
                <w:lang w:eastAsia="zh-CN"/>
              </w:rPr>
            </w:pPr>
            <w:r>
              <w:rPr>
                <w:rFonts w:hint="eastAsia" w:eastAsia="仿宋_GB2312"/>
              </w:rPr>
              <w:t>产品是否瞄准明确的目标人群（如大学生、游客、</w:t>
            </w:r>
            <w:r>
              <w:rPr>
                <w:rFonts w:eastAsia="仿宋_GB2312"/>
              </w:rPr>
              <w:t>Z</w:t>
            </w:r>
            <w:r>
              <w:rPr>
                <w:rFonts w:hint="eastAsia" w:eastAsia="仿宋_GB2312"/>
              </w:rPr>
              <w:t>世代等）</w:t>
            </w:r>
            <w:r>
              <w:rPr>
                <w:rFonts w:hint="eastAsia" w:eastAsia="仿宋_GB2312"/>
                <w:lang w:eastAsia="zh-CN"/>
              </w:rPr>
              <w:t>。</w:t>
            </w:r>
          </w:p>
          <w:p>
            <w:pPr>
              <w:ind w:firstLine="480"/>
              <w:rPr>
                <w:rFonts w:hint="eastAsia" w:eastAsia="仿宋_GB2312"/>
                <w:lang w:eastAsia="zh-CN"/>
              </w:rPr>
            </w:pPr>
            <w:r>
              <w:rPr>
                <w:rFonts w:hint="eastAsia" w:eastAsia="仿宋_GB2312"/>
              </w:rPr>
              <w:t>是否解决真实需求或激发购买欲望（如实用性、情感共鸣、社交属性）</w:t>
            </w:r>
            <w:r>
              <w:rPr>
                <w:rFonts w:hint="eastAsia" w:eastAsia="仿宋_GB2312"/>
                <w:lang w:eastAsia="zh-CN"/>
              </w:rPr>
              <w:t>。</w:t>
            </w:r>
          </w:p>
          <w:p>
            <w:pPr>
              <w:ind w:firstLine="480"/>
              <w:rPr>
                <w:rFonts w:hint="eastAsia" w:eastAsia="仿宋_GB2312"/>
                <w:lang w:eastAsia="zh-CN"/>
              </w:rPr>
            </w:pPr>
            <w:r>
              <w:rPr>
                <w:rFonts w:hint="eastAsia" w:eastAsia="仿宋_GB2312"/>
              </w:rPr>
              <w:t>定价策略是否合理，是否有清晰的消费场景（如伴手礼、校园纪念品等）</w:t>
            </w:r>
            <w:r>
              <w:rPr>
                <w:rFonts w:hint="eastAsia" w:eastAsia="仿宋_GB2312"/>
                <w:lang w:eastAsia="zh-CN"/>
              </w:rPr>
              <w:t>。</w:t>
            </w:r>
          </w:p>
          <w:p>
            <w:pPr>
              <w:ind w:firstLine="480"/>
              <w:rPr>
                <w:rFonts w:eastAsia="仿宋_GB2312"/>
              </w:rPr>
            </w:pPr>
            <w:r>
              <w:rPr>
                <w:rFonts w:eastAsia="仿宋_GB2312"/>
              </w:rPr>
              <w:t>3.</w:t>
            </w:r>
            <w:r>
              <w:rPr>
                <w:rFonts w:hint="eastAsia" w:eastAsia="仿宋_GB2312"/>
              </w:rPr>
              <w:t>可量产性与成本控制（权重：</w:t>
            </w:r>
            <w:r>
              <w:rPr>
                <w:rFonts w:eastAsia="仿宋_GB2312"/>
              </w:rPr>
              <w:t>20%</w:t>
            </w:r>
            <w:r>
              <w:rPr>
                <w:rFonts w:hint="eastAsia" w:eastAsia="仿宋_GB2312"/>
              </w:rPr>
              <w:t>）</w:t>
            </w:r>
          </w:p>
          <w:p>
            <w:pPr>
              <w:ind w:firstLine="480"/>
              <w:rPr>
                <w:rFonts w:hint="eastAsia" w:eastAsia="仿宋_GB2312"/>
                <w:lang w:eastAsia="zh-CN"/>
              </w:rPr>
            </w:pPr>
            <w:r>
              <w:rPr>
                <w:rFonts w:hint="eastAsia" w:eastAsia="仿宋_GB2312"/>
              </w:rPr>
              <w:t>材料、工艺是否适合小批量或中批量生产</w:t>
            </w:r>
            <w:r>
              <w:rPr>
                <w:rFonts w:hint="eastAsia" w:eastAsia="仿宋_GB2312"/>
                <w:lang w:eastAsia="zh-CN"/>
              </w:rPr>
              <w:t>。</w:t>
            </w:r>
          </w:p>
          <w:p>
            <w:pPr>
              <w:ind w:firstLine="480"/>
              <w:rPr>
                <w:rFonts w:hint="eastAsia" w:eastAsia="仿宋_GB2312"/>
                <w:lang w:eastAsia="zh-CN"/>
              </w:rPr>
            </w:pPr>
            <w:r>
              <w:rPr>
                <w:rFonts w:hint="eastAsia" w:eastAsia="仿宋_GB2312"/>
              </w:rPr>
              <w:t>单件成本是否可控？毛利率是否有空间（建议预留</w:t>
            </w:r>
            <w:r>
              <w:rPr>
                <w:rFonts w:eastAsia="仿宋_GB2312"/>
              </w:rPr>
              <w:t>30%+</w:t>
            </w:r>
            <w:r>
              <w:rPr>
                <w:rFonts w:hint="eastAsia" w:eastAsia="仿宋_GB2312"/>
              </w:rPr>
              <w:t>毛利）</w:t>
            </w:r>
            <w:r>
              <w:rPr>
                <w:rFonts w:hint="eastAsia" w:eastAsia="仿宋_GB2312"/>
                <w:lang w:eastAsia="zh-CN"/>
              </w:rPr>
              <w:t>。</w:t>
            </w:r>
          </w:p>
          <w:p>
            <w:pPr>
              <w:ind w:firstLine="480"/>
              <w:rPr>
                <w:rFonts w:hint="eastAsia" w:eastAsia="仿宋_GB2312"/>
                <w:lang w:eastAsia="zh-CN"/>
              </w:rPr>
            </w:pPr>
            <w:r>
              <w:rPr>
                <w:rFonts w:hint="eastAsia" w:eastAsia="仿宋_GB2312"/>
              </w:rPr>
              <w:t>是否考虑包装、运输、仓储等供应链因素</w:t>
            </w:r>
            <w:r>
              <w:rPr>
                <w:rFonts w:hint="eastAsia" w:eastAsia="仿宋_GB2312"/>
                <w:lang w:eastAsia="zh-CN"/>
              </w:rPr>
              <w:t>。</w:t>
            </w:r>
          </w:p>
          <w:p>
            <w:pPr>
              <w:ind w:firstLine="480"/>
              <w:rPr>
                <w:rFonts w:eastAsia="仿宋_GB2312"/>
              </w:rPr>
            </w:pPr>
            <w:r>
              <w:rPr>
                <w:rFonts w:eastAsia="仿宋_GB2312"/>
              </w:rPr>
              <w:t>4.</w:t>
            </w:r>
            <w:r>
              <w:rPr>
                <w:rFonts w:hint="eastAsia" w:eastAsia="仿宋_GB2312"/>
              </w:rPr>
              <w:t>品牌与营销潜力（权重：</w:t>
            </w:r>
            <w:r>
              <w:rPr>
                <w:rFonts w:eastAsia="仿宋_GB2312"/>
              </w:rPr>
              <w:t>20%</w:t>
            </w:r>
            <w:r>
              <w:rPr>
                <w:rFonts w:hint="eastAsia" w:eastAsia="仿宋_GB2312"/>
              </w:rPr>
              <w:t>）</w:t>
            </w:r>
          </w:p>
          <w:p>
            <w:pPr>
              <w:ind w:firstLine="480"/>
              <w:rPr>
                <w:rFonts w:hint="eastAsia" w:eastAsia="仿宋_GB2312"/>
                <w:lang w:eastAsia="zh-CN"/>
              </w:rPr>
            </w:pPr>
            <w:r>
              <w:rPr>
                <w:rFonts w:hint="eastAsia" w:eastAsia="仿宋_GB2312"/>
              </w:rPr>
              <w:t>是否具备清晰的品牌识别（名称、</w:t>
            </w:r>
            <w:r>
              <w:rPr>
                <w:rFonts w:eastAsia="仿宋_GB2312"/>
              </w:rPr>
              <w:t>LOGO</w:t>
            </w:r>
            <w:r>
              <w:rPr>
                <w:rFonts w:hint="eastAsia" w:eastAsia="仿宋_GB2312"/>
              </w:rPr>
              <w:t>、</w:t>
            </w:r>
            <w:r>
              <w:rPr>
                <w:rFonts w:eastAsia="仿宋_GB2312"/>
              </w:rPr>
              <w:t>Slogan</w:t>
            </w:r>
            <w:r>
              <w:rPr>
                <w:rFonts w:hint="eastAsia" w:eastAsia="仿宋_GB2312"/>
              </w:rPr>
              <w:t>）</w:t>
            </w:r>
            <w:r>
              <w:rPr>
                <w:rFonts w:hint="eastAsia" w:eastAsia="仿宋_GB2312"/>
                <w:lang w:eastAsia="zh-CN"/>
              </w:rPr>
              <w:t>。</w:t>
            </w:r>
          </w:p>
          <w:p>
            <w:pPr>
              <w:ind w:firstLine="480"/>
              <w:rPr>
                <w:rFonts w:hint="eastAsia" w:eastAsia="仿宋_GB2312"/>
                <w:lang w:eastAsia="zh-CN"/>
              </w:rPr>
            </w:pPr>
            <w:r>
              <w:rPr>
                <w:rFonts w:hint="eastAsia" w:eastAsia="仿宋_GB2312"/>
              </w:rPr>
              <w:t>包装、标签、品牌信息是否完整</w:t>
            </w:r>
            <w:r>
              <w:rPr>
                <w:rFonts w:hint="eastAsia" w:eastAsia="仿宋_GB2312"/>
                <w:lang w:eastAsia="zh-CN"/>
              </w:rPr>
              <w:t>。</w:t>
            </w:r>
          </w:p>
          <w:p>
            <w:pPr>
              <w:ind w:firstLine="480"/>
              <w:rPr>
                <w:rFonts w:hint="eastAsia" w:eastAsia="仿宋_GB2312"/>
                <w:lang w:eastAsia="zh-CN"/>
              </w:rPr>
            </w:pPr>
            <w:r>
              <w:rPr>
                <w:rFonts w:hint="eastAsia" w:eastAsia="仿宋_GB2312"/>
              </w:rPr>
              <w:t>团队是否具备基础营销意识（如目标客群画像、故事包装）</w:t>
            </w:r>
            <w:r>
              <w:rPr>
                <w:rFonts w:hint="eastAsia" w:eastAsia="仿宋_GB2312"/>
                <w:lang w:eastAsia="zh-CN"/>
              </w:rPr>
              <w:t>。</w:t>
            </w:r>
          </w:p>
          <w:p>
            <w:pPr>
              <w:rPr>
                <w:rFonts w:hint="eastAsia"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123"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rPr>
                <w:rFonts w:hint="eastAsia" w:eastAsia="仿宋_GB2312"/>
                <w:bCs/>
                <w:spacing w:val="6"/>
                <w:szCs w:val="28"/>
              </w:rPr>
            </w:pPr>
            <w:r>
              <w:rPr>
                <w:rFonts w:hint="eastAsia" w:eastAsia="仿宋_GB2312"/>
              </w:rPr>
              <w:t>关于选题的其他提醒或相关要求说明。</w:t>
            </w:r>
          </w:p>
        </w:tc>
      </w:tr>
    </w:tbl>
    <w:p>
      <w:pPr>
        <w:ind w:firstLine="480"/>
        <w:rPr>
          <w:rFonts w:eastAsia="方正黑体简体"/>
          <w:sz w:val="28"/>
          <w:szCs w:val="28"/>
        </w:rPr>
      </w:pPr>
      <w:r>
        <w:rPr>
          <w:rFonts w:hint="eastAsia" w:eastAsia="方正黑体简体"/>
        </w:rPr>
        <w:br w:type="page"/>
      </w:r>
      <w:r>
        <w:rPr>
          <w:rFonts w:hint="eastAsia" w:eastAsia="方正黑体简体"/>
          <w:sz w:val="28"/>
          <w:szCs w:val="28"/>
        </w:rPr>
        <w:t>三、激励保障</w:t>
      </w:r>
    </w:p>
    <w:p>
      <w:pPr>
        <w:ind w:firstLine="431"/>
        <w:rPr>
          <w:rFonts w:hint="eastAsia" w:eastAsia="楷体_GB2312"/>
          <w:w w:val="90"/>
        </w:rPr>
      </w:pPr>
      <w:r>
        <w:rPr>
          <w:rFonts w:hint="eastAsia" w:eastAsia="楷体_GB2312"/>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90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center"/>
              <w:rPr>
                <w:rFonts w:hint="eastAsia" w:eastAsia="楷体_GB2312"/>
                <w:sz w:val="28"/>
                <w:szCs w:val="28"/>
              </w:rPr>
            </w:pPr>
            <w:r>
              <w:rPr>
                <w:rFonts w:hint="eastAsia" w:eastAsia="楷体_GB2312"/>
                <w:sz w:val="28"/>
                <w:szCs w:val="28"/>
                <w:lang w:val="en-US"/>
              </w:rPr>
              <w:t>保障</w:t>
            </w:r>
            <w:r>
              <w:rPr>
                <w:rFonts w:hint="eastAsia" w:eastAsia="楷体_GB2312"/>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rPr>
                <w:rFonts w:hint="eastAsia" w:eastAsia="仿宋_GB2312"/>
              </w:rPr>
            </w:pPr>
            <w:r>
              <w:rPr>
                <w:rFonts w:hint="eastAsia" w:eastAsia="仿宋_GB2312"/>
              </w:rPr>
              <w:t>提供通州区文化资源汇编、相关优秀传统文化创意作品案例集等参考资料；文创品牌主理人、乡村运营专家等相关专业人士进行辅导。推荐优秀方案与相关乡村、文创企业进行后续对接洽谈。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695"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left="0" w:leftChars="0" w:firstLine="0" w:firstLineChars="0"/>
              <w:jc w:val="center"/>
              <w:rPr>
                <w:rFonts w:hint="eastAsia" w:eastAsia="楷体_GB2312"/>
                <w:sz w:val="28"/>
                <w:szCs w:val="28"/>
              </w:rPr>
            </w:pPr>
            <w:r>
              <w:rPr>
                <w:rFonts w:hint="eastAsia" w:eastAsia="楷体_GB2312"/>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ind w:firstLine="480" w:firstLineChars="200"/>
              <w:rPr>
                <w:rFonts w:hint="eastAsia" w:eastAsia="仿宋_GB2312"/>
                <w:lang w:val="en-US"/>
              </w:rPr>
            </w:pPr>
            <w:r>
              <w:rPr>
                <w:rFonts w:hint="eastAsia" w:eastAsia="仿宋_GB2312"/>
                <w:lang w:val="en-US"/>
              </w:rPr>
              <w:t>一、奖项设置</w:t>
            </w:r>
          </w:p>
          <w:p>
            <w:pPr>
              <w:ind w:firstLine="504" w:firstLineChars="200"/>
              <w:rPr>
                <w:rFonts w:hint="eastAsia" w:eastAsia="仿宋_GB2312"/>
                <w:lang w:val="en-US"/>
              </w:rPr>
            </w:pPr>
            <w:r>
              <w:rPr>
                <w:rFonts w:hint="eastAsia" w:ascii="仿宋_GB2312" w:hAnsi="仿宋_GB2312" w:eastAsia="仿宋_GB2312" w:cs="仿宋_GB2312"/>
                <w:b w:val="0"/>
                <w:bCs/>
                <w:color w:val="000000"/>
                <w:spacing w:val="6"/>
                <w:szCs w:val="28"/>
                <w:lang w:val="en-US" w:eastAsia="zh-CN"/>
              </w:rPr>
              <w:t>原则上</w:t>
            </w:r>
            <w:r>
              <w:rPr>
                <w:rFonts w:hint="eastAsia" w:eastAsia="仿宋_GB2312"/>
                <w:lang w:val="en-US"/>
              </w:rPr>
              <w:t>设“擂主”团队1个，根据实际情况评出相应的特等奖、一等奖、二等奖、三等奖项目若干。</w:t>
            </w:r>
          </w:p>
          <w:p>
            <w:pPr>
              <w:ind w:firstLine="480" w:firstLineChars="200"/>
              <w:rPr>
                <w:rFonts w:hint="eastAsia" w:eastAsia="仿宋_GB2312"/>
                <w:lang w:val="en-US"/>
              </w:rPr>
            </w:pPr>
            <w:r>
              <w:rPr>
                <w:rFonts w:hint="eastAsia" w:eastAsia="仿宋_GB2312"/>
                <w:lang w:val="en-US"/>
              </w:rPr>
              <w:t>二、激励措施</w:t>
            </w:r>
          </w:p>
          <w:p>
            <w:pPr>
              <w:ind w:firstLine="480" w:firstLineChars="200"/>
              <w:rPr>
                <w:rFonts w:hint="eastAsia" w:eastAsia="仿宋_GB2312"/>
                <w:lang w:val="en-US"/>
              </w:rPr>
            </w:pPr>
            <w:r>
              <w:rPr>
                <w:rFonts w:hint="eastAsia" w:eastAsia="仿宋_GB2312"/>
                <w:lang w:val="en-US"/>
              </w:rPr>
              <w:t>获奖及优秀入围团队根据市集活动内容有机会参与燕归村系列市集展示活动，入围燕归村文创人才及作品资源库。</w:t>
            </w:r>
          </w:p>
        </w:tc>
      </w:tr>
    </w:tbl>
    <w:p>
      <w:pPr>
        <w:rPr>
          <w:rFonts w:eastAsia="方正黑体简体"/>
          <w:sz w:val="28"/>
          <w:szCs w:val="28"/>
          <w:lang w:val="en-US"/>
        </w:rPr>
      </w:pPr>
      <w:r>
        <w:rPr>
          <w:rFonts w:hint="eastAsia" w:eastAsia="方正黑体简体"/>
          <w:sz w:val="28"/>
          <w:szCs w:val="28"/>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17"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eastAsia="楷体_GB2312"/>
                <w:sz w:val="28"/>
                <w:szCs w:val="28"/>
              </w:rPr>
            </w:pPr>
            <w:r>
              <w:rPr>
                <w:rFonts w:hint="eastAsia" w:eastAsia="楷体_GB2312"/>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rPr>
                <w:rFonts w:hint="eastAsia" w:eastAsia="仿宋_GB2312"/>
              </w:rPr>
            </w:pPr>
            <w:r>
              <w:rPr>
                <w:rFonts w:eastAsia="仿宋_GB2312"/>
              </w:rPr>
              <w:t>本题旨在突破传统文化资源在现代传播语境下“活化”难、与乡村发展“融合”浅的技术与模式瓶颈。重点探索如何</w:t>
            </w:r>
            <w:r>
              <w:rPr>
                <w:rFonts w:hint="eastAsia" w:eastAsia="仿宋_GB2312"/>
              </w:rPr>
              <w:t>激发大学生创意</w:t>
            </w:r>
            <w:r>
              <w:rPr>
                <w:rFonts w:eastAsia="仿宋_GB2312"/>
              </w:rPr>
              <w:t>，实现地域文化价值的深层挖掘、现代表达与有效转化，为同类地区提供可借鉴的</w:t>
            </w:r>
            <w:r>
              <w:rPr>
                <w:rFonts w:hint="eastAsia" w:eastAsia="仿宋_GB2312"/>
              </w:rPr>
              <w:t>激发青年创意、用</w:t>
            </w:r>
            <w:r>
              <w:rPr>
                <w:rFonts w:eastAsia="仿宋_GB2312"/>
              </w:rPr>
              <w:t>文化赋能乡村振兴的系统性解决方案，属于社会科学与文化科技交叉领域的重要实践课题。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leftChars="0" w:firstLine="0" w:firstLineChars="0"/>
              <w:jc w:val="center"/>
              <w:rPr>
                <w:rFonts w:hint="eastAsia" w:eastAsia="楷体_GB2312"/>
                <w:sz w:val="28"/>
                <w:szCs w:val="28"/>
              </w:rPr>
            </w:pPr>
            <w:r>
              <w:rPr>
                <w:rFonts w:hint="eastAsia" w:eastAsia="楷体_GB2312"/>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80"/>
              <w:rPr>
                <w:rFonts w:eastAsia="仿宋_GB2312"/>
              </w:rPr>
            </w:pPr>
            <w:r>
              <w:rPr>
                <w:rFonts w:hint="eastAsia" w:eastAsia="仿宋_GB2312"/>
              </w:rPr>
              <w:t>预期成果可通过打造特色文创品牌，激发传统文化活力，带动乡村文化旅游消费。同时给青年提供创业扶持基金，激发青年创业热情，创造就业岗位，直接或间接促进大学生就业、乡村经济发展，探索文化资源变现的新渠道。</w:t>
            </w:r>
          </w:p>
          <w:p>
            <w:pPr>
              <w:ind w:firstLine="480"/>
              <w:rPr>
                <w:rFonts w:hint="eastAsia" w:eastAsia="仿宋_GB2312"/>
              </w:rPr>
            </w:pPr>
            <w:r>
              <w:rPr>
                <w:rFonts w:hint="eastAsia" w:eastAsia="仿宋_GB2312"/>
              </w:rPr>
              <w:t>本题目有助于保护传承优秀传统文化，增强乡村文化自信与社区凝聚力；提升北京城市副中心的文化软实力与乡村形象；吸引青年群体关注并参与乡村振兴，形成示范效应；促进城乡文化互动，满足人民群众高品质文化消费需求，服务副中心高质量发展。</w:t>
            </w:r>
          </w:p>
        </w:tc>
      </w:tr>
    </w:tbl>
    <w:p>
      <w:pPr>
        <w:rPr>
          <w:rFonts w:hint="eastAsia" w:eastAsia="方正黑体简体"/>
          <w:lang w:val="en-US"/>
        </w:rPr>
      </w:pPr>
      <w:r>
        <w:rPr>
          <w:rFonts w:hint="eastAsia" w:eastAsia="方正黑体简体"/>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中共北京市通州区委统一战线工作部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区直机关委办局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通州区新华街道吉祥路</w:t>
            </w:r>
            <w:r>
              <w:rPr>
                <w:rFonts w:hint="eastAsia" w:ascii="仿宋_GB2312" w:hAnsi="仿宋_GB2312" w:eastAsia="仿宋_GB2312" w:cs="仿宋_GB2312"/>
                <w:color w:val="auto"/>
                <w:lang w:val="en-US" w:eastAsia="zh-CN"/>
              </w:rPr>
              <w:t>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lang w:eastAsia="zh-CN"/>
              </w:rPr>
            </w:pPr>
            <w:r>
              <w:rPr>
                <w:rFonts w:hint="eastAsia" w:ascii="仿宋_GB2312" w:hAnsi="仿宋_GB2312" w:eastAsia="仿宋_GB2312" w:cs="仿宋_GB2312"/>
                <w:bCs/>
                <w:color w:val="auto"/>
                <w:spacing w:val="6"/>
                <w:szCs w:val="28"/>
              </w:rPr>
              <w:t>中共北京市通州区委统战部是区委主管统一战线工作的职能部门，主要负责联系民主党派、党外人士、民族宗教、港澳台侨、非公经济及新社会阶层人士，凝聚各方力量，服务北京城市副中心建设与乡村振兴等中心工作。</w:t>
            </w:r>
            <w:r>
              <w:rPr>
                <w:rFonts w:hint="eastAsia" w:ascii="仿宋_GB2312" w:hAnsi="仿宋_GB2312" w:eastAsia="仿宋_GB2312" w:cs="仿宋_GB2312"/>
                <w:bCs/>
                <w:color w:val="auto"/>
                <w:spacing w:val="6"/>
                <w:szCs w:val="28"/>
                <w:lang w:eastAsia="zh-CN"/>
              </w:rPr>
              <w:t>通州区科技小院工作在科技创新、人才培养和社会服务方面取得了显著成效，将打造全市服务乡村振兴的样板。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林鹏</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区委统战部副部长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69540596</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niuniuapple</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通州区</w:t>
            </w:r>
            <w:r>
              <w:rPr>
                <w:rFonts w:hint="eastAsia" w:ascii="仿宋_GB2312" w:hAnsi="仿宋_GB2312" w:eastAsia="仿宋_GB2312" w:cs="仿宋_GB2312"/>
                <w:b w:val="0"/>
                <w:color w:val="000000"/>
                <w:lang w:eastAsia="zh-CN"/>
              </w:rPr>
              <w:t>“北京</w:t>
            </w:r>
            <w:r>
              <w:rPr>
                <w:rFonts w:hint="eastAsia" w:ascii="仿宋_GB2312" w:hAnsi="仿宋_GB2312" w:eastAsia="仿宋_GB2312" w:cs="仿宋_GB2312"/>
                <w:b w:val="0"/>
                <w:color w:val="000000"/>
              </w:rPr>
              <w:t>科技小院</w:t>
            </w:r>
            <w:r>
              <w:rPr>
                <w:rFonts w:hint="eastAsia" w:ascii="仿宋_GB2312" w:hAnsi="仿宋_GB2312" w:eastAsia="仿宋_GB2312" w:cs="仿宋_GB2312"/>
                <w:b w:val="0"/>
                <w:color w:val="000000"/>
                <w:lang w:eastAsia="zh-CN"/>
              </w:rPr>
              <w:t>”</w:t>
            </w:r>
            <w:r>
              <w:rPr>
                <w:rFonts w:hint="eastAsia" w:ascii="仿宋_GB2312" w:hAnsi="仿宋_GB2312" w:eastAsia="仿宋_GB2312" w:cs="仿宋_GB2312"/>
                <w:b w:val="0"/>
                <w:color w:val="000000"/>
              </w:rPr>
              <w:t>研学体系规划与农文旅融合发展方案设计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乡村振兴、农文旅融合、社会服务、青少年研学实践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本选题聚焦北京市通州区具备研学功能的</w:t>
            </w:r>
            <w:r>
              <w:rPr>
                <w:rFonts w:hint="eastAsia" w:ascii="仿宋_GB2312" w:hAnsi="仿宋_GB2312" w:eastAsia="仿宋_GB2312" w:cs="仿宋_GB2312"/>
                <w:b w:val="0"/>
                <w:bCs/>
                <w:color w:val="000000"/>
                <w:spacing w:val="6"/>
                <w:szCs w:val="28"/>
                <w:lang w:eastAsia="zh-CN"/>
              </w:rPr>
              <w:t>“北京</w:t>
            </w:r>
            <w:r>
              <w:rPr>
                <w:rFonts w:hint="eastAsia" w:ascii="仿宋_GB2312" w:hAnsi="仿宋_GB2312" w:eastAsia="仿宋_GB2312" w:cs="仿宋_GB2312"/>
                <w:b w:val="0"/>
                <w:bCs/>
                <w:color w:val="000000"/>
                <w:spacing w:val="6"/>
                <w:szCs w:val="28"/>
              </w:rPr>
              <w:t>科技小院</w:t>
            </w:r>
            <w:r>
              <w:rPr>
                <w:rFonts w:hint="eastAsia" w:ascii="仿宋_GB2312" w:hAnsi="仿宋_GB2312" w:eastAsia="仿宋_GB2312" w:cs="仿宋_GB2312"/>
                <w:b w:val="0"/>
                <w:bCs/>
                <w:color w:val="000000"/>
                <w:spacing w:val="6"/>
                <w:szCs w:val="28"/>
                <w:lang w:eastAsia="zh-CN"/>
              </w:rPr>
              <w:t>”</w:t>
            </w:r>
            <w:r>
              <w:rPr>
                <w:rFonts w:hint="eastAsia" w:ascii="仿宋_GB2312" w:hAnsi="仿宋_GB2312" w:eastAsia="仿宋_GB2312" w:cs="仿宋_GB2312"/>
                <w:b w:val="0"/>
                <w:bCs/>
                <w:color w:val="000000"/>
                <w:spacing w:val="6"/>
                <w:szCs w:val="28"/>
              </w:rPr>
              <w:t>，以于家务林场科技小院、张家湾镇苍上村科技小院、潞城镇东刘庄村科技小院为重点载体，面向大学生团队公开揭榜攻关。</w:t>
            </w:r>
          </w:p>
          <w:p>
            <w:pPr>
              <w:keepNext w:val="0"/>
              <w:keepLines w:val="0"/>
              <w:pageBreakBefore w:val="0"/>
              <w:widowControl/>
              <w:kinsoku/>
              <w:wordWrap/>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rPr>
              <w:t>当前科技小院在科普教育、研学实践、品牌运营等方面仍存在课程体系不系统、特色不突出、市场化运营模式不成熟等问题</w:t>
            </w:r>
            <w:r>
              <w:rPr>
                <w:rFonts w:hint="eastAsia" w:ascii="仿宋_GB2312" w:hAnsi="仿宋_GB2312" w:eastAsia="仿宋_GB2312" w:cs="仿宋_GB2312"/>
                <w:b w:val="0"/>
                <w:bCs/>
                <w:color w:val="000000"/>
                <w:spacing w:val="6"/>
                <w:szCs w:val="28"/>
                <w:lang w:eastAsia="zh-CN"/>
              </w:rPr>
              <w:t>，</w:t>
            </w:r>
            <w:r>
              <w:rPr>
                <w:rFonts w:hint="eastAsia" w:ascii="仿宋_GB2312" w:hAnsi="仿宋_GB2312" w:eastAsia="仿宋_GB2312" w:cs="仿宋_GB2312"/>
                <w:b w:val="0"/>
                <w:bCs/>
                <w:color w:val="000000"/>
                <w:spacing w:val="6"/>
                <w:szCs w:val="28"/>
              </w:rPr>
              <w:t>需围绕研学课程开发、精品线路整合、区域品牌打造、运营模式创新等核心内容，设计</w:t>
            </w:r>
            <w:r>
              <w:rPr>
                <w:rFonts w:hint="eastAsia" w:ascii="仿宋_GB2312" w:hAnsi="仿宋_GB2312" w:eastAsia="仿宋_GB2312" w:cs="仿宋_GB2312"/>
                <w:b w:val="0"/>
                <w:bCs/>
                <w:color w:val="000000"/>
                <w:spacing w:val="6"/>
                <w:szCs w:val="28"/>
                <w:lang w:eastAsia="zh-CN"/>
              </w:rPr>
              <w:t>应用性强</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特色突出、层次分明</w:t>
            </w:r>
            <w:r>
              <w:rPr>
                <w:rFonts w:hint="eastAsia" w:ascii="仿宋_GB2312" w:hAnsi="仿宋_GB2312" w:eastAsia="仿宋_GB2312" w:cs="仿宋_GB2312"/>
                <w:b w:val="0"/>
                <w:bCs/>
                <w:color w:val="000000"/>
                <w:spacing w:val="6"/>
                <w:szCs w:val="28"/>
              </w:rPr>
              <w:t>的科技小院研学项目体系，推动科技小院农业科技资源、乡村生态资源与文旅产业深度融合，助力京郊乡村振兴与青少年实践育人有机结合。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1. </w:t>
            </w:r>
            <w:r>
              <w:rPr>
                <w:rFonts w:hint="eastAsia" w:ascii="仿宋_GB2312" w:hAnsi="仿宋_GB2312" w:eastAsia="仿宋_GB2312" w:cs="仿宋_GB2312"/>
                <w:b w:val="0"/>
                <w:bCs/>
                <w:color w:val="000000"/>
                <w:spacing w:val="6"/>
                <w:szCs w:val="28"/>
                <w:lang w:eastAsia="zh-CN"/>
              </w:rPr>
              <w:t>从</w:t>
            </w:r>
            <w:r>
              <w:rPr>
                <w:rFonts w:hint="eastAsia" w:ascii="仿宋_GB2312" w:hAnsi="仿宋_GB2312" w:eastAsia="仿宋_GB2312" w:cs="仿宋_GB2312"/>
                <w:b w:val="0"/>
                <w:bCs/>
                <w:color w:val="000000"/>
                <w:spacing w:val="6"/>
                <w:szCs w:val="28"/>
              </w:rPr>
              <w:t>通州区3个重点科技小院</w:t>
            </w:r>
            <w:r>
              <w:rPr>
                <w:rFonts w:hint="eastAsia" w:ascii="仿宋_GB2312" w:hAnsi="仿宋_GB2312" w:eastAsia="仿宋_GB2312" w:cs="仿宋_GB2312"/>
                <w:b w:val="0"/>
                <w:bCs/>
                <w:color w:val="000000"/>
                <w:spacing w:val="6"/>
                <w:szCs w:val="28"/>
                <w:lang w:eastAsia="zh-CN"/>
              </w:rPr>
              <w:t>任选其一</w:t>
            </w:r>
            <w:r>
              <w:rPr>
                <w:rFonts w:hint="eastAsia" w:ascii="仿宋_GB2312" w:hAnsi="仿宋_GB2312" w:eastAsia="仿宋_GB2312" w:cs="仿宋_GB2312"/>
                <w:b w:val="0"/>
                <w:bCs/>
                <w:color w:val="000000"/>
                <w:spacing w:val="6"/>
                <w:szCs w:val="28"/>
              </w:rPr>
              <w:t>，形成</w:t>
            </w:r>
            <w:r>
              <w:rPr>
                <w:rFonts w:hint="eastAsia" w:ascii="仿宋_GB2312" w:hAnsi="仿宋_GB2312" w:eastAsia="仿宋_GB2312" w:cs="仿宋_GB2312"/>
                <w:b w:val="0"/>
                <w:bCs/>
                <w:color w:val="000000"/>
                <w:spacing w:val="6"/>
                <w:szCs w:val="28"/>
                <w:lang w:eastAsia="zh-CN"/>
              </w:rPr>
              <w:t>内容丰富、针对不同年龄中小学生的</w:t>
            </w:r>
            <w:r>
              <w:rPr>
                <w:rFonts w:hint="eastAsia" w:ascii="仿宋_GB2312" w:hAnsi="仿宋_GB2312" w:eastAsia="仿宋_GB2312" w:cs="仿宋_GB2312"/>
                <w:b w:val="0"/>
                <w:bCs/>
                <w:color w:val="000000"/>
                <w:spacing w:val="6"/>
                <w:szCs w:val="28"/>
              </w:rPr>
              <w:t>完整研学体系规划方案</w:t>
            </w:r>
            <w:r>
              <w:rPr>
                <w:rFonts w:hint="eastAsia" w:ascii="仿宋_GB2312" w:hAnsi="仿宋_GB2312" w:eastAsia="仿宋_GB2312" w:cs="仿宋_GB2312"/>
                <w:b w:val="0"/>
                <w:bCs/>
                <w:color w:val="000000"/>
                <w:spacing w:val="6"/>
                <w:szCs w:val="28"/>
                <w:lang w:eastAsia="zh-CN"/>
              </w:rPr>
              <w:t>，体现农文旅融合的特点</w:t>
            </w:r>
            <w:r>
              <w:rPr>
                <w:rFonts w:hint="eastAsia" w:ascii="仿宋_GB2312" w:hAnsi="仿宋_GB2312" w:eastAsia="仿宋_GB2312" w:cs="仿宋_GB2312"/>
                <w:b w:val="0"/>
                <w:bCs/>
                <w:color w:val="000000"/>
                <w:spacing w:val="6"/>
                <w:szCs w:val="28"/>
              </w:rPr>
              <w:t>。</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方案需包含：</w:t>
            </w:r>
            <w:r>
              <w:rPr>
                <w:rFonts w:hint="eastAsia" w:ascii="仿宋_GB2312" w:hAnsi="仿宋_GB2312" w:eastAsia="仿宋_GB2312" w:cs="仿宋_GB2312"/>
                <w:b w:val="0"/>
                <w:bCs/>
                <w:color w:val="000000"/>
                <w:spacing w:val="6"/>
                <w:szCs w:val="28"/>
                <w:lang w:eastAsia="zh-CN"/>
              </w:rPr>
              <w:t>基本情况与资源优势</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研学定位</w:t>
            </w:r>
            <w:r>
              <w:rPr>
                <w:rFonts w:hint="eastAsia" w:ascii="仿宋_GB2312" w:hAnsi="仿宋_GB2312" w:eastAsia="仿宋_GB2312" w:cs="仿宋_GB2312"/>
                <w:b w:val="0"/>
                <w:bCs/>
                <w:color w:val="000000"/>
                <w:spacing w:val="6"/>
                <w:szCs w:val="28"/>
              </w:rPr>
              <w:t>、课程</w:t>
            </w:r>
            <w:r>
              <w:rPr>
                <w:rFonts w:hint="eastAsia" w:ascii="仿宋_GB2312" w:hAnsi="仿宋_GB2312" w:eastAsia="仿宋_GB2312" w:cs="仿宋_GB2312"/>
                <w:b w:val="0"/>
                <w:bCs/>
                <w:color w:val="000000"/>
                <w:spacing w:val="6"/>
                <w:szCs w:val="28"/>
                <w:lang w:eastAsia="zh-CN"/>
              </w:rPr>
              <w:t>内容与课时安排</w:t>
            </w:r>
            <w:r>
              <w:rPr>
                <w:rFonts w:hint="eastAsia" w:ascii="仿宋_GB2312" w:hAnsi="仿宋_GB2312" w:eastAsia="仿宋_GB2312" w:cs="仿宋_GB2312"/>
                <w:b w:val="0"/>
                <w:bCs/>
                <w:color w:val="000000"/>
                <w:spacing w:val="6"/>
                <w:szCs w:val="28"/>
              </w:rPr>
              <w:t>、线路设计、品牌形象</w:t>
            </w:r>
            <w:r>
              <w:rPr>
                <w:rFonts w:hint="eastAsia" w:ascii="仿宋_GB2312" w:hAnsi="仿宋_GB2312" w:eastAsia="仿宋_GB2312" w:cs="仿宋_GB2312"/>
                <w:b w:val="0"/>
                <w:bCs/>
                <w:color w:val="000000"/>
                <w:spacing w:val="6"/>
                <w:szCs w:val="28"/>
                <w:lang w:eastAsia="zh-CN"/>
              </w:rPr>
              <w:t>设计</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师资团队配置</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合作渠道与推广、预期成果与社会效益</w:t>
            </w:r>
            <w:r>
              <w:rPr>
                <w:rFonts w:hint="eastAsia" w:ascii="仿宋_GB2312" w:hAnsi="仿宋_GB2312" w:eastAsia="仿宋_GB2312" w:cs="仿宋_GB2312"/>
                <w:b w:val="0"/>
                <w:bCs/>
                <w:color w:val="000000"/>
                <w:spacing w:val="6"/>
                <w:szCs w:val="28"/>
              </w:rPr>
              <w:t>等内容。</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突出可落地性，符合乡村实际、学校需求、青少年认知特点。</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提交形式为完整方案文本 + PPT，结构清晰、图文并茂、逻辑严谨。</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5. 内容原创，严禁抄袭，鼓励实地调研基础上形成成果。</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6. 5月前提交成果。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480" w:firstLineChars="200"/>
              <w:textAlignment w:val="auto"/>
              <w:rPr>
                <w:rFonts w:hint="eastAsia" w:ascii="仿宋_GB2312" w:hAnsi="仿宋_GB2312" w:eastAsia="仿宋_GB2312" w:cs="仿宋_GB2312"/>
                <w:b w:val="0"/>
                <w:bCs/>
                <w:color w:val="000000"/>
                <w:spacing w:val="6"/>
                <w:szCs w:val="28"/>
              </w:rPr>
            </w:pPr>
            <w:r>
              <w:rPr>
                <w:rFonts w:hint="eastAsia"/>
              </w:rPr>
              <w:t>1</w:t>
            </w:r>
            <w:r>
              <w:rPr>
                <w:rFonts w:hint="eastAsia" w:ascii="仿宋_GB2312" w:hAnsi="仿宋_GB2312" w:eastAsia="仿宋_GB2312" w:cs="仿宋_GB2312"/>
                <w:b w:val="0"/>
                <w:bCs/>
                <w:color w:val="000000"/>
                <w:spacing w:val="6"/>
                <w:szCs w:val="28"/>
              </w:rPr>
              <w:t>. 科学性与针对性：紧扣科技小院功能定位与</w:t>
            </w:r>
            <w:r>
              <w:rPr>
                <w:rFonts w:hint="eastAsia" w:ascii="仿宋_GB2312" w:hAnsi="仿宋_GB2312" w:eastAsia="仿宋_GB2312" w:cs="仿宋_GB2312"/>
                <w:b w:val="0"/>
                <w:bCs/>
                <w:color w:val="000000"/>
                <w:spacing w:val="6"/>
                <w:szCs w:val="28"/>
                <w:lang w:eastAsia="zh-CN"/>
              </w:rPr>
              <w:t>青少年研学实践需求</w:t>
            </w:r>
            <w:r>
              <w:rPr>
                <w:rFonts w:hint="eastAsia" w:ascii="仿宋_GB2312" w:hAnsi="仿宋_GB2312" w:eastAsia="仿宋_GB2312" w:cs="仿宋_GB2312"/>
                <w:b w:val="0"/>
                <w:bCs/>
                <w:color w:val="000000"/>
                <w:spacing w:val="6"/>
                <w:szCs w:val="28"/>
              </w:rPr>
              <w:t>，目标明确。</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创新性与特色性：课程、线路、品牌、</w:t>
            </w:r>
            <w:r>
              <w:rPr>
                <w:rFonts w:hint="eastAsia" w:ascii="仿宋_GB2312" w:hAnsi="仿宋_GB2312" w:eastAsia="仿宋_GB2312" w:cs="仿宋_GB2312"/>
                <w:b w:val="0"/>
                <w:bCs/>
                <w:color w:val="000000"/>
                <w:spacing w:val="6"/>
                <w:szCs w:val="28"/>
                <w:lang w:eastAsia="zh-CN"/>
              </w:rPr>
              <w:t>推广方式</w:t>
            </w:r>
            <w:r>
              <w:rPr>
                <w:rFonts w:hint="eastAsia" w:ascii="仿宋_GB2312" w:hAnsi="仿宋_GB2312" w:eastAsia="仿宋_GB2312" w:cs="仿宋_GB2312"/>
                <w:b w:val="0"/>
                <w:bCs/>
                <w:color w:val="000000"/>
                <w:spacing w:val="6"/>
                <w:szCs w:val="28"/>
              </w:rPr>
              <w:t>有新意，体现青年创意。</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系统性与完整性：形成“课程+线路+品牌+运营”一体化研学体系。</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落地性与可行性：符合场地条件、成本可控、便于推广实施。</w:t>
            </w:r>
          </w:p>
          <w:p>
            <w:pPr>
              <w:keepNext w:val="0"/>
              <w:keepLines w:val="0"/>
              <w:pageBreakBefore w:val="0"/>
              <w:widowControl/>
              <w:kinsoku/>
              <w:wordWrap/>
              <w:overflowPunct/>
              <w:topLinePunct w:val="0"/>
              <w:autoSpaceDE/>
              <w:autoSpaceDN/>
              <w:bidi w:val="0"/>
              <w:adjustRightInd w:val="0"/>
              <w:snapToGrid w:val="0"/>
              <w:spacing w:line="260" w:lineRule="exact"/>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rPr>
              <w:t>5. 规范性与呈现效果：文本规范、逻辑清晰、表达完整、视觉效果好。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0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numPr>
                <w:ilvl w:val="0"/>
                <w:numId w:val="3"/>
              </w:numPr>
              <w:kinsoku/>
              <w:wordWrap/>
              <w:overflowPunct w:val="0"/>
              <w:topLinePunct w:val="0"/>
              <w:autoSpaceDE/>
              <w:autoSpaceDN/>
              <w:bidi w:val="0"/>
              <w:adjustRightInd w:val="0"/>
              <w:snapToGrid w:val="0"/>
              <w:spacing w:line="260" w:lineRule="exact"/>
              <w:ind w:firstLine="506"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bCs w:val="0"/>
                <w:color w:val="000000"/>
                <w:spacing w:val="6"/>
                <w:szCs w:val="28"/>
              </w:rPr>
              <w:t>于家务林场科技小院</w:t>
            </w:r>
            <w:r>
              <w:rPr>
                <w:rFonts w:hint="eastAsia" w:ascii="仿宋_GB2312" w:hAnsi="仿宋_GB2312" w:eastAsia="仿宋_GB2312" w:cs="仿宋_GB2312"/>
                <w:b w:val="0"/>
                <w:bCs/>
                <w:color w:val="000000"/>
                <w:spacing w:val="6"/>
                <w:szCs w:val="28"/>
                <w:lang w:eastAsia="zh-CN"/>
              </w:rPr>
              <w:t>位于于家务乡小海字村，由北京林业大学任建武教授团队指导，中草药种植面积约</w:t>
            </w:r>
            <w:r>
              <w:rPr>
                <w:rFonts w:hint="eastAsia" w:ascii="仿宋_GB2312" w:hAnsi="仿宋_GB2312" w:eastAsia="仿宋_GB2312" w:cs="仿宋_GB2312"/>
                <w:b w:val="0"/>
                <w:bCs/>
                <w:color w:val="000000"/>
                <w:spacing w:val="6"/>
                <w:szCs w:val="28"/>
                <w:lang w:val="en-US" w:eastAsia="zh-CN"/>
              </w:rPr>
              <w:t>1200亩，主要种植芍药、牡丹、黄精、苍术等品种，具有播种、中草药辨识、手工制作、宠物互动等科普研学课程，2023年</w:t>
            </w:r>
            <w:r>
              <w:rPr>
                <w:rFonts w:hint="default" w:ascii="仿宋_GB2312" w:hAnsi="仿宋_GB2312" w:eastAsia="仿宋_GB2312" w:cs="仿宋_GB2312"/>
                <w:b w:val="0"/>
                <w:bCs/>
                <w:color w:val="000000"/>
                <w:spacing w:val="6"/>
                <w:szCs w:val="28"/>
                <w:lang w:eastAsia="zh-CN"/>
              </w:rPr>
              <w:t>获得“北京园林绿化科普基地”称号</w:t>
            </w:r>
            <w:r>
              <w:rPr>
                <w:rFonts w:hint="eastAsia" w:ascii="仿宋_GB2312" w:hAnsi="仿宋_GB2312" w:eastAsia="仿宋_GB2312" w:cs="仿宋_GB2312"/>
                <w:b w:val="0"/>
                <w:bCs/>
                <w:color w:val="000000"/>
                <w:spacing w:val="6"/>
                <w:szCs w:val="28"/>
                <w:lang w:eastAsia="zh-CN"/>
              </w:rPr>
              <w:t>。</w:t>
            </w:r>
          </w:p>
          <w:p>
            <w:pPr>
              <w:keepNext w:val="0"/>
              <w:keepLines w:val="0"/>
              <w:pageBreakBefore w:val="0"/>
              <w:widowControl/>
              <w:numPr>
                <w:ilvl w:val="0"/>
                <w:numId w:val="3"/>
              </w:numPr>
              <w:kinsoku/>
              <w:wordWrap/>
              <w:overflowPunct w:val="0"/>
              <w:topLinePunct w:val="0"/>
              <w:autoSpaceDE/>
              <w:autoSpaceDN/>
              <w:bidi w:val="0"/>
              <w:adjustRightInd w:val="0"/>
              <w:snapToGrid w:val="0"/>
              <w:spacing w:line="260" w:lineRule="exact"/>
              <w:ind w:firstLine="506"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bCs w:val="0"/>
                <w:color w:val="000000"/>
                <w:spacing w:val="6"/>
                <w:szCs w:val="28"/>
              </w:rPr>
              <w:t>张家湾镇苍上村科技小院</w:t>
            </w:r>
            <w:r>
              <w:rPr>
                <w:rFonts w:hint="eastAsia" w:ascii="仿宋_GB2312" w:hAnsi="仿宋_GB2312" w:eastAsia="仿宋_GB2312" w:cs="仿宋_GB2312"/>
                <w:b w:val="0"/>
                <w:bCs/>
                <w:color w:val="000000"/>
                <w:spacing w:val="6"/>
                <w:szCs w:val="28"/>
                <w:lang w:eastAsia="zh-CN"/>
              </w:rPr>
              <w:t>位于张家湾镇苍上村，由北京农学院曹庆芹教授团队指导，主打“莓满苍上品牌”，以“五色草莓”“有机韭菜”种植为核心，建有温室大棚</w:t>
            </w:r>
            <w:r>
              <w:rPr>
                <w:rFonts w:hint="eastAsia" w:ascii="仿宋_GB2312" w:hAnsi="仿宋_GB2312" w:eastAsia="仿宋_GB2312" w:cs="仿宋_GB2312"/>
                <w:b w:val="0"/>
                <w:bCs/>
                <w:color w:val="000000"/>
                <w:spacing w:val="6"/>
                <w:szCs w:val="28"/>
                <w:lang w:val="en-US" w:eastAsia="zh-CN"/>
              </w:rPr>
              <w:t>81栋，具备</w:t>
            </w:r>
            <w:r>
              <w:rPr>
                <w:rFonts w:hint="eastAsia" w:ascii="仿宋_GB2312" w:hAnsi="仿宋_GB2312" w:eastAsia="仿宋_GB2312" w:cs="仿宋_GB2312"/>
                <w:b w:val="0"/>
                <w:bCs/>
                <w:color w:val="000000"/>
                <w:spacing w:val="6"/>
                <w:szCs w:val="28"/>
                <w:lang w:eastAsia="zh-CN"/>
              </w:rPr>
              <w:t>草莓科普研学、农耕劳动实践、文旅活动等功能。</w:t>
            </w:r>
          </w:p>
          <w:p>
            <w:pPr>
              <w:keepNext w:val="0"/>
              <w:keepLines w:val="0"/>
              <w:pageBreakBefore w:val="0"/>
              <w:widowControl/>
              <w:numPr>
                <w:ilvl w:val="0"/>
                <w:numId w:val="3"/>
              </w:numPr>
              <w:kinsoku/>
              <w:wordWrap/>
              <w:overflowPunct w:val="0"/>
              <w:topLinePunct w:val="0"/>
              <w:autoSpaceDE/>
              <w:autoSpaceDN/>
              <w:bidi w:val="0"/>
              <w:adjustRightInd w:val="0"/>
              <w:snapToGrid w:val="0"/>
              <w:spacing w:line="260" w:lineRule="exact"/>
              <w:ind w:firstLine="506"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bCs w:val="0"/>
                <w:color w:val="000000"/>
                <w:spacing w:val="6"/>
                <w:szCs w:val="28"/>
              </w:rPr>
              <w:t>潞城镇东刘庄村科技小院</w:t>
            </w:r>
            <w:r>
              <w:rPr>
                <w:rFonts w:hint="eastAsia" w:ascii="仿宋_GB2312" w:hAnsi="仿宋_GB2312" w:eastAsia="仿宋_GB2312" w:cs="仿宋_GB2312"/>
                <w:b w:val="0"/>
                <w:bCs/>
                <w:color w:val="000000"/>
                <w:spacing w:val="6"/>
                <w:szCs w:val="28"/>
                <w:lang w:eastAsia="zh-CN"/>
              </w:rPr>
              <w:t>位于潞城镇东刘庄村，由北京农职院李淑荣教授团队指导，建有“百卉艺园”“百草蔬苑”“百宠乐园”等区域，配套建设石磨面粉坊、巧匠民艺坊、共享农场。</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参赛团队可到</w:t>
            </w:r>
            <w:r>
              <w:rPr>
                <w:rFonts w:hint="eastAsia" w:ascii="仿宋_GB2312" w:hAnsi="仿宋_GB2312" w:eastAsia="仿宋_GB2312" w:cs="仿宋_GB2312"/>
                <w:b w:val="0"/>
                <w:bCs/>
                <w:color w:val="000000"/>
                <w:spacing w:val="6"/>
                <w:szCs w:val="28"/>
                <w:lang w:val="en-US" w:eastAsia="zh-CN"/>
              </w:rPr>
              <w:t>所选择的科技小院进行</w:t>
            </w:r>
            <w:r>
              <w:rPr>
                <w:rFonts w:hint="eastAsia" w:ascii="仿宋_GB2312" w:hAnsi="仿宋_GB2312" w:eastAsia="仿宋_GB2312" w:cs="仿宋_GB2312"/>
                <w:b w:val="0"/>
                <w:bCs/>
                <w:color w:val="000000"/>
                <w:spacing w:val="6"/>
                <w:szCs w:val="28"/>
                <w:lang w:val="en-US"/>
              </w:rPr>
              <w:t>实地调研，研讨交流，我</w:t>
            </w:r>
            <w:r>
              <w:rPr>
                <w:rFonts w:hint="eastAsia" w:ascii="仿宋_GB2312" w:hAnsi="仿宋_GB2312" w:eastAsia="仿宋_GB2312" w:cs="仿宋_GB2312"/>
                <w:b w:val="0"/>
                <w:bCs/>
                <w:color w:val="000000"/>
                <w:spacing w:val="6"/>
                <w:szCs w:val="28"/>
                <w:lang w:val="en-US" w:eastAsia="zh-CN"/>
              </w:rPr>
              <w:t>部</w:t>
            </w:r>
            <w:r>
              <w:rPr>
                <w:rFonts w:hint="eastAsia" w:ascii="仿宋_GB2312" w:hAnsi="仿宋_GB2312" w:eastAsia="仿宋_GB2312" w:cs="仿宋_GB2312"/>
                <w:b w:val="0"/>
                <w:bCs/>
                <w:color w:val="000000"/>
                <w:spacing w:val="6"/>
                <w:szCs w:val="28"/>
                <w:lang w:val="en-US"/>
              </w:rPr>
              <w:t>将指派专人进行</w:t>
            </w:r>
            <w:r>
              <w:rPr>
                <w:rFonts w:hint="eastAsia" w:ascii="仿宋_GB2312" w:hAnsi="仿宋_GB2312" w:eastAsia="仿宋_GB2312" w:cs="仿宋_GB2312"/>
                <w:b w:val="0"/>
                <w:bCs/>
                <w:color w:val="000000"/>
                <w:spacing w:val="6"/>
                <w:szCs w:val="28"/>
                <w:lang w:val="en-US" w:eastAsia="zh-CN"/>
              </w:rPr>
              <w:t>对接和</w:t>
            </w:r>
            <w:r>
              <w:rPr>
                <w:rFonts w:hint="eastAsia" w:ascii="仿宋_GB2312" w:hAnsi="仿宋_GB2312" w:eastAsia="仿宋_GB2312" w:cs="仿宋_GB2312"/>
                <w:b w:val="0"/>
                <w:bCs/>
                <w:color w:val="000000"/>
                <w:spacing w:val="6"/>
                <w:szCs w:val="28"/>
                <w:lang w:val="en-US"/>
              </w:rPr>
              <w:t>指导。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7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可为擂主团队提供实习实践机会。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选题有助于构建京郊科技小院研学实践体系，探索农业科技科普化、场景化、体验化路径，补齐乡村青少年劳动教育、科学教育实践载体不足的短板，为科技小院从“技术服务点”向“乡村育人阵地”升级提供模式支撑，对推动乡村科教资源整合、提升基层科普服务能力具有重要示范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 社会效益：丰富通州及北京青少年研学供给，助力劳动教育、科学教育、乡村教育落地</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val="en-US"/>
              </w:rPr>
              <w:t>打造通州乡村振兴新名片。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 经济效益：通过农文旅融合带动客流、提升村集体与农户综合收益，形成可持续运营模式，为京郊同类科技小院、乡村研学项目提供可复制样板，提升区域乡村产业竞争力与高质量发展水平。</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val="en-US" w:eastAsia="zh-CN"/>
              </w:rPr>
              <w:t>潞城镇团委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sz w:val="24"/>
                <w:szCs w:val="24"/>
                <w:lang w:val="en-US"/>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北京市通州区武兴路6号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潞城镇，位于北京城市副中心核心腹地，镇域面积59.86平方千米。近年来，潞城镇通过前瞻的规划、扎实的脚步和显著的成效，已逐步从一片传统京郊沃土，蜕变为一座生机盎然、产城融合、生态宜居的现代化新城镇。依托生态优势与区位红利，初步形成了新型建筑、智能制造、食品科技、医疗康养四大特色产业板块</w:t>
            </w:r>
            <w:r>
              <w:rPr>
                <w:rFonts w:hint="eastAsia" w:ascii="仿宋_GB2312" w:hAnsi="仿宋_GB2312" w:eastAsia="仿宋_GB2312" w:cs="仿宋_GB2312"/>
                <w:sz w:val="24"/>
                <w:szCs w:val="24"/>
              </w:rPr>
              <w:t>；培育TATA木门等配套产业集群，拥有森林小院、药艺公园等农文旅载体。</w:t>
            </w:r>
          </w:p>
          <w:p>
            <w:pPr>
              <w:adjustRightInd w:val="0"/>
              <w:snapToGrid w:val="0"/>
              <w:ind w:firstLine="480" w:firstLineChars="20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sz w:val="24"/>
                <w:szCs w:val="24"/>
                <w:lang w:val="en-US" w:eastAsia="zh-CN"/>
              </w:rPr>
              <w:t>未来，</w:t>
            </w:r>
            <w:r>
              <w:rPr>
                <w:rFonts w:hint="eastAsia" w:ascii="仿宋_GB2312" w:hAnsi="仿宋_GB2312" w:eastAsia="仿宋_GB2312" w:cs="仿宋_GB2312"/>
                <w:sz w:val="24"/>
                <w:szCs w:val="24"/>
              </w:rPr>
              <w:t>潞城镇将紧扣城市副中心建设大局，锚定“跑起来、争一流”的奋进目标，对标“十五五”规划蓝图，奋勇争先、实干笃行，为谱写城市副中心高质量发展的潞城新篇章作出更大贡献。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sz w:val="24"/>
                <w:szCs w:val="24"/>
                <w:lang w:val="en-US" w:eastAsia="zh-CN"/>
              </w:rPr>
              <w:t>牟杉杉</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both"/>
              <w:rPr>
                <w:rFonts w:hint="eastAsia" w:ascii="Times New Roman" w:hAnsi="Times New Roman" w:eastAsia="方正仿宋简体" w:cs="Times New Roman"/>
                <w:color w:val="auto"/>
                <w:sz w:val="24"/>
                <w:szCs w:val="24"/>
                <w:lang w:eastAsia="zh-CN"/>
              </w:rPr>
            </w:pPr>
            <w:r>
              <w:rPr>
                <w:rFonts w:hint="eastAsia" w:ascii="Times New Roman" w:hAnsi="Times New Roman" w:eastAsia="方正仿宋简体" w:cs="Times New Roman"/>
                <w:color w:val="auto"/>
                <w:sz w:val="24"/>
                <w:szCs w:val="24"/>
                <w:lang w:eastAsia="zh-CN"/>
              </w:rPr>
              <w:t>潞城镇团委工作人员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default" w:ascii="Times New Roman" w:hAnsi="Times New Roman" w:eastAsia="仿宋_GB2312" w:cs="Times New Roman"/>
                <w:sz w:val="24"/>
                <w:szCs w:val="24"/>
                <w:lang w:val="en-US" w:eastAsia="zh-CN"/>
              </w:rPr>
              <w:t>13720038233</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snapToGrid w:val="0"/>
              <w:jc w:val="both"/>
              <w:rPr>
                <w:rFonts w:hint="eastAsia" w:ascii="Times New Roman" w:hAnsi="Times New Roman" w:eastAsia="方正仿宋简体" w:cs="Times New Roman"/>
                <w:color w:val="auto"/>
                <w:sz w:val="24"/>
                <w:szCs w:val="24"/>
              </w:rPr>
            </w:pPr>
            <w:r>
              <w:rPr>
                <w:rFonts w:hint="eastAsia" w:ascii="Times New Roman" w:hAnsi="Times New Roman" w:eastAsia="仿宋_GB2312" w:cs="Times New Roman"/>
                <w:sz w:val="24"/>
                <w:szCs w:val="24"/>
                <w:lang w:val="en-US" w:eastAsia="zh-CN"/>
              </w:rPr>
              <w:t>iamhere_</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sz w:val="24"/>
                <w:szCs w:val="24"/>
              </w:rPr>
              <w:t>城乡融合赋能镇域发展</w:t>
            </w:r>
            <w:r>
              <w:rPr>
                <w:rFonts w:eastAsia="仿宋"/>
                <w:color w:val="000000"/>
                <w:kern w:val="0"/>
                <w:sz w:val="24"/>
                <w:szCs w:val="24"/>
                <w:lang w:val="en-GB"/>
              </w:rPr>
              <w:t>——</w:t>
            </w:r>
            <w:r>
              <w:rPr>
                <w:rFonts w:hint="eastAsia" w:ascii="仿宋_GB2312" w:hAnsi="仿宋_GB2312" w:eastAsia="仿宋_GB2312" w:cs="仿宋_GB2312"/>
                <w:sz w:val="24"/>
                <w:szCs w:val="24"/>
              </w:rPr>
              <w:t>潞城镇</w:t>
            </w:r>
            <w:r>
              <w:rPr>
                <w:rFonts w:hint="eastAsia" w:ascii="仿宋_GB2312" w:hAnsi="仿宋_GB2312" w:eastAsia="仿宋_GB2312" w:cs="仿宋_GB2312"/>
                <w:sz w:val="24"/>
                <w:szCs w:val="24"/>
                <w:lang w:val="en-US" w:eastAsia="zh-CN"/>
              </w:rPr>
              <w:t>城乡</w:t>
            </w:r>
            <w:r>
              <w:rPr>
                <w:rFonts w:hint="eastAsia" w:ascii="仿宋_GB2312" w:hAnsi="仿宋_GB2312" w:eastAsia="仿宋_GB2312" w:cs="仿宋_GB2312"/>
                <w:sz w:val="24"/>
                <w:szCs w:val="24"/>
              </w:rPr>
              <w:t>治理与产业品牌</w:t>
            </w:r>
            <w:r>
              <w:rPr>
                <w:rFonts w:hint="eastAsia" w:ascii="仿宋_GB2312" w:hAnsi="仿宋_GB2312" w:eastAsia="仿宋_GB2312" w:cs="仿宋_GB2312"/>
                <w:sz w:val="24"/>
                <w:szCs w:val="24"/>
                <w:lang w:val="en-US" w:eastAsia="zh-CN"/>
              </w:rPr>
              <w:t>化建设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sz w:val="24"/>
                <w:szCs w:val="24"/>
              </w:rPr>
              <w:t>社会科学、乡村振兴、城乡融合、社区治理、产业经济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sz w:val="24"/>
                <w:szCs w:val="24"/>
              </w:rPr>
              <w:t>潞城镇作为城市副中心辐射镇，面临城乡融合发展中的共性需求：楼房社区需破解村居融合、物业管理优化、便民服务升级等治理难题；平房村需推进环境整治、特色产业延伸、资源价值转化等振兴任务。参考相关镇域“品牌化+协同化”发展经验，需大学生团队以经济管理思维，构建“社区治理增效+乡村产业提质+城乡资源联动”三位一体的可落地方案，聚焦实际需求，无商业绑定要求，具备创业攻关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4"/>
              </w:num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提交材料需包含方案文本、演示文稿及调研佐证材料；</w:t>
            </w:r>
          </w:p>
          <w:p>
            <w:pPr>
              <w:numPr>
                <w:ilvl w:val="0"/>
                <w:numId w:val="4"/>
              </w:numPr>
              <w:adjustRightInd w:val="0"/>
              <w:snapToGrid w:val="0"/>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核心内容需贴合镇域实际，社区治理部分应涵盖村居融合、物业提升、便民服务相关思路，乡村产业部分需包含产业延伸、环境整治、利益联结相关措施，城乡融合部分需提出资源双向流动的具体路径；</w:t>
            </w:r>
          </w:p>
          <w:p>
            <w:pPr>
              <w:numPr>
                <w:ilvl w:val="0"/>
                <w:numId w:val="0"/>
              </w:numPr>
              <w:adjustRightInd w:val="0"/>
              <w:snapToGrid w:val="0"/>
              <w:ind w:leftChars="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sz w:val="24"/>
                <w:szCs w:val="24"/>
              </w:rPr>
              <w:t>3.作品须为原创，不得侵犯知识产权，需结合实地调研开展，避免照搬成熟方案，符合镇域发展定位。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26"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5"/>
              </w:num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方案针对性：紧密契合潞城镇城乡融合、治理与产业发展需求，思路贴合镇域实际情况；</w:t>
            </w:r>
          </w:p>
          <w:p>
            <w:pPr>
              <w:numPr>
                <w:ilvl w:val="0"/>
                <w:numId w:val="5"/>
              </w:numPr>
              <w:adjustRightInd w:val="0"/>
              <w:snapToGrid w:val="0"/>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创新实用性：借鉴先进地区经验并结合本地特色，具备创新性与落地可行性，可在镇域内相关场景推广应用；</w:t>
            </w:r>
          </w:p>
          <w:p>
            <w:pPr>
              <w:numPr>
                <w:ilvl w:val="0"/>
                <w:numId w:val="5"/>
              </w:numPr>
              <w:adjustRightInd w:val="0"/>
              <w:snapToGrid w:val="0"/>
              <w:ind w:left="0" w:lef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调研支撑度：调研过程扎实，佐证材料充分，能准确反映镇域发展现状与需求；</w:t>
            </w:r>
          </w:p>
          <w:p>
            <w:pPr>
              <w:numPr>
                <w:ilvl w:val="0"/>
                <w:numId w:val="0"/>
              </w:numPr>
              <w:adjustRightInd w:val="0"/>
              <w:snapToGrid w:val="0"/>
              <w:ind w:leftChars="0"/>
              <w:jc w:val="both"/>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4.格式规范性：材料齐全、逻辑清晰、体例规范，符合</w:t>
            </w:r>
            <w:r>
              <w:rPr>
                <w:rFonts w:hint="eastAsia" w:ascii="仿宋_GB2312" w:hAnsi="仿宋_GB2312" w:eastAsia="仿宋_GB2312" w:cs="仿宋_GB2312"/>
                <w:sz w:val="24"/>
                <w:szCs w:val="24"/>
                <w:lang w:val="en-US" w:eastAsia="zh-CN"/>
              </w:rPr>
              <w:t>比赛</w:t>
            </w:r>
            <w:r>
              <w:rPr>
                <w:rFonts w:hint="eastAsia" w:ascii="仿宋_GB2312" w:hAnsi="仿宋_GB2312" w:eastAsia="仿宋_GB2312" w:cs="仿宋_GB2312"/>
                <w:sz w:val="24"/>
                <w:szCs w:val="24"/>
              </w:rPr>
              <w:t>相关要求。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6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z w:val="24"/>
                <w:szCs w:val="24"/>
              </w:rPr>
              <w:t>参赛团队可优先对接镇域内社区、村庄及相关单位，获取调研所需基础资料与实地走访支持。</w:t>
            </w:r>
          </w:p>
        </w:tc>
      </w:tr>
    </w:tbl>
    <w:p>
      <w:pPr>
        <w:tabs>
          <w:tab w:val="left" w:pos="8640"/>
        </w:tabs>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调研支持：组织实地走访镇域内相关社区、村庄及产业载体，安排与治理工作人员、产业带头人开展座谈交流；</w:t>
            </w:r>
          </w:p>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资料支持：提供镇域发展概况、相关产业基础数据、治理工作现状等参考资料；</w:t>
            </w:r>
          </w:p>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3.指导保障：指派镇域治理、农业农村工作专员，为参赛团队提供指导；</w:t>
            </w:r>
          </w:p>
          <w:p>
            <w:pPr>
              <w:adjustRightInd w:val="0"/>
              <w:snapToGrid w:val="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z w:val="24"/>
                <w:szCs w:val="24"/>
              </w:rPr>
              <w:t>4.试点支持：优秀方案可在镇域内适宜场景先行试用，协助团队验证方案可行性。</w:t>
            </w:r>
          </w:p>
        </w:tc>
      </w:tr>
      <w:tr>
        <w:tblPrEx>
          <w:shd w:val="clear" w:color="auto" w:fill="FFFFFF"/>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一、奖项设置</w:t>
            </w:r>
          </w:p>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sz w:val="24"/>
                <w:szCs w:val="24"/>
              </w:rPr>
              <w:t>设“擂主”团队1个，根据实际情况评出相应的特等奖、一等奖、二等奖、三等奖项目若干。</w:t>
            </w:r>
          </w:p>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二、激励措施</w:t>
            </w:r>
          </w:p>
          <w:p>
            <w:pPr>
              <w:adjustRightInd w:val="0"/>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1.成果转化方面，将会把创意好、可落地的方案落地实施，并对有意向进行创业的团队提供支持。</w:t>
            </w:r>
          </w:p>
          <w:p>
            <w:pPr>
              <w:adjustRightInd w:val="0"/>
              <w:snapToGrid w:val="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z w:val="24"/>
                <w:szCs w:val="24"/>
              </w:rPr>
              <w:t>2.激励方面，为获奖者提供到本单位实习实践机会。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both"/>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聚焦城乡融合背景下镇域发展的核心矛盾，创新“治理+产业”双轮驱动模式，为同类地区破解社区与乡村协同发展难题提供可借鉴的实践思路，填补镇域层面城乡要素双向流动的方案设计空白。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both"/>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助力镇域优化治理体系、提升产业发展质量，推动城乡资源高效联动，增强居民与村民的获得感、幸福感，为北京城市副中心周边镇域城乡融合发展、乡村全面振兴提供实践支撑，促进区域经济社会协调发展。</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w:t>
      </w:r>
      <w:r>
        <w:rPr>
          <w:rFonts w:hint="eastAsia" w:eastAsia="方正小标宋简体" w:cs="方正小标宋简体"/>
          <w:b w:val="0"/>
          <w:bCs/>
          <w:kern w:val="2"/>
          <w:sz w:val="44"/>
          <w:szCs w:val="32"/>
          <w:highlight w:val="none"/>
          <w:lang w:val="en-US" w:eastAsia="zh-CN"/>
        </w:rPr>
        <w:t>青振京郊</w:t>
      </w:r>
      <w:r>
        <w:rPr>
          <w:rFonts w:hint="eastAsia" w:ascii="Times New Roman" w:hAnsi="Times New Roman" w:eastAsia="方正小标宋简体" w:cs="方正小标宋简体"/>
          <w:b w:val="0"/>
          <w:bCs/>
          <w:kern w:val="2"/>
          <w:sz w:val="44"/>
          <w:szCs w:val="32"/>
          <w:highlight w:val="none"/>
          <w:lang w:val="en-US" w:eastAsia="zh-CN"/>
        </w:rPr>
        <w:t>”</w:t>
      </w:r>
      <w:r>
        <w:rPr>
          <w:rFonts w:hint="eastAsia" w:eastAsia="方正小标宋简体" w:cs="方正小标宋简体"/>
          <w:b w:val="0"/>
          <w:bCs/>
          <w:kern w:val="2"/>
          <w:sz w:val="44"/>
          <w:szCs w:val="32"/>
          <w:highlight w:val="none"/>
          <w:lang w:val="en-US" w:eastAsia="zh-CN"/>
        </w:rPr>
        <w:t>乡村振兴</w:t>
      </w:r>
      <w:r>
        <w:rPr>
          <w:rFonts w:hint="default" w:ascii="Times New Roman" w:hAnsi="Times New Roman" w:eastAsia="方正小标宋简体" w:cs="Times New Roman"/>
          <w:b w:val="0"/>
          <w:bCs/>
          <w:kern w:val="2"/>
          <w:sz w:val="44"/>
          <w:szCs w:val="32"/>
          <w:highlight w:val="none"/>
          <w:lang w:val="en-US" w:eastAsia="zh-CN"/>
        </w:rPr>
        <w:t>专项赛</w:t>
      </w:r>
    </w:p>
    <w:p>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w:t>
      </w:r>
      <w:r>
        <w:rPr>
          <w:rFonts w:hint="eastAsia" w:eastAsia="方正小标宋简体" w:cs="方正小标宋简体"/>
          <w:b w:val="0"/>
          <w:bCs/>
          <w:kern w:val="2"/>
          <w:sz w:val="44"/>
          <w:szCs w:val="32"/>
          <w:highlight w:val="none"/>
          <w:lang w:val="en-US" w:eastAsia="zh-CN"/>
        </w:rPr>
        <w:t>08</w:t>
      </w:r>
    </w:p>
    <w:p>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北京市大兴区长子营镇人民政府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街道</w:t>
            </w:r>
            <w:r>
              <w:rPr>
                <w:rFonts w:hint="eastAsia" w:ascii="仿宋_GB2312" w:hAnsi="仿宋_GB2312" w:eastAsia="仿宋_GB2312" w:cs="仿宋_GB2312"/>
                <w:bCs/>
                <w:color w:val="auto"/>
                <w:spacing w:val="6"/>
                <w:szCs w:val="28"/>
                <w:lang w:val="en-US"/>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北京市大兴区长子营镇长思路39号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0"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长子营镇位于北京市东南，大兴区东部。总面积59.72平方公里，</w:t>
            </w:r>
            <w:r>
              <w:rPr>
                <w:rFonts w:hint="eastAsia" w:ascii="仿宋_GB2312" w:hAnsi="仿宋_GB2312" w:eastAsia="仿宋_GB2312" w:cs="仿宋_GB2312"/>
                <w:bCs/>
                <w:color w:val="auto"/>
                <w:spacing w:val="6"/>
                <w:szCs w:val="28"/>
                <w:lang w:val="en-US" w:eastAsia="zh-CN"/>
              </w:rPr>
              <w:t>9.72平方公里划入北京市经开区扩区范围内，享有两区叠加发展优势。镇区以凤河为界，南部以砂壤土为主，盛产水果蔬菜，北部以壤土为主，盛产蔬菜和优质粮食作物，镇区土质肥沃地理位置优越，被誉为“北京南菜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霍淑仙</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青年汇社工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18201680612</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18201680612</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具身机器人等科学技术在农业领域的场景应用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bCs/>
                <w:color w:val="000000"/>
                <w:spacing w:val="6"/>
                <w:szCs w:val="28"/>
                <w:lang w:val="en-US" w:eastAsia="zh-CN"/>
              </w:rPr>
              <w:t>科技农业、人工智能、土壤改良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课题以长子营镇科技农业发展建设为核心，该镇作为北京农业大镇，坐拥2.77万亩耕地，粮菜产量丰沛，蔬菜年产能达13.4万吨，素有“首都南菜园”的美誉，镇内高标准农田、设施农业大棚等农业资源富集，且已与高校共建实现多项农业科技成果落地转化，为科技农业发展奠定坚实基础。当前，长子营镇立足与北京经开区协同发展的区位优势，锚定“科技农业”核心发展方向，亟须进一步推动农业科技成果深度落地应用，破解传统农业发展瓶颈，以科技赋能农业提质增效。</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课题目标主要为长子营镇打造科技农业新场景，重点围绕农业新品种试种、农业具身机器人作业、农作物AI监测分析、土壤改良等科技化场景打造，推动科技与农业深度融合，激活农业发展新动能。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numPr>
                <w:ilvl w:val="0"/>
                <w:numId w:val="6"/>
              </w:numPr>
              <w:suppressLineNumbers w:val="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内容要求：紧扣长子营镇科技农业发展方向，聚焦新品种试种、具身机器人应用、农作物AI监测等场景，结合镇域耕地、设施农业及高校合作资源，突出实用性和可操作性，杜绝空泛设计。 </w:t>
            </w:r>
          </w:p>
          <w:p>
            <w:pPr>
              <w:keepNext w:val="0"/>
              <w:keepLines w:val="0"/>
              <w:widowControl/>
              <w:numPr>
                <w:ilvl w:val="0"/>
                <w:numId w:val="0"/>
              </w:numPr>
              <w:suppressLineNumbers w:val="0"/>
              <w:jc w:val="left"/>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kern w:val="0"/>
                <w:sz w:val="24"/>
                <w:szCs w:val="24"/>
                <w:lang w:val="en-US" w:eastAsia="zh-CN" w:bidi="ar"/>
              </w:rPr>
              <w:t>2. 提报形式：提交书面方案+ 演示PPT，可附原型、模拟视频等辅助材料。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7"/>
              </w:numPr>
              <w:suppressLineNumbers w:val="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实用性：贴合长子营镇科技农业需求，适配高标准农田、设施农业等资源，可落地应用；能助力破解科技成果转化、农业提质等痛点。 </w:t>
            </w:r>
          </w:p>
          <w:p>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成果性：有清晰的实施路径和预期成效；可结合高校合作资源，体现科技成果转化潜力。 </w:t>
            </w:r>
          </w:p>
          <w:p>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展示性：方案逻辑清晰，PPT演示直观，重点突出；表达流畅，能清晰地阐述作品核心价值。</w:t>
            </w:r>
          </w:p>
          <w:p>
            <w:pPr>
              <w:keepNext w:val="0"/>
              <w:keepLines w:val="0"/>
              <w:widowControl/>
              <w:numPr>
                <w:ilvl w:val="0"/>
                <w:numId w:val="0"/>
              </w:numPr>
              <w:suppressLineNumbers w:val="0"/>
              <w:ind w:leftChars="0"/>
              <w:jc w:val="left"/>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kern w:val="0"/>
                <w:sz w:val="24"/>
                <w:szCs w:val="24"/>
                <w:lang w:val="en-US" w:eastAsia="zh-CN" w:bidi="ar"/>
              </w:rPr>
              <w:t>4. 创新性：思路新颖，在技术应用、场景设计上具有独特性，区别于常规农业科技方案。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pPr>
        <w:tabs>
          <w:tab w:val="left" w:pos="8640"/>
        </w:tabs>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赛事全程，</w:t>
            </w:r>
            <w:r>
              <w:rPr>
                <w:rFonts w:hint="eastAsia" w:ascii="仿宋_GB2312" w:hAnsi="仿宋_GB2312" w:eastAsia="仿宋_GB2312" w:cs="仿宋_GB2312"/>
                <w:b w:val="0"/>
                <w:bCs/>
                <w:color w:val="000000"/>
                <w:spacing w:val="6"/>
                <w:szCs w:val="28"/>
                <w:lang w:val="en-US" w:eastAsia="zh-CN"/>
              </w:rPr>
              <w:t>配合</w:t>
            </w:r>
            <w:r>
              <w:rPr>
                <w:rFonts w:hint="eastAsia" w:ascii="仿宋_GB2312" w:hAnsi="仿宋_GB2312" w:eastAsia="仿宋_GB2312" w:cs="仿宋_GB2312"/>
                <w:b w:val="0"/>
                <w:bCs/>
                <w:color w:val="000000"/>
                <w:spacing w:val="6"/>
                <w:szCs w:val="28"/>
              </w:rPr>
              <w:t>合作高校专家参与指导，推动参赛作品与高校科技成果、镇域农业实际需求对接，助力成果落地</w:t>
            </w:r>
            <w:r>
              <w:rPr>
                <w:rFonts w:hint="eastAsia" w:ascii="仿宋_GB2312" w:hAnsi="仿宋_GB2312" w:eastAsia="仿宋_GB2312" w:cs="仿宋_GB2312"/>
                <w:b w:val="0"/>
                <w:bCs/>
                <w:color w:val="000000"/>
                <w:spacing w:val="6"/>
                <w:szCs w:val="28"/>
                <w:lang w:eastAsia="zh-CN"/>
              </w:rPr>
              <w:t>，</w:t>
            </w:r>
            <w:r>
              <w:rPr>
                <w:rFonts w:hint="eastAsia" w:ascii="仿宋_GB2312" w:hAnsi="仿宋_GB2312" w:eastAsia="仿宋_GB2312" w:cs="仿宋_GB2312"/>
                <w:b w:val="0"/>
                <w:bCs/>
                <w:color w:val="000000"/>
                <w:spacing w:val="6"/>
                <w:szCs w:val="28"/>
              </w:rPr>
              <w:t>可行性提升</w:t>
            </w:r>
            <w:r>
              <w:rPr>
                <w:rFonts w:hint="eastAsia" w:ascii="仿宋_GB2312" w:hAnsi="仿宋_GB2312" w:eastAsia="仿宋_GB2312" w:cs="仿宋_GB2312"/>
                <w:b w:val="0"/>
                <w:bCs/>
                <w:color w:val="000000"/>
                <w:spacing w:val="6"/>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39"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bCs/>
                <w:color w:val="000000"/>
                <w:spacing w:val="6"/>
                <w:szCs w:val="28"/>
                <w:highlight w:val="yellow"/>
                <w:lang w:val="en-US"/>
              </w:rPr>
            </w:pP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可</w:t>
            </w:r>
            <w:r>
              <w:rPr>
                <w:rFonts w:hint="eastAsia" w:ascii="仿宋_GB2312" w:hAnsi="仿宋_GB2312" w:eastAsia="仿宋_GB2312" w:cs="仿宋_GB2312"/>
                <w:b w:val="0"/>
                <w:bCs/>
                <w:color w:val="000000"/>
                <w:spacing w:val="6"/>
                <w:szCs w:val="28"/>
                <w:lang w:val="en-US" w:eastAsia="zh-CN"/>
              </w:rPr>
              <w:t>根据项目推进情况</w:t>
            </w:r>
            <w:r>
              <w:rPr>
                <w:rFonts w:hint="eastAsia" w:ascii="仿宋_GB2312" w:hAnsi="仿宋_GB2312" w:eastAsia="仿宋_GB2312" w:cs="仿宋_GB2312"/>
                <w:b w:val="0"/>
                <w:bCs/>
                <w:color w:val="000000"/>
                <w:spacing w:val="6"/>
                <w:szCs w:val="28"/>
                <w:lang w:val="en-US"/>
              </w:rPr>
              <w:t>为获奖者提供</w:t>
            </w:r>
            <w:r>
              <w:rPr>
                <w:rFonts w:hint="eastAsia" w:ascii="仿宋_GB2312" w:hAnsi="仿宋_GB2312" w:eastAsia="仿宋_GB2312" w:cs="仿宋_GB2312"/>
                <w:b w:val="0"/>
                <w:bCs/>
                <w:color w:val="000000"/>
                <w:spacing w:val="6"/>
                <w:szCs w:val="28"/>
                <w:lang w:val="en-US" w:eastAsia="zh-CN"/>
              </w:rPr>
              <w:t>农业园区</w:t>
            </w:r>
            <w:r>
              <w:rPr>
                <w:rFonts w:hint="eastAsia" w:ascii="仿宋_GB2312" w:hAnsi="仿宋_GB2312" w:eastAsia="仿宋_GB2312" w:cs="仿宋_GB2312"/>
                <w:b w:val="0"/>
                <w:bCs/>
                <w:color w:val="000000"/>
                <w:spacing w:val="6"/>
                <w:szCs w:val="28"/>
                <w:lang w:val="en-US"/>
              </w:rPr>
              <w:t>实习实践机会、就业岗位</w:t>
            </w:r>
            <w:r>
              <w:rPr>
                <w:rFonts w:hint="eastAsia" w:ascii="仿宋_GB2312" w:hAnsi="仿宋_GB2312" w:eastAsia="仿宋_GB2312" w:cs="仿宋_GB2312"/>
                <w:b w:val="0"/>
                <w:bCs/>
                <w:color w:val="000000"/>
                <w:spacing w:val="6"/>
                <w:szCs w:val="28"/>
                <w:lang w:val="en-US" w:eastAsia="zh-CN"/>
              </w:rPr>
              <w:t>，为科研项目提供农业实验基地，帮助链接科研院所专家资源，实现资源整合。本榜题将结合实际获奖情况给予适度奖金奖励。</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课题聚焦的具身机器人应用、农作物AI监测分析、新品种试种等核心方向，可有效突破传统农业生产效率低、精准度不足的技术短板，推动农业科技成果从实验室走向田间地头，</w:t>
            </w:r>
            <w:r>
              <w:rPr>
                <w:rFonts w:hint="eastAsia" w:ascii="仿宋_GB2312" w:hAnsi="仿宋_GB2312" w:eastAsia="仿宋_GB2312" w:cs="仿宋_GB2312"/>
                <w:b w:val="0"/>
                <w:bCs/>
                <w:color w:val="000000"/>
                <w:spacing w:val="6"/>
                <w:szCs w:val="28"/>
                <w:u w:val="none"/>
                <w:lang w:val="en-US" w:eastAsia="zh-CN"/>
              </w:rPr>
              <w:t>一方面</w:t>
            </w:r>
            <w:r>
              <w:rPr>
                <w:rFonts w:hint="eastAsia" w:ascii="仿宋_GB2312" w:hAnsi="仿宋_GB2312" w:eastAsia="仿宋_GB2312" w:cs="仿宋_GB2312"/>
                <w:b w:val="0"/>
                <w:bCs/>
                <w:color w:val="000000"/>
                <w:spacing w:val="6"/>
                <w:szCs w:val="28"/>
                <w:u w:val="none"/>
              </w:rPr>
              <w:t>破解农业科技转化“最后一公里”难题</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另一方面能够有效解决</w:t>
            </w:r>
            <w:r>
              <w:rPr>
                <w:rFonts w:hint="eastAsia" w:ascii="仿宋_GB2312" w:hAnsi="仿宋_GB2312" w:eastAsia="仿宋_GB2312" w:cs="仿宋_GB2312"/>
                <w:b w:val="0"/>
                <w:bCs/>
                <w:color w:val="000000"/>
                <w:spacing w:val="6"/>
                <w:szCs w:val="28"/>
                <w:u w:val="none"/>
              </w:rPr>
              <w:t>传统农业向现代科技农业转型滞后等制约产业发展的技术瓶颈。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通过新品种试种、具身机器人作业、AI监测等技术应用，可大幅提升长子营镇粮菜产量与品质，降低农业生产成本，推动“首都南菜园”品牌提质增效，带动农业规模化、标准化发展，促进农户增收、村集体经济壮大，同时激活镇域农业产业新业态，联动经开区、综保区资源形成农业产业协同效应，培育经济增长新动能。社会效益方面，可推动农业科技普及应用，带动农村劳动力技能提升、促进就业增收，助力巩固拓展脱贫攻坚成果同乡村振兴有效衔接；通过科技赋能保障农产品供给安全，践行“藏粮于技”战略，同时为同类农业地区提供可复制、可推广的发展模式，推动我国农业向智能化、高质量转型，提升农业核心竞争力，为国家经济社会高质量发展注入乡村动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w:t>
      </w:r>
      <w:r>
        <w:rPr>
          <w:rFonts w:hint="eastAsia" w:eastAsia="方正小标宋简体" w:cs="方正小标宋简体"/>
          <w:b w:val="0"/>
          <w:bCs/>
          <w:kern w:val="2"/>
          <w:sz w:val="44"/>
          <w:szCs w:val="32"/>
          <w:highlight w:val="none"/>
          <w:lang w:val="en-US" w:eastAsia="zh-CN"/>
        </w:rPr>
        <w:t>9</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89"/>
        <w:gridCol w:w="1230"/>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pacing w:val="6"/>
                <w:sz w:val="24"/>
                <w:szCs w:val="24"/>
                <w:lang w:val="en-US" w:eastAsia="zh-CN"/>
              </w:rPr>
              <w:t>怀柔区桥梓镇杨家东庄村村民委员会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color w:val="auto"/>
                <w:spacing w:val="6"/>
                <w:sz w:val="24"/>
                <w:szCs w:val="24"/>
                <w:lang w:val="en-US" w:eastAsia="zh-CN"/>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pacing w:val="6"/>
                <w:sz w:val="24"/>
                <w:szCs w:val="24"/>
                <w:lang w:val="en-US" w:eastAsia="zh-CN"/>
              </w:rPr>
              <w:t>怀柔区桥梓镇杨家东庄村村民委员会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sz w:val="24"/>
                <w:szCs w:val="24"/>
                <w:lang w:val="en-US" w:eastAsia="zh-CN"/>
              </w:rPr>
              <w:t>杨家东庄村由北京市怀柔区桥梓镇管辖，位于怀柔水库西北岸，距离怀柔城区约10公里，距离桥梓镇政府约5公里，总面积3001亩，全村416户810人，其中农户287户621人，非农户129户189人，属于水源一级保护区，现有130余亩樱桃观光采摘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689" w:type="dxa"/>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Cs/>
                <w:spacing w:val="6"/>
                <w:sz w:val="24"/>
                <w:szCs w:val="24"/>
                <w:lang w:val="en-US" w:eastAsia="zh-CN"/>
              </w:rPr>
              <w:t>郑炎庚</w:t>
            </w:r>
          </w:p>
        </w:tc>
        <w:tc>
          <w:tcPr>
            <w:tcW w:w="1230" w:type="dxa"/>
            <w:vAlign w:val="center"/>
          </w:tcPr>
          <w:p>
            <w:pPr>
              <w:adjustRightInd w:val="0"/>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职务</w:t>
            </w:r>
          </w:p>
        </w:tc>
        <w:tc>
          <w:tcPr>
            <w:tcW w:w="3013" w:type="dxa"/>
            <w:vAlign w:val="center"/>
          </w:tcPr>
          <w:p>
            <w:pPr>
              <w:keepNext w:val="0"/>
              <w:keepLines w:val="0"/>
              <w:pageBreakBefore w:val="0"/>
              <w:widowControl/>
              <w:kinsoku/>
              <w:wordWrap/>
              <w:overflowPunct/>
              <w:topLinePunct w:val="0"/>
              <w:autoSpaceDE/>
              <w:autoSpaceDN/>
              <w:bidi w:val="0"/>
              <w:adjustRightInd w:val="0"/>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eastAsia="zh-CN"/>
              </w:rPr>
              <w:t>怀柔团区委青年工作部部长（杨家东庄村第一书记）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2689" w:type="dxa"/>
            <w:vAlign w:val="center"/>
          </w:tcPr>
          <w:p>
            <w:pPr>
              <w:adjustRightInd w:val="0"/>
              <w:jc w:val="center"/>
              <w:rPr>
                <w:rFonts w:hint="eastAsia" w:ascii="仿宋_GB2312" w:hAnsi="仿宋_GB2312" w:eastAsia="仿宋_GB2312" w:cs="仿宋_GB2312"/>
                <w:bCs/>
                <w:color w:val="auto"/>
                <w:spacing w:val="6"/>
                <w:sz w:val="24"/>
                <w:szCs w:val="24"/>
                <w:lang w:val="en-US" w:eastAsia="zh-CN"/>
              </w:rPr>
            </w:pPr>
            <w:r>
              <w:rPr>
                <w:rFonts w:hint="default" w:ascii="Times New Roman" w:hAnsi="Times New Roman" w:eastAsia="仿宋_GB2312" w:cs="Times New Roman"/>
                <w:sz w:val="24"/>
                <w:szCs w:val="24"/>
                <w:lang w:val="en-US" w:eastAsia="zh-CN"/>
              </w:rPr>
              <w:t>18612020308</w:t>
            </w:r>
          </w:p>
        </w:tc>
        <w:tc>
          <w:tcPr>
            <w:tcW w:w="1230" w:type="dxa"/>
            <w:vAlign w:val="center"/>
          </w:tcPr>
          <w:p>
            <w:pPr>
              <w:adjustRightInd w:val="0"/>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微信</w:t>
            </w:r>
          </w:p>
        </w:tc>
        <w:tc>
          <w:tcPr>
            <w:tcW w:w="3013" w:type="dxa"/>
            <w:vAlign w:val="center"/>
          </w:tcPr>
          <w:p>
            <w:pPr>
              <w:adjustRightInd w:val="0"/>
              <w:jc w:val="center"/>
              <w:rPr>
                <w:rFonts w:hint="eastAsia" w:ascii="仿宋_GB2312" w:hAnsi="仿宋_GB2312" w:eastAsia="仿宋_GB2312" w:cs="仿宋_GB2312"/>
                <w:color w:val="auto"/>
                <w:sz w:val="24"/>
                <w:szCs w:val="24"/>
              </w:rPr>
            </w:pPr>
            <w:r>
              <w:rPr>
                <w:rFonts w:hint="eastAsia" w:ascii="Times New Roman" w:hAnsi="Times New Roman" w:eastAsia="仿宋_GB2312" w:cs="Times New Roman"/>
                <w:sz w:val="24"/>
                <w:szCs w:val="24"/>
                <w:lang w:val="en-US" w:eastAsia="zh-CN"/>
              </w:rPr>
              <w:t>Cathy-Geng118</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spacing w:val="-6"/>
                <w:sz w:val="24"/>
              </w:rPr>
              <w:t>以杨家东庄为例，探索水源保护区内乡村振兴的发展挑战与路径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rPr>
            </w:pPr>
            <w:r>
              <w:rPr>
                <w:rStyle w:val="12"/>
                <w:rFonts w:hint="eastAsia" w:ascii="仿宋_GB2312" w:hAnsi="仿宋_GB2312" w:eastAsia="仿宋_GB2312" w:cs="仿宋_GB2312"/>
                <w:b w:val="0"/>
                <w:bCs w:val="0"/>
                <w:i w:val="0"/>
                <w:iCs w:val="0"/>
                <w:caps w:val="0"/>
                <w:color w:val="0F1115"/>
                <w:spacing w:val="0"/>
                <w:sz w:val="24"/>
                <w:szCs w:val="24"/>
                <w:shd w:val="clear" w:fill="FFFFFF"/>
              </w:rPr>
              <w:t>乡村振兴与生态旅游融合、农业品牌营销与三产融合、乡村可持续发展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杨</w:t>
            </w:r>
            <w:r>
              <w:rPr>
                <w:rFonts w:hint="eastAsia" w:ascii="仿宋_GB2312" w:hAnsi="仿宋_GB2312" w:eastAsia="仿宋_GB2312" w:cs="仿宋_GB2312"/>
                <w:bCs/>
                <w:spacing w:val="6"/>
                <w:szCs w:val="28"/>
                <w:lang w:val="en-US"/>
              </w:rPr>
              <w:t>家东庄村位于怀柔水库西北岸，处于一级水源保护区内。该地区因其特殊的地理位置和重要的生态功能，需</w:t>
            </w:r>
            <w:r>
              <w:rPr>
                <w:rFonts w:hint="eastAsia" w:ascii="仿宋_GB2312" w:hAnsi="仿宋_GB2312" w:eastAsia="仿宋_GB2312" w:cs="仿宋_GB2312"/>
                <w:bCs/>
                <w:spacing w:val="6"/>
                <w:szCs w:val="28"/>
                <w:lang w:val="en-US" w:eastAsia="zh-CN"/>
              </w:rPr>
              <w:t>遵守</w:t>
            </w:r>
            <w:r>
              <w:rPr>
                <w:rFonts w:hint="eastAsia" w:ascii="仿宋_GB2312" w:hAnsi="仿宋_GB2312" w:eastAsia="仿宋_GB2312" w:cs="仿宋_GB2312"/>
                <w:bCs/>
                <w:spacing w:val="6"/>
                <w:szCs w:val="28"/>
                <w:lang w:val="en-US"/>
              </w:rPr>
              <w:t>最严格水资源保障要求，面临着一系列发展与保护的挑战，在推进乡村振兴的进程中，政策制约对村庄发展速度和方向产生了一定影响</w:t>
            </w:r>
            <w:r>
              <w:rPr>
                <w:rFonts w:hint="eastAsia" w:ascii="仿宋_GB2312" w:hAnsi="仿宋_GB2312" w:eastAsia="仿宋_GB2312" w:cs="仿宋_GB2312"/>
                <w:bCs/>
                <w:spacing w:val="6"/>
                <w:szCs w:val="28"/>
                <w:lang w:val="en-US" w:eastAsia="zh-CN"/>
              </w:rPr>
              <w:t>，该村目前仍为经济薄弱村。</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Cs/>
                <w:spacing w:val="6"/>
                <w:szCs w:val="28"/>
                <w:lang w:val="en-US" w:eastAsia="zh-CN"/>
              </w:rPr>
              <w:t>前期参与“挑战杯”比赛已由部分参赛团队梳理发展路径。为进一步落地实施项目，希望从以下方面探索，一是进一步规划试试村内樱桃品牌的营销方案。二是联合周边地区，协助落地实施村内骑行打卡方案。三是结合樱桃园周边的水库自然风景，创新设计三产融合路径，例如：场景互动体验项目、科技科普赋能项目、传统文化体验项目，可设计如自然探险活动、非物质文化遗产工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Cs/>
                <w:spacing w:val="6"/>
                <w:szCs w:val="28"/>
                <w:lang w:val="en-US" w:eastAsia="zh-CN"/>
              </w:rPr>
              <w:t>对乡村振兴工作富有热情，愿意深入村调研，并协助相关设计方案落地实施。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1. 可行性</w:t>
            </w:r>
            <w:r>
              <w:rPr>
                <w:rFonts w:hint="eastAsia" w:ascii="仿宋_GB2312" w:hAnsi="仿宋_GB2312" w:eastAsia="仿宋_GB2312" w:cs="仿宋_GB2312"/>
                <w:lang w:eastAsia="zh-CN"/>
              </w:rPr>
              <w:t>：</w:t>
            </w:r>
            <w:r>
              <w:rPr>
                <w:rFonts w:hint="eastAsia" w:ascii="仿宋_GB2312" w:hAnsi="仿宋_GB2312" w:eastAsia="仿宋_GB2312" w:cs="仿宋_GB2312"/>
              </w:rPr>
              <w:t>方案是否基于实地调研，是否符合水源保护区政策要求，是否具备落地实施条件。</w:t>
            </w:r>
          </w:p>
          <w:p>
            <w:pPr>
              <w:rPr>
                <w:rFonts w:hint="eastAsia" w:ascii="仿宋_GB2312" w:hAnsi="仿宋_GB2312" w:eastAsia="仿宋_GB2312" w:cs="仿宋_GB2312"/>
              </w:rPr>
            </w:pPr>
            <w:r>
              <w:rPr>
                <w:rFonts w:hint="eastAsia" w:ascii="仿宋_GB2312" w:hAnsi="仿宋_GB2312" w:eastAsia="仿宋_GB2312" w:cs="仿宋_GB2312"/>
              </w:rPr>
              <w:t>2. 创新性</w:t>
            </w:r>
            <w:r>
              <w:rPr>
                <w:rFonts w:hint="eastAsia" w:ascii="仿宋_GB2312" w:hAnsi="仿宋_GB2312" w:eastAsia="仿宋_GB2312" w:cs="仿宋_GB2312"/>
                <w:lang w:eastAsia="zh-CN"/>
              </w:rPr>
              <w:t>：</w:t>
            </w:r>
            <w:r>
              <w:rPr>
                <w:rFonts w:hint="eastAsia" w:ascii="仿宋_GB2312" w:hAnsi="仿宋_GB2312" w:eastAsia="仿宋_GB2312" w:cs="仿宋_GB2312"/>
              </w:rPr>
              <w:t>是否在品牌营销、骑行路线设计、三产融合等方面提出新颖、可操作的创意。</w:t>
            </w:r>
          </w:p>
          <w:p>
            <w:pPr>
              <w:rPr>
                <w:rFonts w:hint="eastAsia" w:ascii="仿宋_GB2312" w:hAnsi="仿宋_GB2312" w:eastAsia="仿宋_GB2312" w:cs="仿宋_GB2312"/>
              </w:rPr>
            </w:pPr>
            <w:r>
              <w:rPr>
                <w:rFonts w:hint="eastAsia" w:ascii="仿宋_GB2312" w:hAnsi="仿宋_GB2312" w:eastAsia="仿宋_GB2312" w:cs="仿宋_GB2312"/>
              </w:rPr>
              <w:t>3. 实效性</w:t>
            </w:r>
            <w:r>
              <w:rPr>
                <w:rFonts w:hint="eastAsia" w:ascii="仿宋_GB2312" w:hAnsi="仿宋_GB2312" w:eastAsia="仿宋_GB2312" w:cs="仿宋_GB2312"/>
                <w:lang w:eastAsia="zh-CN"/>
              </w:rPr>
              <w:t>：</w:t>
            </w:r>
            <w:r>
              <w:rPr>
                <w:rFonts w:hint="eastAsia" w:ascii="仿宋_GB2312" w:hAnsi="仿宋_GB2312" w:eastAsia="仿宋_GB2312" w:cs="仿宋_GB2312"/>
              </w:rPr>
              <w:t>方案能否切实推动樱桃品牌提升、乡村旅游发展、村民收入增加，是否具备可持续性。</w:t>
            </w:r>
          </w:p>
          <w:p>
            <w:pPr>
              <w:rPr>
                <w:rFonts w:hint="eastAsia" w:ascii="仿宋_GB2312" w:hAnsi="仿宋_GB2312" w:eastAsia="仿宋_GB2312" w:cs="仿宋_GB2312"/>
              </w:rPr>
            </w:pPr>
            <w:r>
              <w:rPr>
                <w:rFonts w:hint="eastAsia" w:ascii="仿宋_GB2312" w:hAnsi="仿宋_GB2312" w:eastAsia="仿宋_GB2312" w:cs="仿宋_GB2312"/>
              </w:rPr>
              <w:t>4. 完整性</w:t>
            </w:r>
            <w:r>
              <w:rPr>
                <w:rFonts w:hint="eastAsia" w:ascii="仿宋_GB2312" w:hAnsi="仿宋_GB2312" w:eastAsia="仿宋_GB2312" w:cs="仿宋_GB2312"/>
                <w:lang w:eastAsia="zh-CN"/>
              </w:rPr>
              <w:t>：</w:t>
            </w:r>
            <w:r>
              <w:rPr>
                <w:rFonts w:hint="eastAsia" w:ascii="仿宋_GB2312" w:hAnsi="仿宋_GB2312" w:eastAsia="仿宋_GB2312" w:cs="仿宋_GB2312"/>
              </w:rPr>
              <w:t>方案是否系统完整，是否涵盖策划、执行、评估等环节，逻辑是否清晰。</w:t>
            </w:r>
          </w:p>
          <w:p>
            <w:pPr>
              <w:rPr>
                <w:rFonts w:hint="eastAsia" w:ascii="仿宋_GB2312" w:hAnsi="仿宋_GB2312" w:eastAsia="仿宋_GB2312" w:cs="仿宋_GB2312"/>
              </w:rPr>
            </w:pPr>
            <w:r>
              <w:rPr>
                <w:rFonts w:hint="eastAsia" w:ascii="仿宋_GB2312" w:hAnsi="仿宋_GB2312" w:eastAsia="仿宋_GB2312" w:cs="仿宋_GB2312"/>
              </w:rPr>
              <w:t>5. 可操作性</w:t>
            </w:r>
            <w:r>
              <w:rPr>
                <w:rFonts w:hint="eastAsia" w:ascii="仿宋_GB2312" w:hAnsi="仿宋_GB2312" w:eastAsia="仿宋_GB2312" w:cs="仿宋_GB2312"/>
                <w:lang w:eastAsia="zh-CN"/>
              </w:rPr>
              <w:t>：</w:t>
            </w:r>
            <w:r>
              <w:rPr>
                <w:rFonts w:hint="eastAsia" w:ascii="仿宋_GB2312" w:hAnsi="仿宋_GB2312" w:eastAsia="仿宋_GB2312" w:cs="仿宋_GB2312"/>
              </w:rPr>
              <w:t>是否具备明确的实施步骤、资源配置建议、风险评估与应对措施。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rPr>
                <w:rFonts w:hint="eastAsia" w:ascii="仿宋_GB2312" w:hAnsi="仿宋_GB2312" w:eastAsia="仿宋_GB2312" w:cs="仿宋_GB2312"/>
                <w:b w:val="0"/>
                <w:bCs/>
                <w:color w:val="000000"/>
                <w:spacing w:val="6"/>
                <w:szCs w:val="28"/>
              </w:rPr>
            </w:pP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29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b/>
                <w:bCs/>
              </w:rPr>
              <w:t>实地调研支持</w:t>
            </w:r>
            <w:r>
              <w:rPr>
                <w:rFonts w:hint="eastAsia" w:ascii="仿宋_GB2312" w:hAnsi="仿宋_GB2312" w:eastAsia="仿宋_GB2312" w:cs="仿宋_GB2312"/>
                <w:b/>
                <w:bCs/>
                <w:lang w:eastAsia="zh-CN"/>
              </w:rPr>
              <w:t>：</w:t>
            </w:r>
            <w:r>
              <w:rPr>
                <w:rFonts w:hint="eastAsia" w:ascii="仿宋_GB2312" w:hAnsi="仿宋_GB2312" w:eastAsia="仿宋_GB2312" w:cs="仿宋_GB2312"/>
              </w:rPr>
              <w:t>为参赛团队提供至少1次进村实地调研机会，安排专人陪同讲解，提供村庄基础资料、樱桃园经营数据等。</w:t>
            </w:r>
          </w:p>
          <w:p>
            <w:pPr>
              <w:rPr>
                <w:rFonts w:hint="eastAsia" w:ascii="仿宋_GB2312" w:hAnsi="仿宋_GB2312" w:eastAsia="仿宋_GB2312" w:cs="仿宋_GB2312"/>
              </w:rPr>
            </w:pPr>
            <w:r>
              <w:rPr>
                <w:rFonts w:hint="eastAsia" w:ascii="仿宋_GB2312" w:hAnsi="仿宋_GB2312" w:eastAsia="仿宋_GB2312" w:cs="仿宋_GB2312"/>
                <w:b/>
                <w:bCs/>
              </w:rPr>
              <w:t>资源对接与场景开放</w:t>
            </w:r>
            <w:r>
              <w:rPr>
                <w:rFonts w:hint="eastAsia" w:ascii="仿宋_GB2312" w:hAnsi="仿宋_GB2312" w:eastAsia="仿宋_GB2312" w:cs="仿宋_GB2312"/>
                <w:b/>
                <w:bCs/>
                <w:lang w:eastAsia="zh-CN"/>
              </w:rPr>
              <w:t>：</w:t>
            </w:r>
            <w:r>
              <w:rPr>
                <w:rFonts w:hint="eastAsia" w:ascii="仿宋_GB2312" w:hAnsi="仿宋_GB2312" w:eastAsia="仿宋_GB2312" w:cs="仿宋_GB2312"/>
              </w:rPr>
              <w:t>开放村内樱桃观光采摘园、水库周边自然景观等场景，供团队参观、拍摄、体验；协助联系周边村庄、骑行路线相关单位进行资源对接。</w:t>
            </w:r>
          </w:p>
          <w:p>
            <w:pPr>
              <w:rPr>
                <w:rFonts w:hint="eastAsia" w:ascii="仿宋_GB2312" w:hAnsi="仿宋_GB2312" w:eastAsia="仿宋_GB2312" w:cs="仿宋_GB2312"/>
              </w:rPr>
            </w:pPr>
            <w:r>
              <w:rPr>
                <w:rFonts w:hint="eastAsia" w:ascii="仿宋_GB2312" w:hAnsi="仿宋_GB2312" w:eastAsia="仿宋_GB2312" w:cs="仿宋_GB2312"/>
                <w:b/>
                <w:bCs/>
              </w:rPr>
              <w:t>专人指导与政策解读</w:t>
            </w:r>
            <w:r>
              <w:rPr>
                <w:rFonts w:hint="eastAsia" w:ascii="仿宋_GB2312" w:hAnsi="仿宋_GB2312" w:eastAsia="仿宋_GB2312" w:cs="仿宋_GB2312"/>
                <w:b/>
                <w:bCs/>
                <w:lang w:eastAsia="zh-CN"/>
              </w:rPr>
              <w:t>：</w:t>
            </w:r>
            <w:r>
              <w:rPr>
                <w:rFonts w:hint="eastAsia" w:ascii="仿宋_GB2312" w:hAnsi="仿宋_GB2312" w:eastAsia="仿宋_GB2312" w:cs="仿宋_GB2312"/>
              </w:rPr>
              <w:t>由驻村第一书记牵头，组建包含村两委成员、农业专家、旅游策划人员的指导小组，定期为团队提供政策解读、在地情况说明与方案优化建议。</w:t>
            </w:r>
          </w:p>
          <w:p>
            <w:pPr>
              <w:rPr>
                <w:rFonts w:hint="eastAsia" w:ascii="仿宋_GB2312" w:hAnsi="仿宋_GB2312" w:eastAsia="仿宋_GB2312" w:cs="仿宋_GB2312"/>
              </w:rPr>
            </w:pPr>
            <w:r>
              <w:rPr>
                <w:rFonts w:hint="eastAsia" w:ascii="仿宋_GB2312" w:hAnsi="仿宋_GB2312" w:eastAsia="仿宋_GB2312" w:cs="仿宋_GB2312"/>
                <w:b/>
                <w:bCs/>
              </w:rPr>
              <w:t>资料与数据支持</w:t>
            </w:r>
            <w:r>
              <w:rPr>
                <w:rFonts w:hint="eastAsia" w:ascii="仿宋_GB2312" w:hAnsi="仿宋_GB2312" w:eastAsia="仿宋_GB2312" w:cs="仿宋_GB2312"/>
                <w:b/>
                <w:bCs/>
                <w:lang w:eastAsia="zh-CN"/>
              </w:rPr>
              <w:t>：</w:t>
            </w:r>
            <w:r>
              <w:rPr>
                <w:rFonts w:hint="eastAsia" w:ascii="仿宋_GB2312" w:hAnsi="仿宋_GB2312" w:eastAsia="仿宋_GB2312" w:cs="仿宋_GB2312"/>
              </w:rPr>
              <w:t>提供村庄发展规划、水源保护政策文件、历年樱桃节活动资料、游客数据等可供参考的研究材料。</w:t>
            </w:r>
          </w:p>
          <w:p>
            <w:pPr>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rPr>
              <w:t>推动落地合作</w:t>
            </w:r>
            <w:r>
              <w:rPr>
                <w:rFonts w:hint="eastAsia" w:ascii="仿宋_GB2312" w:hAnsi="仿宋_GB2312" w:eastAsia="仿宋_GB2312" w:cs="仿宋_GB2312"/>
                <w:b/>
                <w:bCs/>
                <w:lang w:eastAsia="zh-CN"/>
              </w:rPr>
              <w:t>：</w:t>
            </w:r>
            <w:r>
              <w:rPr>
                <w:rFonts w:hint="eastAsia" w:ascii="仿宋_GB2312" w:hAnsi="仿宋_GB2312" w:eastAsia="仿宋_GB2312" w:cs="仿宋_GB2312"/>
              </w:rPr>
              <w:t>对可行性强的方案，优先纳入村庄年度实施计划，并协助对接镇级、区级相关部门争取政策与资金支持。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10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一、奖项设置</w:t>
            </w:r>
          </w:p>
          <w:p>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sz w:val="24"/>
                <w:szCs w:val="24"/>
                <w:lang w:val="en-US" w:eastAsia="zh-CN"/>
              </w:rPr>
              <w:t>原则上</w:t>
            </w:r>
            <w:r>
              <w:rPr>
                <w:rFonts w:hint="eastAsia" w:ascii="仿宋_GB2312" w:hAnsi="仿宋_GB2312" w:eastAsia="仿宋_GB2312" w:cs="仿宋_GB2312"/>
                <w:bCs/>
                <w:spacing w:val="6"/>
                <w:szCs w:val="28"/>
                <w:lang w:val="en-US"/>
              </w:rPr>
              <w:t>设“擂主”团队1个，根据实际情况评出相应的特等奖、一等奖、二等奖、三等奖项目若干。</w:t>
            </w:r>
          </w:p>
          <w:p>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二、激励措施</w:t>
            </w:r>
          </w:p>
          <w:p>
            <w:pPr>
              <w:adjustRightInd w:val="0"/>
              <w:snapToGrid w:val="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spacing w:val="6"/>
                <w:szCs w:val="28"/>
                <w:lang w:val="en-US"/>
              </w:rPr>
              <w:t>可视情况提供村内或怀柔团区委实习实践机会。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712"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本选题旨在探索在严格生态约束（一级水源保护区）下，实现乡村振兴的系统性路径与方法论。其技术意义体现在：</w:t>
            </w:r>
          </w:p>
          <w:p>
            <w:pPr>
              <w:rPr>
                <w:rFonts w:hint="eastAsia" w:ascii="仿宋_GB2312" w:hAnsi="仿宋_GB2312" w:eastAsia="仿宋_GB2312" w:cs="仿宋_GB2312"/>
              </w:rPr>
            </w:pPr>
            <w:r>
              <w:rPr>
                <w:rFonts w:hint="eastAsia" w:ascii="仿宋_GB2312" w:hAnsi="仿宋_GB2312" w:eastAsia="仿宋_GB2312" w:cs="仿宋_GB2312"/>
                <w:b/>
                <w:bCs/>
              </w:rPr>
              <w:t>突破生态保护与产业发展协同的技术瓶颈</w:t>
            </w:r>
            <w:r>
              <w:rPr>
                <w:rFonts w:hint="eastAsia" w:ascii="仿宋_GB2312" w:hAnsi="仿宋_GB2312" w:eastAsia="仿宋_GB2312" w:cs="仿宋_GB2312"/>
                <w:b/>
                <w:bCs/>
                <w:lang w:eastAsia="zh-CN"/>
              </w:rPr>
              <w:t>：</w:t>
            </w:r>
            <w:r>
              <w:rPr>
                <w:rFonts w:hint="eastAsia" w:ascii="仿宋_GB2312" w:hAnsi="仿宋_GB2312" w:eastAsia="仿宋_GB2312" w:cs="仿宋_GB2312"/>
              </w:rPr>
              <w:t>通过创新设计低影响、生态友好的乡村旅游与农业品牌营销模式，为同类保护区提供可复制、可推广的“保护中发展”实践方案。</w:t>
            </w:r>
          </w:p>
          <w:p>
            <w:pPr>
              <w:rPr>
                <w:rFonts w:hint="eastAsia" w:ascii="仿宋_GB2312" w:hAnsi="仿宋_GB2312" w:eastAsia="仿宋_GB2312" w:cs="仿宋_GB2312"/>
              </w:rPr>
            </w:pPr>
            <w:r>
              <w:rPr>
                <w:rFonts w:hint="eastAsia" w:ascii="仿宋_GB2312" w:hAnsi="仿宋_GB2312" w:eastAsia="仿宋_GB2312" w:cs="仿宋_GB2312"/>
                <w:b/>
                <w:bCs/>
              </w:rPr>
              <w:t>推动乡村三产融合的路径设计与场景化应用</w:t>
            </w:r>
            <w:r>
              <w:rPr>
                <w:rFonts w:hint="eastAsia" w:ascii="仿宋_GB2312" w:hAnsi="仿宋_GB2312" w:eastAsia="仿宋_GB2312" w:cs="仿宋_GB2312"/>
                <w:b/>
                <w:bCs/>
                <w:lang w:eastAsia="zh-CN"/>
              </w:rPr>
              <w:t>：</w:t>
            </w:r>
            <w:r>
              <w:rPr>
                <w:rFonts w:hint="eastAsia" w:ascii="仿宋_GB2312" w:hAnsi="仿宋_GB2312" w:eastAsia="仿宋_GB2312" w:cs="仿宋_GB2312"/>
              </w:rPr>
              <w:t>结合樱桃产业、骑行旅游、自然教育、非遗体验等，构建“农业+文旅+体验”融合模型，探索乡村资源价值化、场景化、品牌化的技术路径。</w:t>
            </w:r>
          </w:p>
          <w:p>
            <w:pPr>
              <w:rPr>
                <w:rFonts w:hint="eastAsia" w:ascii="仿宋_GB2312" w:hAnsi="仿宋_GB2312" w:eastAsia="仿宋_GB2312" w:cs="仿宋_GB2312"/>
              </w:rPr>
            </w:pPr>
            <w:r>
              <w:rPr>
                <w:rFonts w:hint="eastAsia" w:ascii="仿宋_GB2312" w:hAnsi="仿宋_GB2312" w:eastAsia="仿宋_GB2312" w:cs="仿宋_GB2312"/>
                <w:b/>
                <w:bCs/>
              </w:rPr>
              <w:t>数字化与低碳化技术在乡村运营中的轻量化应用</w:t>
            </w:r>
            <w:r>
              <w:rPr>
                <w:rFonts w:hint="eastAsia" w:ascii="仿宋_GB2312" w:hAnsi="仿宋_GB2312" w:eastAsia="仿宋_GB2312" w:cs="仿宋_GB2312"/>
                <w:b/>
                <w:bCs/>
                <w:lang w:eastAsia="zh-CN"/>
              </w:rPr>
              <w:t>：</w:t>
            </w:r>
            <w:r>
              <w:rPr>
                <w:rFonts w:hint="eastAsia" w:ascii="仿宋_GB2312" w:hAnsi="仿宋_GB2312" w:eastAsia="仿宋_GB2312" w:cs="仿宋_GB2312"/>
              </w:rPr>
              <w:t>探索适合乡村条件的轻量化数字工具（如打卡小程序、品牌传播平台）与低碳运营方式，提升乡村产业运营效率与可持续性。</w:t>
            </w:r>
          </w:p>
          <w:p>
            <w:pPr>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bCs/>
              </w:rPr>
              <w:t>跨学科方法在乡村复杂系统中的整合应用</w:t>
            </w:r>
            <w:r>
              <w:rPr>
                <w:rFonts w:hint="eastAsia" w:ascii="仿宋_GB2312" w:hAnsi="仿宋_GB2312" w:eastAsia="仿宋_GB2312" w:cs="仿宋_GB2312"/>
                <w:b/>
                <w:bCs/>
                <w:lang w:eastAsia="zh-CN"/>
              </w:rPr>
              <w:t>：</w:t>
            </w:r>
            <w:r>
              <w:rPr>
                <w:rFonts w:hint="eastAsia" w:ascii="仿宋_GB2312" w:hAnsi="仿宋_GB2312" w:eastAsia="仿宋_GB2312" w:cs="仿宋_GB2312"/>
              </w:rPr>
              <w:t>融合乡村规划、生态学、市场营销、社会学等多学科方法，形成系统性解决方案，提升乡村治理与发展的科学性与适应性。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经济效益</w:t>
            </w:r>
          </w:p>
          <w:p>
            <w:pPr>
              <w:rPr>
                <w:rFonts w:hint="eastAsia" w:ascii="仿宋_GB2312" w:hAnsi="仿宋_GB2312" w:eastAsia="仿宋_GB2312" w:cs="仿宋_GB2312"/>
                <w:b w:val="0"/>
                <w:bCs w:val="0"/>
              </w:rPr>
            </w:pPr>
            <w:r>
              <w:rPr>
                <w:rFonts w:hint="eastAsia" w:ascii="仿宋_GB2312" w:hAnsi="仿宋_GB2312" w:eastAsia="仿宋_GB2312" w:cs="仿宋_GB2312"/>
                <w:b w:val="0"/>
                <w:bCs w:val="0"/>
              </w:rPr>
              <w:t>直接增收：通过樱桃品牌提升、骑行旅游开发、体验项目运营，带动农户参与收益分配。</w:t>
            </w:r>
          </w:p>
          <w:p>
            <w:pPr>
              <w:pStyle w:val="9"/>
              <w:keepNext w:val="0"/>
              <w:keepLines w:val="0"/>
              <w:widowControl/>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F1115"/>
                <w:spacing w:val="0"/>
                <w:sz w:val="24"/>
                <w:szCs w:val="24"/>
                <w:shd w:val="clear" w:fill="FFFFFF"/>
              </w:rPr>
            </w:pPr>
            <w:r>
              <w:rPr>
                <w:rStyle w:val="12"/>
                <w:rFonts w:hint="eastAsia" w:ascii="仿宋_GB2312" w:hAnsi="仿宋_GB2312" w:eastAsia="仿宋_GB2312" w:cs="仿宋_GB2312"/>
                <w:b w:val="0"/>
                <w:bCs w:val="0"/>
                <w:i w:val="0"/>
                <w:iCs w:val="0"/>
                <w:caps w:val="0"/>
                <w:color w:val="0F1115"/>
                <w:spacing w:val="0"/>
                <w:sz w:val="24"/>
                <w:szCs w:val="24"/>
                <w:shd w:val="clear" w:fill="FFFFFF"/>
              </w:rPr>
              <w:t>就业带动</w:t>
            </w:r>
            <w:r>
              <w:rPr>
                <w:rFonts w:hint="eastAsia" w:ascii="仿宋_GB2312" w:hAnsi="仿宋_GB2312" w:eastAsia="仿宋_GB2312" w:cs="仿宋_GB2312"/>
                <w:b w:val="0"/>
                <w:bCs w:val="0"/>
                <w:i w:val="0"/>
                <w:iCs w:val="0"/>
                <w:caps w:val="0"/>
                <w:color w:val="0F1115"/>
                <w:spacing w:val="0"/>
                <w:sz w:val="24"/>
                <w:szCs w:val="24"/>
                <w:shd w:val="clear" w:fill="FFFFFF"/>
              </w:rPr>
              <w:t>：项目落地可创造导游、运营、维护、讲解等本地就业岗位，吸引青年返乡参与乡村振兴。</w:t>
            </w:r>
          </w:p>
          <w:p>
            <w:pPr>
              <w:pStyle w:val="9"/>
              <w:keepNext w:val="0"/>
              <w:keepLines w:val="0"/>
              <w:widowControl/>
              <w:suppressLineNumbers w:val="0"/>
              <w:spacing w:before="0" w:beforeAutospacing="0" w:after="0" w:afterAutospacing="0"/>
              <w:ind w:left="0" w:right="0"/>
              <w:rPr>
                <w:rFonts w:hint="eastAsia" w:ascii="仿宋_GB2312" w:hAnsi="仿宋_GB2312" w:eastAsia="仿宋_GB2312" w:cs="仿宋_GB2312"/>
              </w:rPr>
            </w:pPr>
            <w:r>
              <w:rPr>
                <w:rStyle w:val="12"/>
                <w:rFonts w:hint="eastAsia" w:ascii="仿宋_GB2312" w:hAnsi="仿宋_GB2312" w:eastAsia="仿宋_GB2312" w:cs="仿宋_GB2312"/>
                <w:b w:val="0"/>
                <w:bCs w:val="0"/>
                <w:i w:val="0"/>
                <w:iCs w:val="0"/>
                <w:caps w:val="0"/>
                <w:color w:val="0F1115"/>
                <w:spacing w:val="0"/>
                <w:sz w:val="24"/>
                <w:szCs w:val="24"/>
                <w:shd w:val="clear" w:fill="FFFFFF"/>
              </w:rPr>
              <w:t>产业拉动</w:t>
            </w:r>
            <w:r>
              <w:rPr>
                <w:rFonts w:hint="eastAsia" w:ascii="仿宋_GB2312" w:hAnsi="仿宋_GB2312" w:eastAsia="仿宋_GB2312" w:cs="仿宋_GB2312"/>
                <w:b w:val="0"/>
                <w:bCs w:val="0"/>
                <w:i w:val="0"/>
                <w:iCs w:val="0"/>
                <w:caps w:val="0"/>
                <w:color w:val="0F1115"/>
                <w:spacing w:val="0"/>
                <w:sz w:val="24"/>
                <w:szCs w:val="24"/>
                <w:shd w:val="clear" w:fill="FFFFFF"/>
              </w:rPr>
              <w:t>：联动周</w:t>
            </w:r>
            <w:r>
              <w:rPr>
                <w:rFonts w:hint="eastAsia" w:ascii="仿宋_GB2312" w:hAnsi="仿宋_GB2312" w:eastAsia="仿宋_GB2312" w:cs="仿宋_GB2312"/>
                <w:i w:val="0"/>
                <w:iCs w:val="0"/>
                <w:caps w:val="0"/>
                <w:color w:val="0F1115"/>
                <w:spacing w:val="0"/>
                <w:sz w:val="24"/>
                <w:szCs w:val="24"/>
                <w:shd w:val="clear" w:fill="FFFFFF"/>
              </w:rPr>
              <w:t>边村落形成区域旅游线路，带动餐饮、住宿、农产品销售等相关产业发展。</w:t>
            </w:r>
          </w:p>
          <w:p>
            <w:pPr>
              <w:rPr>
                <w:rFonts w:hint="eastAsia" w:ascii="仿宋_GB2312" w:hAnsi="仿宋_GB2312" w:eastAsia="仿宋_GB2312" w:cs="仿宋_GB2312"/>
                <w:b/>
                <w:bCs/>
              </w:rPr>
            </w:pPr>
            <w:r>
              <w:rPr>
                <w:rFonts w:hint="eastAsia" w:ascii="仿宋_GB2312" w:hAnsi="仿宋_GB2312" w:eastAsia="仿宋_GB2312" w:cs="仿宋_GB2312"/>
                <w:b/>
                <w:bCs/>
              </w:rPr>
              <w:t>社会效益</w:t>
            </w:r>
          </w:p>
          <w:p>
            <w:pPr>
              <w:rPr>
                <w:rFonts w:hint="eastAsia" w:ascii="仿宋_GB2312" w:hAnsi="仿宋_GB2312" w:eastAsia="仿宋_GB2312" w:cs="仿宋_GB2312"/>
              </w:rPr>
            </w:pPr>
            <w:r>
              <w:rPr>
                <w:rFonts w:hint="eastAsia" w:ascii="仿宋_GB2312" w:hAnsi="仿宋_GB2312" w:eastAsia="仿宋_GB2312" w:cs="仿宋_GB2312"/>
              </w:rPr>
              <w:t>生态保护与乡村发展协同示范：形成“水源保护区乡村振兴”典型案例，为北京乃至全国类似区域提供发展参考。</w:t>
            </w:r>
          </w:p>
          <w:p>
            <w:pPr>
              <w:rPr>
                <w:rFonts w:hint="eastAsia" w:ascii="仿宋_GB2312" w:hAnsi="仿宋_GB2312" w:eastAsia="仿宋_GB2312" w:cs="仿宋_GB2312"/>
              </w:rPr>
            </w:pPr>
            <w:r>
              <w:rPr>
                <w:rFonts w:hint="eastAsia" w:ascii="仿宋_GB2312" w:hAnsi="仿宋_GB2312" w:eastAsia="仿宋_GB2312" w:cs="仿宋_GB2312"/>
              </w:rPr>
              <w:t>提升乡村治理与社区凝聚力：通过项目参与，增强村民主体意识，提升村庄组织化程度与自我发展能力。</w:t>
            </w:r>
          </w:p>
          <w:p>
            <w:pPr>
              <w:rPr>
                <w:rFonts w:hint="eastAsia" w:ascii="仿宋_GB2312" w:hAnsi="仿宋_GB2312" w:eastAsia="仿宋_GB2312" w:cs="仿宋_GB2312"/>
              </w:rPr>
            </w:pPr>
            <w:r>
              <w:rPr>
                <w:rFonts w:hint="eastAsia" w:ascii="仿宋_GB2312" w:hAnsi="仿宋_GB2312" w:eastAsia="仿宋_GB2312" w:cs="仿宋_GB2312"/>
              </w:rPr>
              <w:t>青年人才与高校资源下沉：吸引大学生团队深入乡村，促进产学研结合，为乡村注入创新活力与智力支持。</w:t>
            </w:r>
          </w:p>
          <w:p>
            <w:pPr>
              <w:rPr>
                <w:rFonts w:hint="eastAsia" w:ascii="仿宋_GB2312" w:hAnsi="仿宋_GB2312" w:eastAsia="仿宋_GB2312" w:cs="仿宋_GB2312"/>
              </w:rPr>
            </w:pPr>
            <w:r>
              <w:rPr>
                <w:rFonts w:hint="eastAsia" w:ascii="仿宋_GB2312" w:hAnsi="仿宋_GB2312" w:eastAsia="仿宋_GB2312" w:cs="仿宋_GB2312"/>
                <w:b/>
                <w:bCs/>
              </w:rPr>
              <w:t>长远价值</w:t>
            </w:r>
          </w:p>
          <w:p>
            <w:pPr>
              <w:rPr>
                <w:rFonts w:hint="eastAsia" w:ascii="仿宋_GB2312" w:hAnsi="仿宋_GB2312" w:eastAsia="仿宋_GB2312" w:cs="仿宋_GB2312"/>
              </w:rPr>
            </w:pPr>
            <w:r>
              <w:rPr>
                <w:rFonts w:hint="eastAsia" w:ascii="仿宋_GB2312" w:hAnsi="仿宋_GB2312" w:eastAsia="仿宋_GB2312" w:cs="仿宋_GB2312"/>
              </w:rPr>
              <w:t>探索出一条“不以牺牲环境为代价”的乡村发展路径，增强乡村发展的韧性与可持续性。</w:t>
            </w:r>
          </w:p>
          <w:p>
            <w:pPr>
              <w:rPr>
                <w:rFonts w:hint="eastAsia" w:ascii="Segoe UI" w:hAnsi="Segoe UI" w:eastAsia="Segoe UI" w:cs="Segoe UI"/>
                <w:i w:val="0"/>
                <w:iCs w:val="0"/>
                <w:caps w:val="0"/>
                <w:color w:val="0F1115"/>
                <w:spacing w:val="0"/>
                <w:sz w:val="24"/>
                <w:szCs w:val="24"/>
                <w:shd w:val="clear" w:fill="FFFFFF"/>
                <w:lang w:val="en-US" w:eastAsia="zh-CN"/>
              </w:rPr>
            </w:pPr>
            <w:r>
              <w:rPr>
                <w:rFonts w:hint="eastAsia" w:ascii="仿宋_GB2312" w:hAnsi="仿宋_GB2312" w:eastAsia="仿宋_GB2312" w:cs="仿宋_GB2312"/>
              </w:rPr>
              <w:t>形成可复制、可推广的“生态振兴+产业振兴+文化振兴”融合模式，助力北京美丽乡村建设与乡村振兴战略实施。</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w:t>
      </w:r>
      <w:r>
        <w:rPr>
          <w:rFonts w:hint="eastAsia" w:eastAsia="方正小标宋简体" w:cs="方正小标宋简体"/>
          <w:b w:val="0"/>
          <w:bCs/>
          <w:kern w:val="2"/>
          <w:sz w:val="44"/>
          <w:szCs w:val="32"/>
          <w:highlight w:val="none"/>
          <w:lang w:val="en-US" w:eastAsia="zh-CN"/>
        </w:rPr>
        <w:t>10</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北京市怀柔区琉璃庙镇安洲坝村村委会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北京市怀柔区琉璃庙镇安洲坝村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ind w:firstLine="480" w:firstLineChars="2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sz w:val="24"/>
                <w:szCs w:val="24"/>
              </w:rPr>
              <w:t>安洲坝村地处山区，位于琉璃河旁，交通不便且距市区超百公里；全村200余户、500余人，2015年完成新农村改造后以二层小楼为主，村容整洁。2019年耕地统一流转并实施“浅山区百亩造林”项目，耕地有限且多为山地、耕作困难；受怀柔区生态涵养区定位限制，缺乏核心发展项目及稳定经济来源，主要依赖占地补贴。青壮年劳动力大量外流，老龄化严重，人力资源匮乏，亟需通过产业项目落地增收致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张书记</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13161976918</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13161976918</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sz w:val="24"/>
                <w:szCs w:val="24"/>
              </w:rPr>
              <w:t>生态涵养区背景下安洲坝村山地绿色产业培育与闲置资源活化增收方案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sz w:val="24"/>
                <w:szCs w:val="24"/>
              </w:rPr>
              <w:t>乡村振兴、绿色农业、山地农业技术、闲置资产运营、农文旅融合、人才回流赋能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sz w:val="24"/>
                <w:szCs w:val="24"/>
              </w:rPr>
              <w:t>安洲坝村坐拥琉璃河生态资源与整洁村落风貌，但受限于生态涵养区定位、山地耕作难题、人力资源短缺等问题，产业发展停滞、村民收入单一。本次选题聚焦“生态保护+产业增收”双目标，面向高校团队征集解决方案：需适配山地地形与生态红线要求，研发推广轻简化绿色农业技术；盘活村内二层闲置民居、山地林地等资源，构建低污染、易操作的产业模式；结合生态优势设计农文旅产品，同步建立人才吸引与村民参与机制，破解发展瓶颈，打造生态涵养区乡村振兴示范样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sz w:val="24"/>
                <w:szCs w:val="24"/>
              </w:rPr>
              <w:t>1. 提交</w:t>
            </w:r>
            <w:r>
              <w:rPr>
                <w:rFonts w:hint="eastAsia" w:ascii="仿宋_GB2312" w:hAnsi="仿宋_GB2312" w:eastAsia="仿宋_GB2312" w:cs="仿宋_GB2312"/>
                <w:sz w:val="24"/>
                <w:szCs w:val="24"/>
                <w:lang w:val="en-US" w:eastAsia="zh-CN"/>
              </w:rPr>
              <w:t>具体解决</w:t>
            </w:r>
            <w:r>
              <w:rPr>
                <w:rFonts w:hint="eastAsia" w:ascii="仿宋_GB2312" w:hAnsi="仿宋_GB2312" w:eastAsia="仿宋_GB2312" w:cs="仿宋_GB2312"/>
                <w:sz w:val="24"/>
                <w:szCs w:val="24"/>
              </w:rPr>
              <w:t>方案，</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rPr>
              <w:t>山地绿色农业技术方案、闲置资源（民居/山地）运营规划、农文旅融合产品设计、人才回流激励机制</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；2. 绿色农业方案需适配山地耕作特点，优先采用生物防治、生态种植等无污染技术，符合生态涵养区要求；3. 闲置资源运营需明确产业方向（如民宿、林下经济等），确保村民广泛参与；4. 农文旅产品需突出“山地生态+村落风貌”特色，包含客群定位、体验项目、轻量化宣传策略（适配交通现状）；5.  提交形式为PDF版方案</w:t>
            </w:r>
            <w:r>
              <w:rPr>
                <w:rFonts w:hint="eastAsia" w:ascii="仿宋_GB2312" w:hAnsi="仿宋_GB2312" w:eastAsia="仿宋_GB2312" w:cs="仿宋_GB2312"/>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1. 创新性（30分）：山地绿色农业技术、闲置资源运营模式、农文旅产品或人才回流机制有明确创新，适配交通不便与生态限制；2. 适配性（25分）：贴合安洲坝村山地地形、生态定位及老龄化现状，充分利用村落整洁风貌与生态资源；3. 可行性（25分）：技术成熟易操作、投资可控、无需大规模基建，适配村内人力资源现状，6个月内可试点；4. 效益性（20分）：预估</w:t>
            </w:r>
            <w:r>
              <w:rPr>
                <w:rFonts w:hint="eastAsia" w:ascii="仿宋_GB2312" w:hAnsi="仿宋_GB2312" w:eastAsia="仿宋_GB2312" w:cs="仿宋_GB2312"/>
                <w:sz w:val="24"/>
                <w:szCs w:val="24"/>
                <w:lang w:val="en-US" w:eastAsia="zh-CN"/>
              </w:rPr>
              <w:t>显著促进</w:t>
            </w:r>
            <w:r>
              <w:rPr>
                <w:rFonts w:hint="eastAsia" w:ascii="仿宋_GB2312" w:hAnsi="仿宋_GB2312" w:eastAsia="仿宋_GB2312" w:cs="仿宋_GB2312"/>
                <w:sz w:val="24"/>
                <w:szCs w:val="24"/>
              </w:rPr>
              <w:t>村集体增收，兼具生态保护与人才吸引效益。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z w:val="24"/>
                <w:szCs w:val="24"/>
              </w:rPr>
              <w:t>方案需严守生态环保底线，不破坏山地肌理与村落风貌；所有项目需符合怀柔区生态涵养区相关政策，禁止污染性产业。</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z w:val="24"/>
                <w:szCs w:val="24"/>
              </w:rPr>
              <w:t>1. 提供村庄实地调研机会，开放闲置民居、山地、种植区域供数据采集与现场勘察；2. 提供村内耕地现状、病虫害情况、闲置资产权属、生态保护政策等核心数据；3. 落地阶段提供场地支持、村民对接服务，协助协调镇政府相关部门</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rPr>
              <w:t>政策申报等问题；4. 安排专人全程对接获奖团队，提供村民沟通、资源协调等跟进服务。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1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一、奖项设置</w:t>
            </w:r>
          </w:p>
          <w:p>
            <w:pPr>
              <w:adjustRightInd w:val="0"/>
              <w:snapToGrid w:val="0"/>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原则上</w:t>
            </w:r>
            <w:r>
              <w:rPr>
                <w:rFonts w:hint="eastAsia" w:ascii="仿宋_GB2312" w:hAnsi="仿宋_GB2312" w:eastAsia="仿宋_GB2312" w:cs="仿宋_GB2312"/>
                <w:sz w:val="24"/>
                <w:szCs w:val="24"/>
              </w:rPr>
              <w:t>设“擂主”团队1个，根据实际情况评出相应的特等奖、一等奖、二等奖、三等奖项目若干。</w:t>
            </w:r>
          </w:p>
          <w:p>
            <w:pPr>
              <w:adjustRightInd w:val="0"/>
              <w:snapToGrid w:val="0"/>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二、激励措施</w:t>
            </w:r>
          </w:p>
          <w:p>
            <w:pPr>
              <w:adjustRightInd w:val="0"/>
              <w:snapToGrid w:val="0"/>
              <w:ind w:firstLine="480"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z w:val="24"/>
                <w:szCs w:val="24"/>
              </w:rPr>
              <w:t>获奖团队可视情况获得村内实习岗位及推荐，优秀方案落地后可长期参与项目运营。</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立足生态涵养区乡村发展痛点，研发适配山地的轻简化绿色农业技术，探索闲置民居与山地资源活化模式，完善“生态保护+产业增收”技术路径，为北方山区、生态限制区域乡村提供可复制的实践样本。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sz w:val="24"/>
                <w:szCs w:val="24"/>
              </w:rPr>
              <w:t>1. 经济效益：通过绿色农业与闲置资源运营带动村集体与村民稳定增收，激活村内经济内生动力；2. 社会效益：创造本地就业岗位，吸引青壮年回流，缓解老龄化与人力资源匮乏问题，提升村民科学生产与参与能力；3. 生态效益：坚守生态涵养定位，推广绿色农业技术，保护山地与河流生态环境，实现“产业发展+生态保护”协同。</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1</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bCs/>
                <w:spacing w:val="6"/>
                <w:szCs w:val="28"/>
                <w:lang w:val="en-US"/>
              </w:rPr>
              <w:t>共青团北京市密云区委员会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区级群团组织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jc w:val="center"/>
              <w:rPr>
                <w:rFonts w:ascii="仿宋_GB2312" w:hAnsi="仿宋_GB2312" w:eastAsia="仿宋_GB2312" w:cs="仿宋_GB2312"/>
              </w:rPr>
            </w:pPr>
            <w:r>
              <w:rPr>
                <w:rFonts w:hint="eastAsia" w:ascii="仿宋_GB2312" w:hAnsi="仿宋_GB2312" w:eastAsia="仿宋_GB2312" w:cs="仿宋_GB2312"/>
              </w:rPr>
              <w:t>北京市密云区鼓楼西大街3号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jc w:val="both"/>
              <w:rPr>
                <w:rFonts w:ascii="仿宋_GB2312" w:hAnsi="仿宋_GB2312" w:eastAsia="仿宋_GB2312" w:cs="仿宋_GB2312"/>
                <w:bCs/>
                <w:spacing w:val="6"/>
                <w:szCs w:val="28"/>
              </w:rPr>
            </w:pPr>
            <w:r>
              <w:rPr>
                <w:rFonts w:hint="eastAsia" w:ascii="仿宋_GB2312" w:hAnsi="仿宋_GB2312" w:eastAsia="仿宋_GB2312" w:cs="仿宋_GB2312"/>
                <w:bCs/>
                <w:spacing w:val="6"/>
                <w:szCs w:val="28"/>
              </w:rPr>
              <w:t>共青团北京市密云区委员会是</w:t>
            </w:r>
            <w:r>
              <w:rPr>
                <w:rFonts w:hint="eastAsia" w:ascii="仿宋_GB2312" w:hAnsi="仿宋_GB2312" w:eastAsia="仿宋_GB2312" w:cs="仿宋_GB2312"/>
                <w:bCs/>
                <w:spacing w:val="6"/>
                <w:szCs w:val="28"/>
                <w:lang w:eastAsia="zh-CN"/>
              </w:rPr>
              <w:t>党领导下的密云先</w:t>
            </w:r>
            <w:r>
              <w:rPr>
                <w:rFonts w:hint="eastAsia" w:ascii="仿宋_GB2312" w:hAnsi="仿宋_GB2312" w:eastAsia="仿宋_GB2312" w:cs="仿宋_GB2312"/>
                <w:bCs/>
                <w:spacing w:val="6"/>
                <w:szCs w:val="28"/>
              </w:rPr>
              <w:t>进青年的群团组织</w:t>
            </w:r>
            <w:r>
              <w:rPr>
                <w:rFonts w:hint="eastAsia" w:ascii="仿宋_GB2312" w:hAnsi="仿宋_GB2312" w:eastAsia="仿宋_GB2312" w:cs="仿宋_GB2312"/>
                <w:bCs/>
                <w:spacing w:val="6"/>
                <w:szCs w:val="28"/>
                <w:lang w:eastAsia="zh-CN"/>
              </w:rPr>
              <w:t>，立足引领凝聚青年、组织动员青年、联系服务青年职责，</w:t>
            </w:r>
            <w:r>
              <w:rPr>
                <w:rFonts w:hint="eastAsia" w:eastAsia="仿宋_GB2312" w:cs="仿宋_GB2312"/>
                <w:bCs/>
                <w:spacing w:val="6"/>
              </w:rPr>
              <w:t>围绕青少年思想</w:t>
            </w:r>
            <w:r>
              <w:rPr>
                <w:rFonts w:hint="eastAsia" w:eastAsia="仿宋_GB2312" w:cs="仿宋_GB2312"/>
                <w:bCs/>
                <w:spacing w:val="6"/>
                <w:lang w:eastAsia="zh-CN"/>
              </w:rPr>
              <w:t>政治引领</w:t>
            </w:r>
            <w:r>
              <w:rPr>
                <w:rFonts w:hint="eastAsia" w:eastAsia="仿宋_GB2312" w:cs="仿宋_GB2312"/>
                <w:bCs/>
                <w:spacing w:val="6"/>
              </w:rPr>
              <w:t>、</w:t>
            </w:r>
            <w:r>
              <w:rPr>
                <w:rFonts w:hint="eastAsia" w:eastAsia="仿宋_GB2312" w:cs="仿宋_GB2312"/>
                <w:bCs/>
                <w:spacing w:val="6"/>
                <w:lang w:eastAsia="zh-CN"/>
              </w:rPr>
              <w:t>服务区域中心大局、保障维护青少年合法权益、团组织建设等方面开展工作。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陶灿</w:t>
            </w:r>
          </w:p>
        </w:tc>
        <w:tc>
          <w:tcPr>
            <w:tcW w:w="1073" w:type="dxa"/>
            <w:vAlign w:val="center"/>
          </w:tcPr>
          <w:p>
            <w:pPr>
              <w:adjustRightInd w:val="0"/>
              <w:spacing w:line="560" w:lineRule="exact"/>
              <w:jc w:val="center"/>
              <w:rPr>
                <w:rFonts w:ascii="楷体_GB2312" w:hAnsi="楷体_GB2312" w:eastAsia="楷体_GB2312" w:cs="楷体_GB2312"/>
                <w:sz w:val="28"/>
                <w:szCs w:val="32"/>
              </w:rPr>
            </w:pPr>
            <w:bookmarkStart w:id="1" w:name="OLE_LINK1"/>
            <w:r>
              <w:rPr>
                <w:rFonts w:hint="eastAsia" w:ascii="楷体_GB2312" w:hAnsi="楷体_GB2312" w:eastAsia="楷体_GB2312" w:cs="楷体_GB2312"/>
                <w:sz w:val="28"/>
                <w:szCs w:val="32"/>
              </w:rPr>
              <w:t>职务</w:t>
            </w:r>
            <w:bookmarkEnd w:id="1"/>
          </w:p>
        </w:tc>
        <w:tc>
          <w:tcPr>
            <w:tcW w:w="2783" w:type="dxa"/>
            <w:vAlign w:val="center"/>
          </w:tcPr>
          <w:p>
            <w:pPr>
              <w:adjustRightIn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密云城乡部干部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snapToGrid w:val="0"/>
              <w:jc w:val="center"/>
              <w:rPr>
                <w:rFonts w:ascii="仿宋_GB2312" w:hAnsi="仿宋_GB2312" w:eastAsia="仿宋_GB2312" w:cs="仿宋_GB2312"/>
                <w:bCs/>
                <w:spacing w:val="6"/>
                <w:szCs w:val="28"/>
                <w:lang w:val="en-US"/>
              </w:rPr>
            </w:pPr>
            <w:r>
              <w:rPr>
                <w:rFonts w:hint="eastAsia" w:eastAsia="方正仿宋简体"/>
                <w:lang w:val="en-US"/>
              </w:rPr>
              <w:t>010-89086919</w:t>
            </w:r>
          </w:p>
        </w:tc>
        <w:tc>
          <w:tcPr>
            <w:tcW w:w="1073" w:type="dxa"/>
            <w:vAlign w:val="center"/>
          </w:tcPr>
          <w:p>
            <w:pPr>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pPr>
              <w:adjustRightInd w:val="0"/>
              <w:jc w:val="center"/>
              <w:rPr>
                <w:rFonts w:eastAsia="方正仿宋简体"/>
              </w:rPr>
            </w:pPr>
            <w:r>
              <w:rPr>
                <w:rFonts w:eastAsia="方正仿宋简体"/>
              </w:rPr>
              <w:t>T</w:t>
            </w:r>
            <w:r>
              <w:rPr>
                <w:rFonts w:hint="eastAsia" w:eastAsia="方正仿宋简体"/>
              </w:rPr>
              <w:t>ao1352058</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color w:val="000000"/>
                <w:lang w:val="en-US" w:eastAsia="zh-CN"/>
              </w:rPr>
            </w:pPr>
            <w:r>
              <w:rPr>
                <w:rFonts w:ascii="仿宋_GB2312" w:hAnsi="仿宋_GB2312" w:eastAsia="仿宋_GB2312" w:cs="仿宋_GB2312"/>
                <w:bCs/>
                <w:color w:val="000000"/>
                <w:spacing w:val="6"/>
                <w:szCs w:val="28"/>
                <w:lang w:val="en-US"/>
              </w:rPr>
              <w:t>“</w:t>
            </w:r>
            <w:r>
              <w:rPr>
                <w:rFonts w:hint="eastAsia" w:ascii="仿宋_GB2312" w:hAnsi="仿宋_GB2312" w:eastAsia="仿宋_GB2312" w:cs="仿宋_GB2312"/>
                <w:bCs/>
                <w:color w:val="000000"/>
                <w:spacing w:val="6"/>
                <w:szCs w:val="28"/>
                <w:lang w:val="en-US"/>
              </w:rPr>
              <w:t>来密云看海”</w:t>
            </w:r>
            <w:r>
              <w:rPr>
                <w:rFonts w:ascii="仿宋_GB2312" w:hAnsi="仿宋_GB2312" w:eastAsia="仿宋_GB2312" w:cs="仿宋_GB2312"/>
                <w:bCs/>
                <w:color w:val="000000"/>
                <w:spacing w:val="6"/>
                <w:szCs w:val="28"/>
                <w:lang w:val="en-US"/>
              </w:rPr>
              <w:t>IP</w:t>
            </w:r>
            <w:r>
              <w:rPr>
                <w:rFonts w:hint="eastAsia" w:ascii="仿宋_GB2312" w:hAnsi="仿宋_GB2312" w:eastAsia="仿宋_GB2312" w:cs="仿宋_GB2312"/>
                <w:bCs/>
                <w:color w:val="000000"/>
                <w:spacing w:val="6"/>
                <w:szCs w:val="28"/>
                <w:lang w:val="en-US"/>
              </w:rPr>
              <w:t>打造</w:t>
            </w:r>
            <w:r>
              <w:rPr>
                <w:rFonts w:hint="eastAsia" w:ascii="仿宋_GB2312" w:hAnsi="仿宋_GB2312" w:eastAsia="仿宋_GB2312" w:cs="仿宋_GB2312"/>
                <w:bCs/>
                <w:color w:val="000000"/>
                <w:spacing w:val="6"/>
                <w:szCs w:val="28"/>
                <w:lang w:val="en-US" w:eastAsia="zh-CN"/>
              </w:rPr>
              <w:t>：</w:t>
            </w:r>
            <w:r>
              <w:rPr>
                <w:rFonts w:hint="eastAsia" w:ascii="仿宋_GB2312" w:hAnsi="仿宋_GB2312" w:eastAsia="仿宋_GB2312" w:cs="仿宋_GB2312"/>
                <w:bCs/>
                <w:color w:val="000000"/>
                <w:spacing w:val="6"/>
                <w:szCs w:val="28"/>
                <w:lang w:val="en-US"/>
              </w:rPr>
              <w:t>文旅</w:t>
            </w:r>
            <w:r>
              <w:rPr>
                <w:rFonts w:hint="eastAsia" w:ascii="仿宋_GB2312" w:hAnsi="仿宋_GB2312" w:eastAsia="仿宋_GB2312" w:cs="仿宋_GB2312"/>
                <w:bCs/>
                <w:color w:val="000000"/>
                <w:spacing w:val="6"/>
                <w:szCs w:val="28"/>
                <w:lang w:val="en-US" w:eastAsia="zh-CN"/>
              </w:rPr>
              <w:t>标识设计与</w:t>
            </w:r>
            <w:r>
              <w:rPr>
                <w:rFonts w:hint="eastAsia" w:ascii="仿宋_GB2312" w:hAnsi="仿宋_GB2312" w:eastAsia="仿宋_GB2312" w:cs="仿宋_GB2312"/>
                <w:bCs/>
                <w:color w:val="000000"/>
                <w:spacing w:val="6"/>
                <w:szCs w:val="28"/>
                <w:lang w:val="en-US"/>
              </w:rPr>
              <w:t>青年友好型旅游服务提升方案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color w:val="000000"/>
              </w:rPr>
            </w:pPr>
            <w:r>
              <w:rPr>
                <w:rFonts w:hint="eastAsia" w:eastAsia="仿宋_GB2312" w:cs="仿宋_GB2312"/>
                <w:bCs/>
                <w:spacing w:val="6"/>
                <w:lang w:val="en-US"/>
              </w:rPr>
              <w:t>社会治理、基层治理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9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bCs/>
                <w:spacing w:val="6"/>
                <w:szCs w:val="28"/>
              </w:rPr>
            </w:pPr>
            <w:r>
              <w:rPr>
                <w:rFonts w:hint="eastAsia" w:ascii="仿宋_GB2312" w:hAnsi="仿宋_GB2312" w:eastAsia="仿宋_GB2312" w:cs="仿宋_GB2312"/>
                <w:bCs/>
                <w:spacing w:val="6"/>
                <w:szCs w:val="28"/>
              </w:rPr>
              <w:t>乡村旅游是北京文旅产业的重要增长极和乡村振兴的重要抓手，</w:t>
            </w:r>
            <w:r>
              <w:rPr>
                <w:rFonts w:ascii="仿宋_GB2312" w:hAnsi="仿宋_GB2312" w:eastAsia="仿宋_GB2312" w:cs="仿宋_GB2312"/>
                <w:bCs/>
                <w:spacing w:val="6"/>
                <w:szCs w:val="28"/>
              </w:rPr>
              <w:t>“</w:t>
            </w:r>
            <w:r>
              <w:rPr>
                <w:rFonts w:hint="eastAsia" w:ascii="仿宋_GB2312" w:hAnsi="仿宋_GB2312" w:eastAsia="仿宋_GB2312" w:cs="仿宋_GB2312"/>
                <w:bCs/>
                <w:spacing w:val="6"/>
                <w:szCs w:val="28"/>
              </w:rPr>
              <w:t>来密云看海</w:t>
            </w:r>
            <w:r>
              <w:rPr>
                <w:rFonts w:ascii="仿宋_GB2312" w:hAnsi="仿宋_GB2312" w:eastAsia="仿宋_GB2312" w:cs="仿宋_GB2312"/>
                <w:bCs/>
                <w:spacing w:val="6"/>
                <w:szCs w:val="28"/>
              </w:rPr>
              <w:t>”</w:t>
            </w:r>
            <w:r>
              <w:rPr>
                <w:rFonts w:hint="eastAsia" w:ascii="仿宋_GB2312" w:hAnsi="仿宋_GB2312" w:eastAsia="仿宋_GB2312" w:cs="仿宋_GB2312"/>
                <w:bCs/>
                <w:spacing w:val="6"/>
                <w:szCs w:val="28"/>
              </w:rPr>
              <w:t>是密云区在此背景下提出的推动全域旅游提质升级的核心品牌。当前，该</w:t>
            </w:r>
            <w:r>
              <w:rPr>
                <w:rFonts w:ascii="仿宋_GB2312" w:hAnsi="仿宋_GB2312" w:eastAsia="仿宋_GB2312" w:cs="仿宋_GB2312"/>
                <w:bCs/>
                <w:spacing w:val="6"/>
                <w:szCs w:val="28"/>
              </w:rPr>
              <w:t>IP</w:t>
            </w:r>
            <w:r>
              <w:rPr>
                <w:rFonts w:hint="eastAsia" w:ascii="仿宋_GB2312" w:hAnsi="仿宋_GB2312" w:eastAsia="仿宋_GB2312" w:cs="仿宋_GB2312"/>
                <w:bCs/>
                <w:spacing w:val="6"/>
                <w:szCs w:val="28"/>
              </w:rPr>
              <w:t>尚处于打造阶段，一方面缺乏适合青年审美的文旅宣传标识与文创产品；另一方面，密云乡村旅游服务在便利性、社交性和互动性等方面，与新时代青年对文旅产品的高品质需求存在差距。</w:t>
            </w:r>
          </w:p>
          <w:p>
            <w:pPr>
              <w:adjustRightInd w:val="0"/>
              <w:snapToGrid w:val="0"/>
              <w:ind w:firstLine="504" w:firstLineChars="200"/>
              <w:jc w:val="both"/>
              <w:rPr>
                <w:rFonts w:hint="eastAsia" w:ascii="宋体" w:hAnsi="宋体" w:eastAsia="宋体" w:cs="宋体"/>
              </w:rPr>
            </w:pPr>
            <w:r>
              <w:rPr>
                <w:rFonts w:hint="eastAsia" w:ascii="仿宋_GB2312" w:hAnsi="仿宋_GB2312" w:eastAsia="仿宋_GB2312" w:cs="仿宋_GB2312"/>
                <w:bCs/>
                <w:spacing w:val="6"/>
                <w:szCs w:val="28"/>
              </w:rPr>
              <w:t>本选题要求参赛团队立足“青年发展型城市”建设和乡村文旅高质量发展，聚焦“视觉设计”与“服务升级”双重任务。一方面，设计一套适合青年人的视觉系统，设计“来密云看海”专属</w:t>
            </w:r>
            <w:r>
              <w:rPr>
                <w:rFonts w:ascii="仿宋_GB2312" w:hAnsi="仿宋_GB2312" w:eastAsia="仿宋_GB2312" w:cs="仿宋_GB2312"/>
                <w:bCs/>
                <w:spacing w:val="6"/>
                <w:szCs w:val="28"/>
              </w:rPr>
              <w:t>Logo</w:t>
            </w:r>
            <w:r>
              <w:rPr>
                <w:rFonts w:hint="eastAsia" w:ascii="仿宋_GB2312" w:hAnsi="仿宋_GB2312" w:eastAsia="仿宋_GB2312" w:cs="仿宋_GB2312"/>
                <w:bCs/>
                <w:spacing w:val="6"/>
                <w:szCs w:val="28"/>
              </w:rPr>
              <w:t>，其他可以包括但不限于透卡、印章、冰箱贴、明信片等实用文创产品，打造高辨识度的品牌符号；</w:t>
            </w:r>
            <w:r>
              <w:rPr>
                <w:rFonts w:ascii="仿宋_GB2312" w:hAnsi="仿宋_GB2312" w:eastAsia="仿宋_GB2312" w:cs="仿宋_GB2312"/>
                <w:bCs/>
                <w:spacing w:val="6"/>
                <w:szCs w:val="28"/>
              </w:rPr>
              <w:t>另一方面，借鉴先进地区经验，结合密云地区实际，制定一份青年友好型文旅服务提升方案，重点围绕“青年专属权益”、“交通出行优化”以及“友好空间设计”等维度提出创新举措，构建适合青年的沉浸式文旅新场景，</w:t>
            </w:r>
            <w:r>
              <w:rPr>
                <w:rFonts w:hint="eastAsia" w:ascii="仿宋_GB2312" w:hAnsi="仿宋_GB2312" w:eastAsia="仿宋_GB2312" w:cs="仿宋_GB2312"/>
                <w:bCs/>
                <w:spacing w:val="6"/>
                <w:szCs w:val="28"/>
              </w:rPr>
              <w:t>切实增强密云对青年群体的吸引力与归属感。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color w:val="000000"/>
              </w:rPr>
            </w:pPr>
            <w:r>
              <w:rPr>
                <w:rFonts w:hint="eastAsia" w:ascii="仿宋_GB2312" w:hAnsi="仿宋_GB2312" w:eastAsia="仿宋_GB2312" w:cs="仿宋_GB2312"/>
                <w:bCs/>
                <w:spacing w:val="6"/>
                <w:szCs w:val="28"/>
              </w:rPr>
              <w:t>参赛团队需提交</w:t>
            </w:r>
            <w:r>
              <w:rPr>
                <w:rFonts w:ascii="仿宋_GB2312" w:hAnsi="仿宋_GB2312" w:eastAsia="仿宋_GB2312" w:cs="仿宋_GB2312"/>
                <w:bCs/>
                <w:spacing w:val="6"/>
                <w:szCs w:val="28"/>
              </w:rPr>
              <w:t>“</w:t>
            </w:r>
            <w:r>
              <w:rPr>
                <w:rFonts w:hint="eastAsia" w:ascii="仿宋_GB2312" w:hAnsi="仿宋_GB2312" w:eastAsia="仿宋_GB2312" w:cs="仿宋_GB2312"/>
                <w:bCs/>
                <w:spacing w:val="6"/>
                <w:szCs w:val="28"/>
              </w:rPr>
              <w:t>视觉设计</w:t>
            </w:r>
            <w:r>
              <w:rPr>
                <w:rFonts w:ascii="仿宋_GB2312" w:hAnsi="仿宋_GB2312" w:eastAsia="仿宋_GB2312" w:cs="仿宋_GB2312"/>
                <w:bCs/>
                <w:spacing w:val="6"/>
                <w:szCs w:val="28"/>
              </w:rPr>
              <w:t>+</w:t>
            </w:r>
            <w:r>
              <w:rPr>
                <w:rFonts w:hint="eastAsia" w:ascii="仿宋_GB2312" w:hAnsi="仿宋_GB2312" w:eastAsia="仿宋_GB2312" w:cs="仿宋_GB2312"/>
                <w:bCs/>
                <w:spacing w:val="6"/>
                <w:szCs w:val="28"/>
              </w:rPr>
              <w:t>策略方案”两部分成果。视觉部分必选“来密云看海”</w:t>
            </w:r>
            <w:r>
              <w:rPr>
                <w:rFonts w:ascii="仿宋_GB2312" w:hAnsi="仿宋_GB2312" w:eastAsia="仿宋_GB2312" w:cs="仿宋_GB2312"/>
                <w:bCs/>
                <w:spacing w:val="6"/>
                <w:szCs w:val="28"/>
              </w:rPr>
              <w:t>Logo</w:t>
            </w:r>
            <w:r>
              <w:rPr>
                <w:rFonts w:hint="eastAsia" w:ascii="仿宋_GB2312" w:hAnsi="仿宋_GB2312" w:eastAsia="仿宋_GB2312" w:cs="仿宋_GB2312"/>
                <w:bCs/>
                <w:spacing w:val="6"/>
                <w:szCs w:val="28"/>
              </w:rPr>
              <w:t>设计（含</w:t>
            </w:r>
            <w:r>
              <w:rPr>
                <w:rFonts w:ascii="仿宋_GB2312" w:hAnsi="仿宋_GB2312" w:eastAsia="仿宋_GB2312" w:cs="仿宋_GB2312"/>
                <w:bCs/>
                <w:spacing w:val="6"/>
                <w:szCs w:val="28"/>
              </w:rPr>
              <w:t>AI/PSD</w:t>
            </w:r>
            <w:r>
              <w:rPr>
                <w:rFonts w:hint="eastAsia" w:ascii="仿宋_GB2312" w:hAnsi="仿宋_GB2312" w:eastAsia="仿宋_GB2312" w:cs="仿宋_GB2312"/>
                <w:bCs/>
                <w:spacing w:val="6"/>
                <w:szCs w:val="28"/>
              </w:rPr>
              <w:t>等源文件及</w:t>
            </w:r>
            <w:r>
              <w:rPr>
                <w:rFonts w:ascii="仿宋_GB2312" w:hAnsi="仿宋_GB2312" w:eastAsia="仿宋_GB2312" w:cs="仿宋_GB2312"/>
                <w:bCs/>
                <w:spacing w:val="6"/>
                <w:szCs w:val="28"/>
              </w:rPr>
              <w:t>JPG/PNG</w:t>
            </w:r>
            <w:r>
              <w:rPr>
                <w:rFonts w:hint="eastAsia" w:ascii="仿宋_GB2312" w:hAnsi="仿宋_GB2312" w:eastAsia="仿宋_GB2312" w:cs="仿宋_GB2312"/>
                <w:bCs/>
                <w:spacing w:val="6"/>
                <w:szCs w:val="28"/>
              </w:rPr>
              <w:t>高清图），鼓励提交透卡、印章等文创延展设计及设计理念说明；方案部分需提交一份不少于2</w:t>
            </w:r>
            <w:r>
              <w:rPr>
                <w:rFonts w:ascii="仿宋_GB2312" w:hAnsi="仿宋_GB2312" w:eastAsia="仿宋_GB2312" w:cs="仿宋_GB2312"/>
                <w:bCs/>
                <w:spacing w:val="6"/>
                <w:szCs w:val="28"/>
              </w:rPr>
              <w:t>000</w:t>
            </w:r>
            <w:r>
              <w:rPr>
                <w:rFonts w:hint="eastAsia" w:ascii="仿宋_GB2312" w:hAnsi="仿宋_GB2312" w:eastAsia="仿宋_GB2312" w:cs="仿宋_GB2312"/>
                <w:bCs/>
                <w:spacing w:val="6"/>
                <w:szCs w:val="28"/>
              </w:rPr>
              <w:t>字的“密云区青年友好型文旅服务提升方案”（题目可自拟），内容应包含现状痛点分析、先进案例对标，可围绕“青年专属权益”、“交通出行优化”及“友好空间设计等维度提出具体落地举措，确保逻辑严密且为原创作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ascii="仿宋_GB2312" w:hAnsi="仿宋_GB2312" w:eastAsia="仿宋_GB2312" w:cs="仿宋_GB2312"/>
                <w:bCs/>
                <w:spacing w:val="6"/>
                <w:szCs w:val="28"/>
              </w:rPr>
            </w:pPr>
            <w:r>
              <w:rPr>
                <w:rFonts w:hint="eastAsia" w:ascii="仿宋_GB2312" w:hAnsi="仿宋_GB2312" w:eastAsia="仿宋_GB2312" w:cs="仿宋_GB2312"/>
                <w:bCs/>
                <w:spacing w:val="6"/>
                <w:szCs w:val="28"/>
              </w:rPr>
              <w:t>（</w:t>
            </w:r>
            <w:r>
              <w:rPr>
                <w:rFonts w:ascii="仿宋_GB2312" w:hAnsi="仿宋_GB2312" w:eastAsia="仿宋_GB2312" w:cs="仿宋_GB2312"/>
                <w:bCs/>
                <w:spacing w:val="6"/>
                <w:szCs w:val="28"/>
              </w:rPr>
              <w:t>1</w:t>
            </w:r>
            <w:r>
              <w:rPr>
                <w:rFonts w:hint="eastAsia" w:ascii="仿宋_GB2312" w:hAnsi="仿宋_GB2312" w:eastAsia="仿宋_GB2312" w:cs="仿宋_GB2312"/>
                <w:bCs/>
                <w:spacing w:val="6"/>
                <w:szCs w:val="28"/>
              </w:rPr>
              <w:t>）创新性（4</w:t>
            </w:r>
            <w:r>
              <w:rPr>
                <w:rFonts w:ascii="仿宋_GB2312" w:hAnsi="仿宋_GB2312" w:eastAsia="仿宋_GB2312" w:cs="仿宋_GB2312"/>
                <w:bCs/>
                <w:spacing w:val="6"/>
                <w:szCs w:val="28"/>
              </w:rPr>
              <w:t>0%</w:t>
            </w:r>
            <w:r>
              <w:rPr>
                <w:rFonts w:hint="eastAsia" w:ascii="仿宋_GB2312" w:hAnsi="仿宋_GB2312" w:eastAsia="仿宋_GB2312" w:cs="仿宋_GB2312"/>
                <w:bCs/>
                <w:spacing w:val="6"/>
                <w:szCs w:val="28"/>
              </w:rPr>
              <w:t>）：重点评估视觉设计与服务策略的创新程度。包括</w:t>
            </w:r>
            <w:r>
              <w:rPr>
                <w:rFonts w:ascii="仿宋_GB2312" w:hAnsi="仿宋_GB2312" w:eastAsia="仿宋_GB2312" w:cs="仿宋_GB2312"/>
                <w:bCs/>
                <w:spacing w:val="6"/>
                <w:szCs w:val="28"/>
              </w:rPr>
              <w:t>Logo</w:t>
            </w:r>
            <w:r>
              <w:rPr>
                <w:rFonts w:hint="eastAsia" w:ascii="仿宋_GB2312" w:hAnsi="仿宋_GB2312" w:eastAsia="仿宋_GB2312" w:cs="仿宋_GB2312"/>
                <w:bCs/>
                <w:spacing w:val="6"/>
                <w:szCs w:val="28"/>
              </w:rPr>
              <w:t>及文创设计是否具有鲜明的品牌辨识度且契合青年审美；服务提升方案能否突破传统乡村旅游的思维定势，提出有创新性的新机制。</w:t>
            </w:r>
          </w:p>
          <w:p>
            <w:pPr>
              <w:adjustRightInd w:val="0"/>
              <w:snapToGrid w:val="0"/>
              <w:ind w:firstLine="504" w:firstLineChars="200"/>
              <w:jc w:val="both"/>
              <w:rPr>
                <w:rFonts w:ascii="仿宋_GB2312" w:hAnsi="仿宋_GB2312" w:eastAsia="仿宋_GB2312" w:cs="仿宋_GB2312"/>
                <w:bCs/>
                <w:spacing w:val="6"/>
                <w:szCs w:val="28"/>
              </w:rPr>
            </w:pPr>
            <w:r>
              <w:rPr>
                <w:rFonts w:hint="eastAsia" w:ascii="仿宋_GB2312" w:hAnsi="仿宋_GB2312" w:eastAsia="仿宋_GB2312" w:cs="仿宋_GB2312"/>
                <w:bCs/>
                <w:spacing w:val="6"/>
                <w:szCs w:val="28"/>
              </w:rPr>
              <w:t>（</w:t>
            </w:r>
            <w:r>
              <w:rPr>
                <w:rFonts w:ascii="仿宋_GB2312" w:hAnsi="仿宋_GB2312" w:eastAsia="仿宋_GB2312" w:cs="仿宋_GB2312"/>
                <w:bCs/>
                <w:spacing w:val="6"/>
                <w:szCs w:val="28"/>
              </w:rPr>
              <w:t>2</w:t>
            </w:r>
            <w:r>
              <w:rPr>
                <w:rFonts w:hint="eastAsia" w:ascii="仿宋_GB2312" w:hAnsi="仿宋_GB2312" w:eastAsia="仿宋_GB2312" w:cs="仿宋_GB2312"/>
                <w:bCs/>
                <w:spacing w:val="6"/>
                <w:szCs w:val="28"/>
              </w:rPr>
              <w:t>）可操作性（3</w:t>
            </w:r>
            <w:r>
              <w:rPr>
                <w:rFonts w:ascii="仿宋_GB2312" w:hAnsi="仿宋_GB2312" w:eastAsia="仿宋_GB2312" w:cs="仿宋_GB2312"/>
                <w:bCs/>
                <w:spacing w:val="6"/>
                <w:szCs w:val="28"/>
              </w:rPr>
              <w:t>0%</w:t>
            </w:r>
            <w:r>
              <w:rPr>
                <w:rFonts w:hint="eastAsia" w:ascii="仿宋_GB2312" w:hAnsi="仿宋_GB2312" w:eastAsia="仿宋_GB2312" w:cs="仿宋_GB2312"/>
                <w:bCs/>
                <w:spacing w:val="6"/>
                <w:szCs w:val="28"/>
              </w:rPr>
              <w:t>）：重点评估方案在密云落地的可行程度，包括实施步骤是否清晰、资源整合方案是否逻辑合理、预算估算是否可控，以及是否具备转化为政府决策参考或直接在镇街试点的条件。</w:t>
            </w:r>
          </w:p>
          <w:p>
            <w:pPr>
              <w:adjustRightInd w:val="0"/>
              <w:snapToGrid w:val="0"/>
              <w:ind w:firstLine="504" w:firstLineChars="200"/>
              <w:jc w:val="both"/>
              <w:rPr>
                <w:rFonts w:ascii="仿宋_GB2312" w:hAnsi="仿宋_GB2312" w:eastAsia="仿宋_GB2312" w:cs="仿宋_GB2312"/>
                <w:bCs/>
                <w:spacing w:val="6"/>
                <w:szCs w:val="28"/>
              </w:rPr>
            </w:pPr>
            <w:r>
              <w:rPr>
                <w:rFonts w:hint="eastAsia" w:ascii="仿宋_GB2312" w:hAnsi="仿宋_GB2312" w:eastAsia="仿宋_GB2312" w:cs="仿宋_GB2312"/>
                <w:bCs/>
                <w:spacing w:val="6"/>
                <w:szCs w:val="28"/>
              </w:rPr>
              <w:t>（</w:t>
            </w:r>
            <w:r>
              <w:rPr>
                <w:rFonts w:ascii="仿宋_GB2312" w:hAnsi="仿宋_GB2312" w:eastAsia="仿宋_GB2312" w:cs="仿宋_GB2312"/>
                <w:bCs/>
                <w:spacing w:val="6"/>
                <w:szCs w:val="28"/>
              </w:rPr>
              <w:t>3</w:t>
            </w:r>
            <w:r>
              <w:rPr>
                <w:rFonts w:hint="eastAsia" w:ascii="仿宋_GB2312" w:hAnsi="仿宋_GB2312" w:eastAsia="仿宋_GB2312" w:cs="仿宋_GB2312"/>
                <w:bCs/>
                <w:spacing w:val="6"/>
                <w:szCs w:val="28"/>
              </w:rPr>
              <w:t>）经济社会效益（</w:t>
            </w:r>
            <w:r>
              <w:rPr>
                <w:rFonts w:ascii="仿宋_GB2312" w:hAnsi="仿宋_GB2312" w:eastAsia="仿宋_GB2312" w:cs="仿宋_GB2312"/>
                <w:bCs/>
                <w:spacing w:val="6"/>
                <w:szCs w:val="28"/>
              </w:rPr>
              <w:t>20%</w:t>
            </w:r>
            <w:r>
              <w:rPr>
                <w:rFonts w:hint="eastAsia" w:ascii="仿宋_GB2312" w:hAnsi="仿宋_GB2312" w:eastAsia="仿宋_GB2312" w:cs="仿宋_GB2312"/>
                <w:bCs/>
                <w:spacing w:val="6"/>
                <w:szCs w:val="28"/>
              </w:rPr>
              <w:t>）：重点评估方案实施后可能产生的综合效益。包括能否切实降低引流成本、显著提升“来密云看海”的品牌溢价、带动周边商户增收，以及能否有效营造“青年友好”的社会氛围，促进人才引聚。</w:t>
            </w:r>
          </w:p>
          <w:p>
            <w:pPr>
              <w:adjustRightInd w:val="0"/>
              <w:snapToGrid w:val="0"/>
              <w:ind w:firstLine="504" w:firstLineChars="200"/>
              <w:jc w:val="both"/>
              <w:rPr>
                <w:rFonts w:ascii="仿宋_GB2312" w:hAnsi="仿宋_GB2312" w:eastAsia="仿宋_GB2312" w:cs="仿宋_GB2312"/>
                <w:bCs/>
                <w:color w:val="000000"/>
                <w:spacing w:val="6"/>
                <w:szCs w:val="28"/>
              </w:rPr>
            </w:pPr>
            <w:r>
              <w:rPr>
                <w:rFonts w:hint="eastAsia" w:ascii="仿宋_GB2312" w:hAnsi="仿宋_GB2312" w:eastAsia="仿宋_GB2312" w:cs="仿宋_GB2312"/>
                <w:bCs/>
                <w:spacing w:val="6"/>
                <w:szCs w:val="28"/>
              </w:rPr>
              <w:t>（</w:t>
            </w:r>
            <w:r>
              <w:rPr>
                <w:rFonts w:ascii="仿宋_GB2312" w:hAnsi="仿宋_GB2312" w:eastAsia="仿宋_GB2312" w:cs="仿宋_GB2312"/>
                <w:bCs/>
                <w:spacing w:val="6"/>
                <w:szCs w:val="28"/>
              </w:rPr>
              <w:t>4</w:t>
            </w:r>
            <w:r>
              <w:rPr>
                <w:rFonts w:hint="eastAsia" w:ascii="仿宋_GB2312" w:hAnsi="仿宋_GB2312" w:eastAsia="仿宋_GB2312" w:cs="仿宋_GB2312"/>
                <w:bCs/>
                <w:spacing w:val="6"/>
                <w:szCs w:val="28"/>
              </w:rPr>
              <w:t>）整体质量（</w:t>
            </w:r>
            <w:r>
              <w:rPr>
                <w:rFonts w:ascii="仿宋_GB2312" w:hAnsi="仿宋_GB2312" w:eastAsia="仿宋_GB2312" w:cs="仿宋_GB2312"/>
                <w:bCs/>
                <w:spacing w:val="6"/>
                <w:szCs w:val="28"/>
              </w:rPr>
              <w:t>10%</w:t>
            </w:r>
            <w:r>
              <w:rPr>
                <w:rFonts w:hint="eastAsia" w:ascii="仿宋_GB2312" w:hAnsi="仿宋_GB2312" w:eastAsia="仿宋_GB2312" w:cs="仿宋_GB2312"/>
                <w:bCs/>
                <w:spacing w:val="6"/>
                <w:szCs w:val="28"/>
              </w:rPr>
              <w:t>）：评估提交作品的规范性与专业度。包括设计文件的完整度、建议方案的排版格式、语言表达的条理清晰度以及逻辑论证的严密性。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color w:val="000000"/>
              </w:rPr>
              <w:t>无</w:t>
            </w:r>
          </w:p>
        </w:tc>
      </w:tr>
    </w:tbl>
    <w:p>
      <w:pPr>
        <w:rPr>
          <w:rFonts w:ascii="方正黑体简体" w:eastAsia="方正黑体简体"/>
          <w:bCs/>
          <w:spacing w:val="6"/>
          <w:sz w:val="32"/>
          <w:szCs w:val="32"/>
        </w:rPr>
      </w:pPr>
      <w:r>
        <w:rPr>
          <w:rFonts w:hint="eastAsia" w:ascii="方正黑体简体" w:eastAsia="方正黑体简体"/>
          <w:bCs/>
          <w:spacing w:val="6"/>
          <w:sz w:val="32"/>
          <w:szCs w:val="32"/>
        </w:rPr>
        <w:br w:type="page"/>
      </w:r>
      <w:r>
        <w:rPr>
          <w:rFonts w:hint="eastAsia" w:ascii="方正黑体简体" w:eastAsia="方正黑体简体"/>
          <w:bCs/>
          <w:spacing w:val="6"/>
          <w:sz w:val="32"/>
          <w:szCs w:val="32"/>
        </w:rPr>
        <w:t>三、激励保障</w:t>
      </w:r>
    </w:p>
    <w:p>
      <w:pPr>
        <w:tabs>
          <w:tab w:val="left" w:pos="8640"/>
        </w:tabs>
        <w:adjustRightInd w:val="0"/>
        <w:snapToGrid w:val="0"/>
        <w:spacing w:line="440" w:lineRule="exact"/>
        <w:rPr>
          <w:rFonts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bCs/>
                <w:color w:val="000000"/>
                <w:spacing w:val="6"/>
                <w:szCs w:val="28"/>
              </w:rPr>
            </w:pPr>
            <w:r>
              <w:rPr>
                <w:rFonts w:hint="eastAsia" w:eastAsia="仿宋_GB2312" w:cs="仿宋_GB2312"/>
                <w:bCs/>
                <w:spacing w:val="6"/>
              </w:rPr>
              <w:t>提供参观应用场景、实践调研、可供参考的以往相关研究资料材料等。</w:t>
            </w:r>
            <w:r>
              <w:rPr>
                <w:rFonts w:hint="eastAsia" w:ascii="仿宋_GB2312" w:hAnsi="仿宋_GB2312" w:eastAsia="仿宋_GB2312" w:cs="仿宋_GB2312"/>
                <w:bCs/>
                <w:color w:val="000000"/>
                <w:spacing w:val="6"/>
                <w:szCs w:val="28"/>
                <w:lang w:val="en-US"/>
              </w:rPr>
              <w:t>对于具有实际应用价值的成果，将向区文旅局等相关单位推荐，积极助力产教融合与成果转化。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eastAsia="仿宋_GB2312" w:cs="仿宋_GB2312"/>
                <w:bCs/>
                <w:spacing w:val="6"/>
              </w:rPr>
            </w:pPr>
            <w:r>
              <w:rPr>
                <w:rFonts w:hint="eastAsia" w:eastAsia="仿宋_GB2312" w:cs="仿宋_GB2312"/>
                <w:bCs/>
                <w:spacing w:val="6"/>
              </w:rPr>
              <w:t>一、奖项设置</w:t>
            </w:r>
          </w:p>
          <w:p>
            <w:pPr>
              <w:adjustRightInd w:val="0"/>
              <w:snapToGrid w:val="0"/>
              <w:ind w:firstLine="504" w:firstLineChars="200"/>
              <w:rPr>
                <w:rFonts w:hint="eastAsia" w:eastAsia="仿宋_GB2312" w:cs="仿宋_GB2312"/>
                <w:bCs/>
                <w:spacing w:val="6"/>
              </w:rPr>
            </w:pPr>
            <w:r>
              <w:rPr>
                <w:rFonts w:hint="eastAsia" w:eastAsia="仿宋_GB2312" w:cs="仿宋_GB2312"/>
                <w:bCs/>
                <w:spacing w:val="6"/>
                <w:lang w:val="en-US" w:eastAsia="zh-CN"/>
              </w:rPr>
              <w:t>原则上</w:t>
            </w:r>
            <w:r>
              <w:rPr>
                <w:rFonts w:hint="eastAsia" w:eastAsia="仿宋_GB2312" w:cs="仿宋_GB2312"/>
                <w:bCs/>
                <w:spacing w:val="6"/>
              </w:rPr>
              <w:t>设“擂主”团队1个，根据实际情况评出相应的特等奖、一等奖、二等奖、三等奖项目若干。</w:t>
            </w:r>
          </w:p>
          <w:p>
            <w:pPr>
              <w:adjustRightInd w:val="0"/>
              <w:snapToGrid w:val="0"/>
              <w:ind w:firstLine="504" w:firstLineChars="200"/>
              <w:rPr>
                <w:rFonts w:hint="eastAsia" w:eastAsia="仿宋_GB2312" w:cs="仿宋_GB2312"/>
                <w:bCs/>
                <w:spacing w:val="6"/>
              </w:rPr>
            </w:pPr>
            <w:r>
              <w:rPr>
                <w:rFonts w:hint="eastAsia" w:eastAsia="仿宋_GB2312" w:cs="仿宋_GB2312"/>
                <w:bCs/>
                <w:spacing w:val="6"/>
              </w:rPr>
              <w:t>二、激励措施</w:t>
            </w:r>
          </w:p>
          <w:p>
            <w:pPr>
              <w:adjustRightInd w:val="0"/>
              <w:snapToGrid w:val="0"/>
              <w:ind w:firstLine="504" w:firstLineChars="200"/>
              <w:rPr>
                <w:rFonts w:hint="eastAsia" w:eastAsia="仿宋_GB2312" w:cs="仿宋_GB2312"/>
                <w:bCs/>
              </w:rPr>
            </w:pPr>
            <w:r>
              <w:rPr>
                <w:rFonts w:hint="eastAsia" w:eastAsia="仿宋_GB2312" w:cs="仿宋_GB2312"/>
                <w:bCs/>
                <w:spacing w:val="6"/>
              </w:rPr>
              <w:t>视项目推进情况与团队表现，为获奖团队成员提供实习机会或社会实践岗位，优先推荐参与实践活动。</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1．助力乡村文旅品牌打造。通过构建“来密云看海”专属视觉</w:t>
            </w:r>
            <w:r>
              <w:rPr>
                <w:rFonts w:ascii="仿宋_GB2312" w:hAnsi="仿宋_GB2312" w:eastAsia="仿宋_GB2312" w:cs="仿宋_GB2312"/>
                <w:bCs/>
                <w:color w:val="000000"/>
                <w:spacing w:val="6"/>
                <w:szCs w:val="28"/>
              </w:rPr>
              <w:t>IP</w:t>
            </w:r>
            <w:r>
              <w:rPr>
                <w:rFonts w:hint="eastAsia" w:ascii="仿宋_GB2312" w:hAnsi="仿宋_GB2312" w:eastAsia="仿宋_GB2312" w:cs="仿宋_GB2312"/>
                <w:bCs/>
                <w:color w:val="000000"/>
                <w:spacing w:val="6"/>
                <w:szCs w:val="28"/>
              </w:rPr>
              <w:t>，破解密云文旅“有资源无品牌、有流量无留量”的现实难题，提升乡村旅游的品牌辨识度。</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2. 创新文旅服务范式。探索建立一套</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青年友好型”文旅服务，填补京郊地区针对青年群体精准服务的空白，为区域文旅产业的年轻化转型提供可复制的实践样本。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一、经济效益</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1.客流转化带动消费升级。通过高辨识度的文创</w:t>
            </w:r>
            <w:r>
              <w:rPr>
                <w:rFonts w:ascii="仿宋_GB2312" w:hAnsi="仿宋_GB2312" w:eastAsia="仿宋_GB2312" w:cs="仿宋_GB2312"/>
                <w:bCs/>
                <w:color w:val="000000"/>
                <w:spacing w:val="6"/>
                <w:szCs w:val="28"/>
              </w:rPr>
              <w:t>IP</w:t>
            </w:r>
            <w:r>
              <w:rPr>
                <w:rFonts w:hint="eastAsia" w:ascii="仿宋_GB2312" w:hAnsi="仿宋_GB2312" w:eastAsia="仿宋_GB2312" w:cs="仿宋_GB2312"/>
                <w:bCs/>
                <w:color w:val="000000"/>
                <w:spacing w:val="6"/>
                <w:szCs w:val="28"/>
              </w:rPr>
              <w:t>与打卡玩法，预计有效提升密云在青年的曝光度与重游率。</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2.产业链延伸带动富民增收。带动周边民宿、餐饮及特色农产品销售，特别是通过文创产品的开发，延伸旅游产业链，切实增加本地村民与商户的经营性收入，为乡村产业振兴注入“青春动能”。</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default" w:ascii="仿宋_GB2312" w:hAnsi="仿宋_GB2312" w:eastAsia="仿宋_GB2312" w:cs="仿宋_GB2312"/>
                <w:bCs/>
                <w:color w:val="000000"/>
                <w:spacing w:val="6"/>
                <w:szCs w:val="28"/>
                <w:lang w:val="en"/>
              </w:rPr>
              <w:t>3</w:t>
            </w:r>
            <w:r>
              <w:rPr>
                <w:rFonts w:hint="eastAsia" w:ascii="仿宋_GB2312" w:hAnsi="仿宋_GB2312" w:eastAsia="仿宋_GB2312" w:cs="仿宋_GB2312"/>
                <w:bCs/>
                <w:color w:val="000000"/>
                <w:spacing w:val="6"/>
                <w:szCs w:val="28"/>
              </w:rPr>
              <w:t>. 以旅引青与人才储备。营造“青年友好”的社会氛围，通过优质的文旅体验让青年人“了解密云、喜爱密云、扎根密云”，实现</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由游客变创客、由流量变人才”的转化，为密云区长远发展储备青年人才资源。</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default" w:ascii="仿宋_GB2312" w:hAnsi="仿宋_GB2312" w:eastAsia="仿宋_GB2312" w:cs="仿宋_GB2312"/>
                <w:bCs/>
                <w:color w:val="000000"/>
                <w:spacing w:val="6"/>
                <w:szCs w:val="28"/>
                <w:lang w:val="en"/>
              </w:rPr>
              <w:t>4</w:t>
            </w:r>
            <w:r>
              <w:rPr>
                <w:rFonts w:hint="eastAsia" w:ascii="仿宋_GB2312" w:hAnsi="仿宋_GB2312" w:eastAsia="仿宋_GB2312" w:cs="仿宋_GB2312"/>
                <w:bCs/>
                <w:color w:val="000000"/>
                <w:spacing w:val="6"/>
                <w:szCs w:val="28"/>
              </w:rPr>
              <w:t>. 品牌塑造与文化</w:t>
            </w:r>
            <w:r>
              <w:rPr>
                <w:rFonts w:hint="eastAsia" w:ascii="仿宋_GB2312" w:hAnsi="仿宋_GB2312" w:eastAsia="仿宋_GB2312" w:cs="仿宋_GB2312"/>
                <w:bCs/>
                <w:color w:val="000000"/>
                <w:spacing w:val="6"/>
                <w:szCs w:val="28"/>
                <w:lang w:eastAsia="zh-CN"/>
              </w:rPr>
              <w:t>传播</w:t>
            </w:r>
            <w:r>
              <w:rPr>
                <w:rFonts w:hint="eastAsia" w:ascii="仿宋_GB2312" w:hAnsi="仿宋_GB2312" w:eastAsia="仿宋_GB2312" w:cs="仿宋_GB2312"/>
                <w:bCs/>
                <w:color w:val="000000"/>
                <w:spacing w:val="6"/>
                <w:szCs w:val="28"/>
              </w:rPr>
              <w:t>。显著提升“来密云看海”的品牌知名度与美誉度，打造北京远郊区的文旅新名片，增强区域文化软实力与社会影响力。</w:t>
            </w:r>
          </w:p>
        </w:tc>
      </w:tr>
    </w:tbl>
    <w:p>
      <w:pPr>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2</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lang w:val="en-US"/>
              </w:rPr>
            </w:pPr>
            <w:r>
              <w:rPr>
                <w:rFonts w:hint="eastAsia" w:ascii="楷体_GB2312" w:hAnsi="楷体_GB2312" w:eastAsia="楷体_GB2312" w:cs="楷体_GB2312"/>
                <w:color w:val="auto"/>
                <w:sz w:val="28"/>
                <w:szCs w:val="32"/>
                <w:lang w:val="en-US"/>
              </w:rPr>
              <w:t>单位名称</w:t>
            </w:r>
          </w:p>
        </w:tc>
        <w:tc>
          <w:tcPr>
            <w:tcW w:w="6932" w:type="dxa"/>
            <w:gridSpan w:val="3"/>
            <w:vAlign w:val="center"/>
          </w:tcPr>
          <w:p>
            <w:pPr>
              <w:adjustRightInd w:val="0"/>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rPr>
              <w:t>密云区河南寨镇山口庄村</w:t>
            </w:r>
            <w:r>
              <w:rPr>
                <w:rFonts w:hint="eastAsia" w:ascii="仿宋_GB2312" w:hAnsi="仿宋_GB2312" w:eastAsia="仿宋_GB2312" w:cs="仿宋_GB2312"/>
                <w:lang w:val="en-US" w:eastAsia="zh-CN"/>
              </w:rPr>
              <w:t>、河南寨镇团委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lang w:val="en-US"/>
              </w:rPr>
            </w:pPr>
            <w:r>
              <w:rPr>
                <w:rFonts w:hint="eastAsia" w:ascii="楷体_GB2312" w:hAnsi="楷体_GB2312" w:eastAsia="楷体_GB2312" w:cs="楷体_GB2312"/>
                <w:color w:val="auto"/>
                <w:sz w:val="28"/>
                <w:szCs w:val="32"/>
                <w:lang w:val="en-US"/>
              </w:rPr>
              <w:t>地址</w:t>
            </w:r>
          </w:p>
        </w:tc>
        <w:tc>
          <w:tcPr>
            <w:tcW w:w="6932" w:type="dxa"/>
            <w:gridSpan w:val="3"/>
            <w:vAlign w:val="center"/>
          </w:tcPr>
          <w:p>
            <w:pPr>
              <w:adjustRightInd w:val="0"/>
              <w:jc w:val="center"/>
              <w:rPr>
                <w:rFonts w:ascii="仿宋_GB2312" w:hAnsi="仿宋_GB2312" w:eastAsia="仿宋_GB2312" w:cs="仿宋_GB2312"/>
                <w:lang w:val="en-US"/>
              </w:rPr>
            </w:pPr>
            <w:r>
              <w:rPr>
                <w:rFonts w:hint="eastAsia" w:ascii="仿宋_GB2312" w:hAnsi="仿宋_GB2312" w:eastAsia="仿宋_GB2312" w:cs="仿宋_GB2312"/>
                <w:lang w:val="en-US"/>
              </w:rPr>
              <w:t>北京市密云区河南寨镇山口庄村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lang w:val="en-US"/>
              </w:rPr>
            </w:pPr>
            <w:r>
              <w:rPr>
                <w:rFonts w:hint="eastAsia" w:ascii="楷体_GB2312" w:hAnsi="楷体_GB2312" w:eastAsia="楷体_GB2312" w:cs="楷体_GB2312"/>
                <w:color w:val="auto"/>
                <w:sz w:val="28"/>
                <w:szCs w:val="32"/>
                <w:lang w:val="en-US"/>
              </w:rPr>
              <w:t>单位简介</w:t>
            </w:r>
          </w:p>
        </w:tc>
        <w:tc>
          <w:tcPr>
            <w:tcW w:w="6932" w:type="dxa"/>
            <w:gridSpan w:val="3"/>
            <w:vAlign w:val="center"/>
          </w:tcPr>
          <w:p>
            <w:pPr>
              <w:adjustRightInd w:val="0"/>
              <w:snapToGrid w:val="0"/>
              <w:ind w:firstLine="48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山口庄村隶属于北京市密云区河南寨镇，位于密云城区东南6公里处，距河南寨镇政府所在地6公里，西与河南寨镇提辖庄村交界，东邻全国新农村建设示范村巨各庄镇蔡家洼村，距南山滑雪场、港中旅房车小镇旅游景区3公里，距京城高速密云出口4公里，交通十分便利。全村共有农户79户，165人，非农</w:t>
            </w:r>
            <w:r>
              <w:rPr>
                <w:rFonts w:hint="eastAsia" w:ascii="仿宋_GB2312" w:hAnsi="仿宋_GB2312" w:eastAsia="仿宋_GB2312" w:cs="仿宋_GB2312"/>
                <w:lang w:val="en-US" w:eastAsia="zh-CN"/>
              </w:rPr>
              <w:t>业户</w:t>
            </w:r>
            <w:r>
              <w:rPr>
                <w:rFonts w:hint="eastAsia" w:ascii="仿宋_GB2312" w:hAnsi="仿宋_GB2312" w:eastAsia="仿宋_GB2312" w:cs="仿宋_GB2312"/>
                <w:lang w:val="en-US"/>
              </w:rPr>
              <w:t>27户，48人。村“两委”干部5名，</w:t>
            </w:r>
            <w:r>
              <w:rPr>
                <w:rFonts w:hint="eastAsia" w:ascii="Times New Roman" w:hAnsi="Times New Roman" w:eastAsia="仿宋_GB2312" w:cs="仿宋_GB2312"/>
                <w:b w:val="0"/>
                <w:bCs/>
                <w:spacing w:val="6"/>
                <w:sz w:val="24"/>
                <w:szCs w:val="24"/>
                <w:lang w:val="en-US"/>
              </w:rPr>
              <w:t>驻村市级选调</w:t>
            </w:r>
            <w:r>
              <w:rPr>
                <w:rFonts w:hint="eastAsia" w:ascii="仿宋_GB2312" w:hAnsi="仿宋_GB2312" w:eastAsia="仿宋_GB2312" w:cs="仿宋_GB2312"/>
                <w:lang w:val="en-US"/>
              </w:rPr>
              <w:t>生</w:t>
            </w:r>
            <w:r>
              <w:rPr>
                <w:rFonts w:hint="eastAsia" w:ascii="仿宋_GB2312" w:hAnsi="仿宋_GB2312" w:eastAsia="仿宋_GB2312" w:cs="仿宋_GB2312"/>
                <w:lang w:val="en-US" w:eastAsia="zh-CN"/>
              </w:rPr>
              <w:t>1名</w:t>
            </w:r>
            <w:r>
              <w:rPr>
                <w:rFonts w:hint="eastAsia" w:eastAsia="仿宋_GB2312" w:cs="仿宋_GB2312"/>
                <w:b w:val="0"/>
                <w:bCs/>
                <w:spacing w:val="6"/>
                <w:sz w:val="24"/>
                <w:szCs w:val="24"/>
                <w:lang w:val="en-US" w:eastAsia="zh-CN"/>
              </w:rPr>
              <w:t>，</w:t>
            </w:r>
            <w:r>
              <w:rPr>
                <w:rFonts w:hint="eastAsia" w:ascii="仿宋_GB2312" w:hAnsi="仿宋_GB2312" w:eastAsia="仿宋_GB2312" w:cs="仿宋_GB2312"/>
                <w:lang w:val="en-US"/>
              </w:rPr>
              <w:t>党员30名，村民代表31名，有党小组1个，党员服务队1个。山口庄村总占地1205亩，其中农用地总面积1140亩（耕地总面积545亩，山地、林地面积593亩）。</w:t>
            </w:r>
          </w:p>
          <w:p>
            <w:pPr>
              <w:adjustRightInd w:val="0"/>
              <w:snapToGrid w:val="0"/>
              <w:ind w:firstLine="504" w:firstLineChars="200"/>
              <w:jc w:val="both"/>
              <w:rPr>
                <w:rFonts w:ascii="仿宋_GB2312" w:hAnsi="仿宋_GB2312" w:eastAsia="仿宋_GB2312" w:cs="仿宋_GB2312"/>
                <w:bCs/>
                <w:spacing w:val="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jc w:val="center"/>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color w:val="auto"/>
                <w:spacing w:val="6"/>
                <w:szCs w:val="28"/>
                <w:u w:val="none"/>
                <w:lang w:val="en-US" w:eastAsia="zh-CN"/>
              </w:rPr>
              <w:t>郑丹阳</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eastAsia="方正仿宋简体"/>
                <w:lang w:eastAsia="zh-CN"/>
              </w:rPr>
            </w:pPr>
            <w:r>
              <w:rPr>
                <w:rFonts w:hint="eastAsia" w:eastAsia="方正仿宋简体"/>
                <w:lang w:eastAsia="zh-CN"/>
              </w:rPr>
              <w:t>河南寨镇团委书记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center"/>
              <w:rPr>
                <w:rFonts w:hint="default" w:ascii="仿宋_GB2312" w:hAnsi="仿宋_GB2312" w:eastAsia="仿宋_GB2312" w:cs="仿宋_GB2312"/>
                <w:bCs/>
                <w:spacing w:val="6"/>
                <w:szCs w:val="28"/>
                <w:lang w:val="en-US" w:eastAsia="zh-CN"/>
              </w:rPr>
            </w:pPr>
            <w:r>
              <w:rPr>
                <w:rFonts w:hint="default" w:ascii="Times New Roman" w:hAnsi="Times New Roman" w:eastAsia="仿宋_GB2312" w:cs="Times New Roman"/>
                <w:bCs/>
                <w:color w:val="auto"/>
                <w:spacing w:val="6"/>
                <w:szCs w:val="28"/>
                <w:u w:val="none"/>
                <w:lang w:val="en-US" w:eastAsia="zh-CN"/>
              </w:rPr>
              <w:t>18518601612</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eastAsia="方正仿宋简体"/>
                <w:lang w:val="en-US" w:eastAsia="zh-CN"/>
              </w:rPr>
            </w:pPr>
            <w:r>
              <w:rPr>
                <w:rFonts w:hint="eastAsia" w:ascii="Times New Roman" w:hAnsi="Times New Roman" w:eastAsia="仿宋_GB2312" w:cs="Times New Roman"/>
                <w:bCs/>
                <w:color w:val="auto"/>
                <w:spacing w:val="6"/>
                <w:szCs w:val="28"/>
                <w:u w:val="none"/>
                <w:lang w:val="en-US" w:eastAsia="zh-CN"/>
              </w:rPr>
              <w:t>18518601612</w:t>
            </w:r>
          </w:p>
        </w:tc>
      </w:tr>
    </w:tbl>
    <w:p>
      <w:pPr>
        <w:tabs>
          <w:tab w:val="left" w:pos="8640"/>
        </w:tabs>
        <w:adjustRightInd w:val="0"/>
        <w:snapToGrid w:val="0"/>
        <w:spacing w:line="560" w:lineRule="exact"/>
        <w:ind w:firstLine="664"/>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72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default" w:ascii="仿宋_GB2312" w:hAnsi="仿宋_GB2312" w:eastAsia="仿宋_GB2312" w:cs="仿宋_GB2312"/>
                <w:bCs/>
                <w:color w:val="FF0000"/>
                <w:spacing w:val="6"/>
                <w:szCs w:val="28"/>
                <w:u w:val="single"/>
                <w:lang w:val="en-US" w:eastAsia="zh-CN"/>
              </w:rPr>
            </w:pPr>
            <w:r>
              <w:rPr>
                <w:rFonts w:hint="eastAsia" w:ascii="仿宋_GB2312" w:hAnsi="仿宋_GB2312" w:eastAsia="仿宋_GB2312" w:cs="仿宋_GB2312"/>
                <w:bCs/>
                <w:color w:val="auto"/>
                <w:spacing w:val="6"/>
                <w:szCs w:val="28"/>
                <w:u w:val="none"/>
                <w:lang w:val="en-US" w:eastAsia="zh-CN"/>
              </w:rPr>
              <w:t>山口庄“强产业 共富村”发展路径探索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67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center"/>
              <w:rPr>
                <w:rFonts w:ascii="仿宋_GB2312" w:hAnsi="仿宋_GB2312" w:eastAsia="仿宋_GB2312" w:cs="仿宋_GB2312"/>
                <w:color w:val="000000"/>
              </w:rPr>
            </w:pPr>
            <w:r>
              <w:rPr>
                <w:rFonts w:hint="eastAsia" w:ascii="仿宋_GB2312" w:hAnsi="仿宋_GB2312" w:eastAsia="仿宋_GB2312" w:cs="仿宋_GB2312"/>
                <w:bCs/>
                <w:color w:val="000000"/>
                <w:spacing w:val="6"/>
                <w:szCs w:val="28"/>
                <w:lang w:val="en-US"/>
              </w:rPr>
              <w:t>乡村振兴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lang w:val="en-US"/>
              </w:rPr>
            </w:pPr>
            <w:r>
              <w:rPr>
                <w:rFonts w:hint="eastAsia" w:ascii="仿宋_GB2312" w:hAnsi="仿宋_GB2312" w:eastAsia="仿宋_GB2312" w:cs="仿宋_GB2312"/>
                <w:lang w:val="en-US"/>
              </w:rPr>
              <w:t>近年来，山口庄村坚持党建引领，探索“三产融合、五方共建、品牌文化、主题引领”的发展模式。宓山纪番茄主题农场现有9个现代化温室大棚，实施党组织引领、村集体经营、专业企业参与、农业金融助力、广大农民主体参与的“五方共建”模式，聚焦绿色农业与特色种植，主打西红柿、草莓等农产品，精准延伸加工、文旅等二三产业，开设农事体验、亲子采摘等休闲项目，构建“吃住游购”产业链，有效提升农产品附加值与村庄文旅吸引力，生动展现了“小农场”成为“大产业”的实践路径。东方绿洲露营庄园占地207亩，以田园农庄露营为核心，融合家庭农庄、有机市集、亲子研学等多元业态，全力打造北京文旅项目高质量发展的创新样板，为密云文旅发展贡献力量。</w:t>
            </w:r>
          </w:p>
          <w:p>
            <w:pPr>
              <w:adjustRightInd w:val="0"/>
              <w:snapToGrid w:val="0"/>
              <w:ind w:firstLine="504" w:firstLineChars="200"/>
              <w:jc w:val="both"/>
              <w:rPr>
                <w:rFonts w:ascii="仿宋_GB2312" w:hAnsi="仿宋_GB2312" w:eastAsia="仿宋_GB2312" w:cs="仿宋_GB2312"/>
                <w:color w:val="000000"/>
                <w:spacing w:val="6"/>
                <w:szCs w:val="28"/>
                <w:u w:val="none"/>
                <w:lang w:val="en-US"/>
              </w:rPr>
            </w:pPr>
            <w:r>
              <w:rPr>
                <w:rFonts w:hint="eastAsia" w:ascii="仿宋_GB2312" w:hAnsi="仿宋_GB2312" w:eastAsia="仿宋_GB2312" w:cs="仿宋_GB2312"/>
                <w:color w:val="000000"/>
                <w:spacing w:val="6"/>
                <w:szCs w:val="28"/>
                <w:u w:val="none"/>
                <w:lang w:val="en-US"/>
              </w:rPr>
              <w:t>2026年中央一号文件</w:t>
            </w:r>
            <w:r>
              <w:rPr>
                <w:rFonts w:hint="eastAsia" w:ascii="仿宋_GB2312" w:hAnsi="仿宋_GB2312" w:eastAsia="仿宋_GB2312" w:cs="仿宋_GB2312"/>
                <w:color w:val="000000"/>
                <w:spacing w:val="6"/>
                <w:szCs w:val="28"/>
                <w:u w:val="none"/>
                <w:lang w:val="en-US" w:eastAsia="zh-CN"/>
              </w:rPr>
              <w:t>将</w:t>
            </w:r>
            <w:r>
              <w:rPr>
                <w:rFonts w:hint="eastAsia" w:ascii="仿宋_GB2312" w:hAnsi="仿宋_GB2312" w:eastAsia="仿宋_GB2312" w:cs="仿宋_GB2312"/>
                <w:color w:val="000000"/>
                <w:spacing w:val="6"/>
                <w:szCs w:val="28"/>
                <w:u w:val="none"/>
                <w:lang w:val="en-US"/>
              </w:rPr>
              <w:t>农民增收摆在十分突出的位置，</w:t>
            </w:r>
            <w:r>
              <w:rPr>
                <w:rFonts w:hint="eastAsia" w:ascii="仿宋_GB2312" w:hAnsi="仿宋_GB2312" w:eastAsia="仿宋_GB2312" w:cs="仿宋_GB2312"/>
                <w:color w:val="000000"/>
                <w:spacing w:val="6"/>
                <w:szCs w:val="28"/>
                <w:u w:val="none"/>
                <w:lang w:val="en-US" w:eastAsia="zh-CN"/>
              </w:rPr>
              <w:t>强调培育壮大县域富民产业，</w:t>
            </w:r>
            <w:r>
              <w:rPr>
                <w:rFonts w:hint="eastAsia" w:ascii="仿宋_GB2312" w:hAnsi="仿宋_GB2312" w:eastAsia="仿宋_GB2312" w:cs="仿宋_GB2312"/>
                <w:color w:val="000000"/>
                <w:spacing w:val="6"/>
                <w:szCs w:val="28"/>
                <w:u w:val="none"/>
                <w:lang w:val="en-US"/>
              </w:rPr>
              <w:t>积极促进农民稳定增收。山口庄村区位优势突出，产业基础扎实，党建引领有力，具备产业提档升级的先天条件</w:t>
            </w:r>
            <w:r>
              <w:rPr>
                <w:rFonts w:hint="eastAsia" w:ascii="仿宋_GB2312" w:hAnsi="仿宋_GB2312" w:eastAsia="仿宋_GB2312" w:cs="仿宋_GB2312"/>
                <w:color w:val="000000"/>
                <w:spacing w:val="6"/>
                <w:szCs w:val="28"/>
                <w:u w:val="none"/>
                <w:lang w:val="en-US" w:eastAsia="zh-CN"/>
              </w:rPr>
              <w:t>。但</w:t>
            </w:r>
            <w:r>
              <w:rPr>
                <w:rFonts w:hint="eastAsia" w:ascii="仿宋_GB2312" w:hAnsi="仿宋_GB2312" w:eastAsia="仿宋_GB2312" w:cs="仿宋_GB2312"/>
                <w:color w:val="000000"/>
                <w:spacing w:val="6"/>
                <w:szCs w:val="28"/>
                <w:u w:val="none"/>
                <w:lang w:val="en-US"/>
              </w:rPr>
              <w:t>当前</w:t>
            </w:r>
            <w:r>
              <w:rPr>
                <w:rFonts w:hint="eastAsia" w:ascii="仿宋_GB2312" w:hAnsi="仿宋_GB2312" w:eastAsia="仿宋_GB2312" w:cs="仿宋_GB2312"/>
                <w:color w:val="000000"/>
                <w:spacing w:val="6"/>
                <w:szCs w:val="28"/>
                <w:u w:val="none"/>
                <w:lang w:val="en-US" w:eastAsia="zh-CN"/>
              </w:rPr>
              <w:t>村庄发展面临</w:t>
            </w:r>
            <w:r>
              <w:rPr>
                <w:rFonts w:hint="eastAsia" w:ascii="仿宋_GB2312" w:hAnsi="仿宋_GB2312" w:eastAsia="仿宋_GB2312" w:cs="仿宋_GB2312"/>
                <w:color w:val="000000"/>
                <w:spacing w:val="6"/>
                <w:szCs w:val="28"/>
                <w:u w:val="none"/>
                <w:lang w:val="en-US"/>
              </w:rPr>
              <w:t>几大</w:t>
            </w:r>
            <w:r>
              <w:rPr>
                <w:rFonts w:hint="eastAsia" w:ascii="仿宋_GB2312" w:hAnsi="仿宋_GB2312" w:eastAsia="仿宋_GB2312" w:cs="仿宋_GB2312"/>
                <w:color w:val="000000"/>
                <w:spacing w:val="6"/>
                <w:szCs w:val="28"/>
                <w:u w:val="none"/>
                <w:lang w:val="en-US" w:eastAsia="zh-CN"/>
              </w:rPr>
              <w:t>关键瓶颈</w:t>
            </w:r>
            <w:r>
              <w:rPr>
                <w:rFonts w:hint="eastAsia" w:ascii="仿宋_GB2312" w:hAnsi="仿宋_GB2312" w:eastAsia="仿宋_GB2312" w:cs="仿宋_GB2312"/>
                <w:color w:val="000000"/>
                <w:spacing w:val="6"/>
                <w:szCs w:val="28"/>
                <w:u w:val="none"/>
                <w:lang w:val="en-US"/>
              </w:rPr>
              <w:t>：</w:t>
            </w:r>
            <w:r>
              <w:rPr>
                <w:rFonts w:hint="eastAsia" w:ascii="仿宋_GB2312" w:hAnsi="仿宋_GB2312" w:eastAsia="仿宋_GB2312" w:cs="仿宋_GB2312"/>
                <w:b/>
                <w:bCs/>
                <w:color w:val="000000"/>
                <w:spacing w:val="6"/>
                <w:szCs w:val="28"/>
                <w:u w:val="none"/>
                <w:lang w:val="en-US"/>
              </w:rPr>
              <w:t>一是产业联动</w:t>
            </w:r>
            <w:r>
              <w:rPr>
                <w:rFonts w:hint="eastAsia" w:ascii="仿宋_GB2312" w:hAnsi="仿宋_GB2312" w:eastAsia="仿宋_GB2312" w:cs="仿宋_GB2312"/>
                <w:b/>
                <w:bCs/>
                <w:color w:val="000000"/>
                <w:spacing w:val="6"/>
                <w:szCs w:val="28"/>
                <w:u w:val="none"/>
                <w:lang w:val="en-US" w:eastAsia="zh-CN"/>
              </w:rPr>
              <w:t>不足</w:t>
            </w:r>
            <w:r>
              <w:rPr>
                <w:rFonts w:hint="eastAsia" w:ascii="仿宋_GB2312" w:hAnsi="仿宋_GB2312" w:eastAsia="仿宋_GB2312" w:cs="仿宋_GB2312"/>
                <w:b/>
                <w:bCs/>
                <w:color w:val="000000"/>
                <w:spacing w:val="6"/>
                <w:szCs w:val="28"/>
                <w:u w:val="none"/>
                <w:lang w:val="en-US"/>
              </w:rPr>
              <w:t>。</w:t>
            </w:r>
            <w:r>
              <w:rPr>
                <w:rFonts w:hint="eastAsia" w:ascii="仿宋_GB2312" w:hAnsi="仿宋_GB2312" w:eastAsia="仿宋_GB2312" w:cs="仿宋_GB2312"/>
                <w:color w:val="000000"/>
                <w:spacing w:val="6"/>
                <w:szCs w:val="28"/>
                <w:u w:val="none"/>
                <w:lang w:val="en-US"/>
              </w:rPr>
              <w:t>宓山纪番茄主题农场与东方绿洲露营庄园两大业态尚未形成有效联动，客源互通</w:t>
            </w:r>
            <w:r>
              <w:rPr>
                <w:rFonts w:hint="eastAsia" w:ascii="仿宋_GB2312" w:hAnsi="仿宋_GB2312" w:eastAsia="仿宋_GB2312" w:cs="仿宋_GB2312"/>
                <w:color w:val="000000"/>
                <w:spacing w:val="6"/>
                <w:szCs w:val="28"/>
                <w:u w:val="none"/>
                <w:lang w:val="en-US" w:eastAsia="zh-CN"/>
              </w:rPr>
              <w:t>、</w:t>
            </w:r>
            <w:r>
              <w:rPr>
                <w:rFonts w:hint="eastAsia" w:ascii="仿宋_GB2312" w:hAnsi="仿宋_GB2312" w:eastAsia="仿宋_GB2312" w:cs="仿宋_GB2312"/>
                <w:color w:val="000000"/>
                <w:spacing w:val="6"/>
                <w:szCs w:val="28"/>
                <w:u w:val="none"/>
                <w:lang w:val="en-US"/>
              </w:rPr>
              <w:t>资源共享</w:t>
            </w:r>
            <w:r>
              <w:rPr>
                <w:rFonts w:hint="eastAsia" w:ascii="仿宋_GB2312" w:hAnsi="仿宋_GB2312" w:eastAsia="仿宋_GB2312" w:cs="仿宋_GB2312"/>
                <w:color w:val="000000"/>
                <w:spacing w:val="6"/>
                <w:szCs w:val="28"/>
                <w:u w:val="none"/>
                <w:lang w:val="en-US" w:eastAsia="zh-CN"/>
              </w:rPr>
              <w:t>的</w:t>
            </w:r>
            <w:r>
              <w:rPr>
                <w:rFonts w:hint="eastAsia" w:ascii="仿宋_GB2312" w:hAnsi="仿宋_GB2312" w:eastAsia="仿宋_GB2312" w:cs="仿宋_GB2312"/>
                <w:color w:val="000000"/>
                <w:spacing w:val="6"/>
                <w:szCs w:val="28"/>
                <w:u w:val="none"/>
                <w:lang w:val="en-US"/>
              </w:rPr>
              <w:t>产业协同效应较弱；</w:t>
            </w:r>
            <w:r>
              <w:rPr>
                <w:rFonts w:hint="eastAsia" w:ascii="仿宋_GB2312" w:hAnsi="仿宋_GB2312" w:eastAsia="仿宋_GB2312" w:cs="仿宋_GB2312"/>
                <w:b/>
                <w:bCs/>
                <w:color w:val="000000"/>
                <w:spacing w:val="6"/>
                <w:szCs w:val="28"/>
                <w:u w:val="none"/>
                <w:lang w:val="en-US"/>
              </w:rPr>
              <w:t>二是资源价值未充分释放。</w:t>
            </w:r>
            <w:r>
              <w:rPr>
                <w:rFonts w:hint="eastAsia" w:ascii="仿宋_GB2312" w:hAnsi="仿宋_GB2312" w:eastAsia="仿宋_GB2312" w:cs="仿宋_GB2312"/>
                <w:color w:val="000000"/>
                <w:spacing w:val="6"/>
                <w:szCs w:val="28"/>
                <w:u w:val="none"/>
                <w:lang w:val="en-US"/>
              </w:rPr>
              <w:t>长寿生态优势、闲置山林耕地资源等未转化为产业优势，特色辨识度不高；</w:t>
            </w:r>
            <w:r>
              <w:rPr>
                <w:rFonts w:hint="eastAsia" w:ascii="仿宋_GB2312" w:hAnsi="仿宋_GB2312" w:eastAsia="仿宋_GB2312" w:cs="仿宋_GB2312"/>
                <w:b/>
                <w:bCs/>
                <w:color w:val="000000"/>
                <w:spacing w:val="6"/>
                <w:szCs w:val="28"/>
                <w:u w:val="none"/>
                <w:lang w:val="en-US"/>
              </w:rPr>
              <w:t>三是产业链条</w:t>
            </w:r>
            <w:r>
              <w:rPr>
                <w:rFonts w:hint="eastAsia" w:ascii="仿宋_GB2312" w:hAnsi="仿宋_GB2312" w:eastAsia="仿宋_GB2312" w:cs="仿宋_GB2312"/>
                <w:b/>
                <w:bCs/>
                <w:color w:val="000000"/>
                <w:spacing w:val="6"/>
                <w:szCs w:val="28"/>
                <w:u w:val="none"/>
                <w:lang w:val="en-US" w:eastAsia="zh-CN"/>
              </w:rPr>
              <w:t>存在断点</w:t>
            </w:r>
            <w:r>
              <w:rPr>
                <w:rFonts w:hint="eastAsia" w:ascii="仿宋_GB2312" w:hAnsi="仿宋_GB2312" w:eastAsia="仿宋_GB2312" w:cs="仿宋_GB2312"/>
                <w:b/>
                <w:bCs/>
                <w:color w:val="000000"/>
                <w:spacing w:val="6"/>
                <w:szCs w:val="28"/>
                <w:u w:val="none"/>
                <w:lang w:val="en-US"/>
              </w:rPr>
              <w:t>。</w:t>
            </w:r>
            <w:r>
              <w:rPr>
                <w:rFonts w:hint="eastAsia" w:ascii="仿宋_GB2312" w:hAnsi="仿宋_GB2312" w:eastAsia="仿宋_GB2312" w:cs="仿宋_GB2312"/>
                <w:color w:val="000000"/>
                <w:spacing w:val="6"/>
                <w:szCs w:val="28"/>
                <w:u w:val="none"/>
                <w:lang w:val="en-US"/>
              </w:rPr>
              <w:t>农业端</w:t>
            </w:r>
            <w:r>
              <w:rPr>
                <w:rFonts w:hint="eastAsia" w:ascii="仿宋_GB2312" w:hAnsi="仿宋_GB2312" w:eastAsia="仿宋_GB2312" w:cs="仿宋_GB2312"/>
                <w:color w:val="000000"/>
                <w:spacing w:val="6"/>
                <w:szCs w:val="28"/>
                <w:u w:val="none"/>
                <w:lang w:val="en-US" w:eastAsia="zh-CN"/>
              </w:rPr>
              <w:t>缺乏</w:t>
            </w:r>
            <w:r>
              <w:rPr>
                <w:rFonts w:hint="eastAsia" w:ascii="仿宋_GB2312" w:hAnsi="仿宋_GB2312" w:eastAsia="仿宋_GB2312" w:cs="仿宋_GB2312"/>
                <w:color w:val="000000"/>
                <w:spacing w:val="6"/>
                <w:szCs w:val="28"/>
                <w:u w:val="none"/>
                <w:lang w:val="en-US"/>
              </w:rPr>
              <w:t>精深加工，文旅端业态单一，全产业链附加值提升空间大；</w:t>
            </w:r>
            <w:r>
              <w:rPr>
                <w:rFonts w:hint="eastAsia" w:ascii="仿宋_GB2312" w:hAnsi="仿宋_GB2312" w:eastAsia="仿宋_GB2312" w:cs="仿宋_GB2312"/>
                <w:b/>
                <w:bCs/>
                <w:color w:val="000000"/>
                <w:spacing w:val="6"/>
                <w:szCs w:val="28"/>
                <w:u w:val="none"/>
                <w:lang w:val="en-US"/>
              </w:rPr>
              <w:t>四是惠农增收</w:t>
            </w:r>
            <w:r>
              <w:rPr>
                <w:rFonts w:hint="eastAsia" w:ascii="仿宋_GB2312" w:hAnsi="仿宋_GB2312" w:eastAsia="仿宋_GB2312" w:cs="仿宋_GB2312"/>
                <w:b/>
                <w:bCs/>
                <w:color w:val="000000"/>
                <w:spacing w:val="6"/>
                <w:szCs w:val="28"/>
                <w:u w:val="none"/>
                <w:lang w:val="en-US" w:eastAsia="zh-CN"/>
              </w:rPr>
              <w:t>机制有待深化</w:t>
            </w:r>
            <w:r>
              <w:rPr>
                <w:rFonts w:hint="eastAsia" w:ascii="仿宋_GB2312" w:hAnsi="仿宋_GB2312" w:eastAsia="仿宋_GB2312" w:cs="仿宋_GB2312"/>
                <w:b/>
                <w:bCs/>
                <w:color w:val="000000"/>
                <w:spacing w:val="6"/>
                <w:szCs w:val="28"/>
                <w:u w:val="none"/>
                <w:lang w:val="en-US"/>
              </w:rPr>
              <w:t>。</w:t>
            </w:r>
            <w:r>
              <w:rPr>
                <w:rFonts w:hint="eastAsia" w:ascii="仿宋_GB2312" w:hAnsi="仿宋_GB2312" w:eastAsia="仿宋_GB2312" w:cs="仿宋_GB2312"/>
                <w:color w:val="000000"/>
                <w:spacing w:val="6"/>
                <w:szCs w:val="28"/>
                <w:u w:val="none"/>
                <w:lang w:val="en-US"/>
              </w:rPr>
              <w:t>现有农户增收渠道（务工、分红、自营等）覆盖面有限、持续性不强，利益联结机制仍需优化。</w:t>
            </w:r>
          </w:p>
          <w:p>
            <w:pPr>
              <w:adjustRightInd w:val="0"/>
              <w:snapToGrid w:val="0"/>
              <w:ind w:firstLine="504" w:firstLineChars="200"/>
              <w:jc w:val="both"/>
              <w:rPr>
                <w:rFonts w:hint="eastAsia" w:ascii="仿宋_GB2312" w:hAnsi="仿宋_GB2312" w:eastAsia="仿宋_GB2312" w:cs="仿宋_GB2312"/>
                <w:color w:val="000000"/>
                <w:spacing w:val="6"/>
                <w:szCs w:val="28"/>
                <w:u w:val="single"/>
                <w:lang w:val="en-US"/>
              </w:rPr>
            </w:pPr>
            <w:r>
              <w:rPr>
                <w:rFonts w:hint="eastAsia" w:ascii="仿宋_GB2312" w:hAnsi="仿宋_GB2312" w:eastAsia="仿宋_GB2312" w:cs="仿宋_GB2312"/>
                <w:color w:val="000000"/>
                <w:spacing w:val="6"/>
                <w:szCs w:val="28"/>
                <w:u w:val="none"/>
                <w:lang w:val="en-US"/>
              </w:rPr>
              <w:t>本次发榜聚焦村庄实际痛点，面向</w:t>
            </w:r>
            <w:r>
              <w:rPr>
                <w:rFonts w:hint="eastAsia" w:ascii="仿宋_GB2312" w:hAnsi="仿宋_GB2312" w:eastAsia="仿宋_GB2312" w:cs="仿宋_GB2312"/>
                <w:color w:val="000000"/>
                <w:spacing w:val="6"/>
                <w:szCs w:val="28"/>
                <w:u w:val="none"/>
                <w:lang w:val="en-US" w:eastAsia="zh-CN"/>
              </w:rPr>
              <w:t>高校</w:t>
            </w:r>
            <w:r>
              <w:rPr>
                <w:rFonts w:hint="eastAsia" w:ascii="仿宋_GB2312" w:hAnsi="仿宋_GB2312" w:eastAsia="仿宋_GB2312" w:cs="仿宋_GB2312"/>
                <w:color w:val="000000"/>
                <w:spacing w:val="6"/>
                <w:szCs w:val="28"/>
                <w:u w:val="none"/>
                <w:lang w:val="en-US"/>
              </w:rPr>
              <w:t>团队，以惠农增收为核心落点，寻求可落地、可持续</w:t>
            </w:r>
            <w:r>
              <w:rPr>
                <w:rFonts w:hint="eastAsia" w:ascii="仿宋_GB2312" w:hAnsi="仿宋_GB2312" w:eastAsia="仿宋_GB2312" w:cs="仿宋_GB2312"/>
                <w:color w:val="000000"/>
                <w:spacing w:val="6"/>
                <w:szCs w:val="28"/>
                <w:u w:val="none"/>
                <w:lang w:val="en-US" w:eastAsia="zh-CN"/>
              </w:rPr>
              <w:t>、可复制</w:t>
            </w:r>
            <w:r>
              <w:rPr>
                <w:rFonts w:hint="eastAsia" w:ascii="仿宋_GB2312" w:hAnsi="仿宋_GB2312" w:eastAsia="仿宋_GB2312" w:cs="仿宋_GB2312"/>
                <w:color w:val="000000"/>
                <w:spacing w:val="6"/>
                <w:szCs w:val="28"/>
                <w:u w:val="none"/>
                <w:lang w:val="en-US"/>
              </w:rPr>
              <w:t>的村域产业发展最优解，助力村庄从“有产业”</w:t>
            </w:r>
            <w:r>
              <w:rPr>
                <w:rFonts w:hint="eastAsia" w:ascii="仿宋_GB2312" w:hAnsi="仿宋_GB2312" w:eastAsia="仿宋_GB2312" w:cs="仿宋_GB2312"/>
                <w:color w:val="000000"/>
                <w:spacing w:val="6"/>
                <w:szCs w:val="28"/>
                <w:u w:val="none"/>
                <w:lang w:val="en-US" w:eastAsia="zh-CN"/>
              </w:rPr>
              <w:t>到</w:t>
            </w:r>
            <w:r>
              <w:rPr>
                <w:rFonts w:hint="eastAsia" w:ascii="仿宋_GB2312" w:hAnsi="仿宋_GB2312" w:eastAsia="仿宋_GB2312" w:cs="仿宋_GB2312"/>
                <w:color w:val="000000"/>
                <w:spacing w:val="6"/>
                <w:szCs w:val="28"/>
                <w:u w:val="none"/>
                <w:lang w:val="en-US"/>
              </w:rPr>
              <w:t>“强产业”</w:t>
            </w:r>
            <w:r>
              <w:rPr>
                <w:rFonts w:hint="eastAsia" w:ascii="仿宋_GB2312" w:hAnsi="仿宋_GB2312" w:eastAsia="仿宋_GB2312" w:cs="仿宋_GB2312"/>
                <w:color w:val="000000"/>
                <w:spacing w:val="6"/>
                <w:szCs w:val="28"/>
                <w:u w:val="none"/>
                <w:lang w:val="en-US" w:eastAsia="zh-CN"/>
              </w:rPr>
              <w:t>、</w:t>
            </w:r>
            <w:r>
              <w:rPr>
                <w:rFonts w:hint="eastAsia" w:ascii="仿宋_GB2312" w:hAnsi="仿宋_GB2312" w:eastAsia="仿宋_GB2312" w:cs="仿宋_GB2312"/>
                <w:color w:val="000000"/>
                <w:spacing w:val="6"/>
                <w:szCs w:val="28"/>
                <w:u w:val="none"/>
                <w:lang w:val="en-US"/>
              </w:rPr>
              <w:t>从“消薄村”向“</w:t>
            </w:r>
            <w:r>
              <w:rPr>
                <w:rFonts w:hint="eastAsia" w:ascii="仿宋_GB2312" w:hAnsi="仿宋_GB2312" w:eastAsia="仿宋_GB2312" w:cs="仿宋_GB2312"/>
                <w:color w:val="000000"/>
                <w:spacing w:val="6"/>
                <w:szCs w:val="28"/>
                <w:u w:val="none"/>
                <w:lang w:val="en-US" w:eastAsia="zh-CN"/>
              </w:rPr>
              <w:t>共</w:t>
            </w:r>
            <w:r>
              <w:rPr>
                <w:rFonts w:hint="eastAsia" w:ascii="仿宋_GB2312" w:hAnsi="仿宋_GB2312" w:eastAsia="仿宋_GB2312" w:cs="仿宋_GB2312"/>
                <w:color w:val="000000"/>
                <w:spacing w:val="6"/>
                <w:szCs w:val="28"/>
                <w:u w:val="none"/>
                <w:lang w:val="en-US"/>
              </w:rPr>
              <w:t>富村”</w:t>
            </w:r>
            <w:r>
              <w:rPr>
                <w:rFonts w:hint="eastAsia" w:ascii="仿宋_GB2312" w:hAnsi="仿宋_GB2312" w:eastAsia="仿宋_GB2312" w:cs="仿宋_GB2312"/>
                <w:color w:val="000000"/>
                <w:spacing w:val="6"/>
                <w:szCs w:val="28"/>
                <w:u w:val="none"/>
                <w:lang w:val="en-US" w:eastAsia="zh-CN"/>
              </w:rPr>
              <w:t>的</w:t>
            </w:r>
            <w:r>
              <w:rPr>
                <w:rFonts w:hint="eastAsia" w:ascii="仿宋_GB2312" w:hAnsi="仿宋_GB2312" w:eastAsia="仿宋_GB2312" w:cs="仿宋_GB2312"/>
                <w:color w:val="000000"/>
                <w:spacing w:val="6"/>
                <w:szCs w:val="28"/>
                <w:u w:val="none"/>
                <w:lang w:val="en-US"/>
              </w:rPr>
              <w:t>跨越。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color w:val="auto"/>
              </w:rPr>
            </w:pPr>
            <w:r>
              <w:rPr>
                <w:rFonts w:hint="eastAsia" w:ascii="Times New Roman" w:hAnsi="Times New Roman" w:eastAsia="仿宋_GB2312" w:cs="仿宋_GB2312"/>
                <w:b w:val="0"/>
                <w:bCs/>
                <w:color w:val="auto"/>
                <w:spacing w:val="6"/>
                <w:sz w:val="24"/>
                <w:szCs w:val="24"/>
                <w:lang w:val="en-US" w:eastAsia="zh-CN"/>
              </w:rPr>
              <w:t>参赛团队需立足山口庄村实际，深入开展调查研究，系统梳理村庄特色禀赋、发展现状，</w:t>
            </w:r>
            <w:r>
              <w:rPr>
                <w:rFonts w:hint="eastAsia" w:ascii="仿宋_GB2312" w:hAnsi="仿宋_GB2312" w:eastAsia="仿宋_GB2312" w:cs="仿宋_GB2312"/>
                <w:bCs/>
                <w:color w:val="auto"/>
                <w:spacing w:val="6"/>
                <w:szCs w:val="28"/>
                <w:lang w:val="en-US" w:eastAsia="zh-CN"/>
              </w:rPr>
              <w:t>围绕</w:t>
            </w:r>
            <w:r>
              <w:rPr>
                <w:rFonts w:hint="eastAsia" w:ascii="仿宋_GB2312" w:hAnsi="仿宋_GB2312" w:eastAsia="仿宋_GB2312" w:cs="仿宋_GB2312"/>
                <w:b/>
                <w:bCs w:val="0"/>
                <w:color w:val="auto"/>
                <w:spacing w:val="6"/>
                <w:szCs w:val="28"/>
              </w:rPr>
              <w:t>资源</w:t>
            </w:r>
            <w:r>
              <w:rPr>
                <w:rFonts w:hint="eastAsia" w:ascii="仿宋_GB2312" w:hAnsi="仿宋_GB2312" w:eastAsia="仿宋_GB2312" w:cs="仿宋_GB2312"/>
                <w:b/>
                <w:bCs w:val="0"/>
                <w:color w:val="auto"/>
                <w:spacing w:val="6"/>
                <w:szCs w:val="28"/>
                <w:lang w:val="en-US" w:eastAsia="zh-CN"/>
              </w:rPr>
              <w:t>深度挖掘与转化</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
                <w:bCs w:val="0"/>
                <w:color w:val="auto"/>
                <w:spacing w:val="6"/>
                <w:szCs w:val="28"/>
                <w:lang w:val="en-US" w:eastAsia="zh-CN"/>
              </w:rPr>
              <w:t>现有业态联动与整合</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
                <w:bCs w:val="0"/>
                <w:color w:val="auto"/>
                <w:spacing w:val="6"/>
                <w:szCs w:val="28"/>
                <w:lang w:val="en-US" w:eastAsia="zh-CN"/>
              </w:rPr>
              <w:t>村庄IP与品牌故事打造</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
                <w:bCs w:val="0"/>
                <w:color w:val="auto"/>
                <w:spacing w:val="6"/>
                <w:szCs w:val="28"/>
                <w:lang w:val="en-US" w:eastAsia="zh-CN"/>
              </w:rPr>
              <w:t>全</w:t>
            </w:r>
            <w:r>
              <w:rPr>
                <w:rFonts w:hint="eastAsia" w:ascii="仿宋_GB2312" w:hAnsi="仿宋_GB2312" w:eastAsia="仿宋_GB2312" w:cs="仿宋_GB2312"/>
                <w:b/>
                <w:bCs w:val="0"/>
                <w:color w:val="auto"/>
                <w:spacing w:val="6"/>
                <w:szCs w:val="28"/>
              </w:rPr>
              <w:t>产业链延伸</w:t>
            </w:r>
            <w:r>
              <w:rPr>
                <w:rFonts w:hint="eastAsia" w:ascii="仿宋_GB2312" w:hAnsi="仿宋_GB2312" w:eastAsia="仿宋_GB2312" w:cs="仿宋_GB2312"/>
                <w:b/>
                <w:bCs w:val="0"/>
                <w:color w:val="auto"/>
                <w:spacing w:val="6"/>
                <w:szCs w:val="28"/>
                <w:lang w:val="en-US" w:eastAsia="zh-CN"/>
              </w:rPr>
              <w:t>与业态创新</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
                <w:bCs w:val="0"/>
                <w:color w:val="auto"/>
                <w:spacing w:val="6"/>
                <w:szCs w:val="28"/>
              </w:rPr>
              <w:t>惠农增收</w:t>
            </w:r>
            <w:r>
              <w:rPr>
                <w:rFonts w:hint="eastAsia" w:ascii="仿宋_GB2312" w:hAnsi="仿宋_GB2312" w:eastAsia="仿宋_GB2312" w:cs="仿宋_GB2312"/>
                <w:b/>
                <w:bCs w:val="0"/>
                <w:color w:val="auto"/>
                <w:spacing w:val="6"/>
                <w:szCs w:val="28"/>
                <w:lang w:val="en-US" w:eastAsia="zh-CN"/>
              </w:rPr>
              <w:t>机制设计与落实</w:t>
            </w:r>
            <w:r>
              <w:rPr>
                <w:rFonts w:hint="eastAsia" w:ascii="仿宋_GB2312" w:hAnsi="仿宋_GB2312" w:eastAsia="仿宋_GB2312" w:cs="仿宋_GB2312"/>
                <w:bCs/>
                <w:color w:val="auto"/>
                <w:spacing w:val="6"/>
                <w:szCs w:val="28"/>
              </w:rPr>
              <w:t>5大核心需求</w:t>
            </w:r>
            <w:r>
              <w:rPr>
                <w:rFonts w:hint="eastAsia" w:ascii="仿宋_GB2312" w:hAnsi="仿宋_GB2312" w:eastAsia="仿宋_GB2312" w:cs="仿宋_GB2312"/>
                <w:bCs/>
                <w:color w:val="auto"/>
                <w:spacing w:val="6"/>
                <w:szCs w:val="28"/>
                <w:lang w:val="en-US" w:eastAsia="zh-CN"/>
              </w:rPr>
              <w:t>展开设计</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color w:val="auto"/>
              </w:rPr>
              <w:t>形成</w:t>
            </w:r>
            <w:r>
              <w:rPr>
                <w:rFonts w:ascii="仿宋_GB2312" w:hAnsi="仿宋_GB2312" w:eastAsia="仿宋_GB2312" w:cs="仿宋_GB2312"/>
                <w:color w:val="auto"/>
              </w:rPr>
              <w:t>1</w:t>
            </w:r>
            <w:r>
              <w:rPr>
                <w:rFonts w:hint="eastAsia" w:ascii="仿宋_GB2312" w:hAnsi="仿宋_GB2312" w:eastAsia="仿宋_GB2312" w:cs="仿宋_GB2312"/>
                <w:color w:val="auto"/>
              </w:rPr>
              <w:t>套完整</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村</w:t>
            </w:r>
            <w:r>
              <w:rPr>
                <w:rFonts w:hint="eastAsia" w:ascii="仿宋_GB2312" w:hAnsi="仿宋_GB2312" w:eastAsia="仿宋_GB2312" w:cs="仿宋_GB2312"/>
                <w:color w:val="auto"/>
                <w:lang w:val="en-US" w:eastAsia="zh-CN"/>
              </w:rPr>
              <w:t>庄发展</w:t>
            </w:r>
            <w:r>
              <w:rPr>
                <w:rFonts w:hint="eastAsia" w:ascii="仿宋_GB2312" w:hAnsi="仿宋_GB2312" w:eastAsia="仿宋_GB2312" w:cs="仿宋_GB2312"/>
                <w:color w:val="auto"/>
              </w:rPr>
              <w:t>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方案需</w:t>
            </w:r>
            <w:r>
              <w:rPr>
                <w:rFonts w:hint="eastAsia" w:ascii="仿宋_GB2312" w:hAnsi="仿宋_GB2312" w:eastAsia="仿宋_GB2312" w:cs="仿宋_GB2312"/>
                <w:color w:val="auto"/>
              </w:rPr>
              <w:t>包含</w:t>
            </w:r>
            <w:r>
              <w:rPr>
                <w:rFonts w:ascii="仿宋_GB2312" w:hAnsi="仿宋_GB2312" w:eastAsia="仿宋_GB2312" w:cs="仿宋_GB2312"/>
                <w:color w:val="auto"/>
              </w:rPr>
              <w:t>7</w:t>
            </w:r>
            <w:r>
              <w:rPr>
                <w:rFonts w:hint="eastAsia" w:ascii="仿宋_GB2312" w:hAnsi="仿宋_GB2312" w:eastAsia="仿宋_GB2312" w:cs="仿宋_GB2312"/>
                <w:color w:val="auto"/>
              </w:rPr>
              <w:t>大模块：</w:t>
            </w:r>
            <w:r>
              <w:rPr>
                <w:rFonts w:hint="eastAsia" w:ascii="仿宋_GB2312" w:hAnsi="仿宋_GB2312" w:eastAsia="仿宋_GB2312" w:cs="仿宋_GB2312"/>
                <w:b/>
                <w:bCs/>
                <w:color w:val="auto"/>
                <w:lang w:val="en-US" w:eastAsia="zh-CN"/>
              </w:rPr>
              <w:t>一是</w:t>
            </w:r>
            <w:r>
              <w:rPr>
                <w:rFonts w:hint="eastAsia" w:ascii="仿宋_GB2312" w:hAnsi="仿宋_GB2312" w:eastAsia="仿宋_GB2312" w:cs="仿宋_GB2312"/>
                <w:color w:val="auto"/>
              </w:rPr>
              <w:t>山口庄村产业现状精准分析</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二是</w:t>
            </w:r>
            <w:r>
              <w:rPr>
                <w:rFonts w:hint="eastAsia" w:ascii="仿宋_GB2312" w:hAnsi="仿宋_GB2312" w:eastAsia="仿宋_GB2312" w:cs="仿宋_GB2312"/>
                <w:color w:val="auto"/>
              </w:rPr>
              <w:t>核心资源清单及转化路径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三是</w:t>
            </w:r>
            <w:r>
              <w:rPr>
                <w:rFonts w:hint="eastAsia" w:ascii="仿宋_GB2312" w:hAnsi="仿宋_GB2312" w:eastAsia="仿宋_GB2312" w:cs="仿宋_GB2312"/>
                <w:color w:val="auto"/>
                <w:lang w:val="en-US" w:eastAsia="zh-CN"/>
              </w:rPr>
              <w:t>村域现有</w:t>
            </w:r>
            <w:r>
              <w:rPr>
                <w:rFonts w:hint="eastAsia" w:ascii="仿宋_GB2312" w:hAnsi="仿宋_GB2312" w:eastAsia="仿宋_GB2312" w:cs="仿宋_GB2312"/>
                <w:color w:val="auto"/>
              </w:rPr>
              <w:t>业态联动方案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四是</w:t>
            </w:r>
            <w:r>
              <w:rPr>
                <w:rFonts w:hint="eastAsia" w:ascii="仿宋_GB2312" w:hAnsi="仿宋_GB2312" w:eastAsia="仿宋_GB2312" w:cs="仿宋_GB2312"/>
                <w:color w:val="auto"/>
              </w:rPr>
              <w:t>山口庄</w:t>
            </w:r>
            <w:r>
              <w:rPr>
                <w:rFonts w:hint="eastAsia" w:ascii="仿宋_GB2312" w:hAnsi="仿宋_GB2312" w:eastAsia="仿宋_GB2312" w:cs="仿宋_GB2312"/>
                <w:color w:val="auto"/>
                <w:lang w:val="en-US" w:eastAsia="zh-CN"/>
              </w:rPr>
              <w:t>村</w:t>
            </w:r>
            <w:r>
              <w:rPr>
                <w:rFonts w:hint="eastAsia" w:ascii="仿宋_GB2312" w:hAnsi="仿宋_GB2312" w:eastAsia="仿宋_GB2312" w:cs="仿宋_GB2312"/>
                <w:color w:val="auto"/>
              </w:rPr>
              <w:t>专属</w:t>
            </w:r>
            <w:r>
              <w:rPr>
                <w:rFonts w:ascii="仿宋_GB2312" w:hAnsi="仿宋_GB2312" w:eastAsia="仿宋_GB2312" w:cs="仿宋_GB2312"/>
                <w:color w:val="auto"/>
              </w:rPr>
              <w:t>IP+</w:t>
            </w:r>
            <w:r>
              <w:rPr>
                <w:rFonts w:hint="eastAsia" w:ascii="仿宋_GB2312" w:hAnsi="仿宋_GB2312" w:eastAsia="仿宋_GB2312" w:cs="仿宋_GB2312"/>
                <w:color w:val="auto"/>
                <w:lang w:val="en-US" w:eastAsia="zh-CN"/>
              </w:rPr>
              <w:t>村庄故事</w:t>
            </w:r>
            <w:r>
              <w:rPr>
                <w:rFonts w:hint="eastAsia" w:ascii="仿宋_GB2312" w:hAnsi="仿宋_GB2312" w:eastAsia="仿宋_GB2312" w:cs="仿宋_GB2312"/>
                <w:color w:val="auto"/>
              </w:rPr>
              <w:t>传播方案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五是</w:t>
            </w:r>
            <w:r>
              <w:rPr>
                <w:rFonts w:hint="eastAsia" w:ascii="仿宋_GB2312" w:hAnsi="仿宋_GB2312" w:eastAsia="仿宋_GB2312" w:cs="仿宋_GB2312"/>
                <w:color w:val="auto"/>
              </w:rPr>
              <w:t>村域产业全链条设计（含新增业态、上下游延伸路径）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六是</w:t>
            </w:r>
            <w:r>
              <w:rPr>
                <w:rFonts w:hint="eastAsia" w:ascii="仿宋_GB2312" w:hAnsi="仿宋_GB2312" w:eastAsia="仿宋_GB2312" w:cs="仿宋_GB2312"/>
                <w:color w:val="auto"/>
              </w:rPr>
              <w:t>惠农增收细则（需明确农户增收渠道、受益比例、增收测算、利益联结机制）</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七是</w:t>
            </w:r>
            <w:r>
              <w:rPr>
                <w:rFonts w:hint="eastAsia" w:ascii="仿宋_GB2312" w:hAnsi="仿宋_GB2312" w:eastAsia="仿宋_GB2312" w:cs="仿宋_GB2312"/>
                <w:color w:val="auto"/>
                <w:lang w:val="en-US" w:eastAsia="zh-CN"/>
              </w:rPr>
              <w:t>具体</w:t>
            </w:r>
            <w:r>
              <w:rPr>
                <w:rFonts w:hint="eastAsia" w:ascii="仿宋_GB2312" w:hAnsi="仿宋_GB2312" w:eastAsia="仿宋_GB2312" w:cs="仿宋_GB2312"/>
                <w:color w:val="auto"/>
              </w:rPr>
              <w:t>实施路径（</w:t>
            </w:r>
            <w:r>
              <w:rPr>
                <w:rFonts w:hint="eastAsia" w:ascii="仿宋_GB2312" w:hAnsi="仿宋_GB2312" w:eastAsia="仿宋_GB2312" w:cs="仿宋_GB2312"/>
                <w:color w:val="auto"/>
                <w:lang w:val="en-US" w:eastAsia="zh-CN"/>
              </w:rPr>
              <w:t>包括</w:t>
            </w:r>
            <w:r>
              <w:rPr>
                <w:rFonts w:hint="eastAsia" w:ascii="仿宋_GB2312" w:hAnsi="仿宋_GB2312" w:eastAsia="仿宋_GB2312" w:cs="仿宋_GB2312"/>
                <w:color w:val="auto"/>
              </w:rPr>
              <w:t>短期</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中期投入产出测算</w:t>
            </w:r>
            <w:r>
              <w:rPr>
                <w:rFonts w:hint="eastAsia" w:ascii="仿宋_GB2312" w:hAnsi="仿宋_GB2312" w:eastAsia="仿宋_GB2312" w:cs="仿宋_GB2312"/>
                <w:color w:val="auto"/>
                <w:lang w:val="en-US" w:eastAsia="zh-CN"/>
              </w:rPr>
              <w:t>及</w:t>
            </w:r>
            <w:r>
              <w:rPr>
                <w:rFonts w:hint="eastAsia" w:ascii="仿宋_GB2312" w:hAnsi="仿宋_GB2312" w:eastAsia="仿宋_GB2312" w:cs="仿宋_GB2312"/>
                <w:color w:val="auto"/>
              </w:rPr>
              <w:t>风险评估</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7"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作品评审</w:t>
            </w:r>
          </w:p>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本次评选坚持惠农优先、落地</w:t>
            </w:r>
            <w:r>
              <w:rPr>
                <w:rFonts w:hint="eastAsia" w:ascii="仿宋_GB2312" w:hAnsi="仿宋_GB2312" w:eastAsia="仿宋_GB2312" w:cs="仿宋_GB2312"/>
                <w:bCs/>
                <w:color w:val="auto"/>
                <w:spacing w:val="6"/>
                <w:szCs w:val="28"/>
                <w:lang w:val="en-US" w:eastAsia="zh-CN"/>
              </w:rPr>
              <w:t>为要</w:t>
            </w:r>
            <w:r>
              <w:rPr>
                <w:rFonts w:hint="eastAsia" w:ascii="仿宋_GB2312" w:hAnsi="仿宋_GB2312" w:eastAsia="仿宋_GB2312" w:cs="仿宋_GB2312"/>
                <w:bCs/>
                <w:color w:val="auto"/>
                <w:spacing w:val="6"/>
                <w:szCs w:val="28"/>
              </w:rPr>
              <w:t>、适配</w:t>
            </w:r>
            <w:r>
              <w:rPr>
                <w:rFonts w:hint="eastAsia" w:ascii="仿宋_GB2312" w:hAnsi="仿宋_GB2312" w:eastAsia="仿宋_GB2312" w:cs="仿宋_GB2312"/>
                <w:bCs/>
                <w:color w:val="auto"/>
                <w:spacing w:val="6"/>
                <w:szCs w:val="28"/>
                <w:lang w:val="en-US" w:eastAsia="zh-CN"/>
              </w:rPr>
              <w:t>为本</w:t>
            </w:r>
            <w:r>
              <w:rPr>
                <w:rFonts w:hint="eastAsia" w:ascii="仿宋_GB2312" w:hAnsi="仿宋_GB2312" w:eastAsia="仿宋_GB2312" w:cs="仿宋_GB2312"/>
                <w:bCs/>
                <w:color w:val="auto"/>
                <w:spacing w:val="6"/>
                <w:szCs w:val="28"/>
              </w:rPr>
              <w:t>原则，</w:t>
            </w:r>
            <w:r>
              <w:rPr>
                <w:rFonts w:hint="eastAsia" w:ascii="仿宋_GB2312" w:hAnsi="仿宋_GB2312" w:eastAsia="仿宋_GB2312" w:cs="仿宋_GB2312"/>
                <w:bCs/>
                <w:color w:val="auto"/>
                <w:spacing w:val="6"/>
                <w:szCs w:val="28"/>
                <w:lang w:val="en-US" w:eastAsia="zh-CN"/>
              </w:rPr>
              <w:t>从</w:t>
            </w:r>
            <w:r>
              <w:rPr>
                <w:rFonts w:ascii="仿宋_GB2312" w:hAnsi="仿宋_GB2312" w:eastAsia="仿宋_GB2312" w:cs="仿宋_GB2312"/>
                <w:bCs/>
                <w:color w:val="auto"/>
                <w:spacing w:val="6"/>
                <w:szCs w:val="28"/>
              </w:rPr>
              <w:t>4</w:t>
            </w:r>
            <w:r>
              <w:rPr>
                <w:rFonts w:hint="eastAsia" w:ascii="仿宋_GB2312" w:hAnsi="仿宋_GB2312" w:eastAsia="仿宋_GB2312" w:cs="仿宋_GB2312"/>
                <w:bCs/>
                <w:color w:val="auto"/>
                <w:spacing w:val="6"/>
                <w:szCs w:val="28"/>
              </w:rPr>
              <w:t>大维度</w:t>
            </w:r>
            <w:r>
              <w:rPr>
                <w:rFonts w:hint="eastAsia" w:ascii="仿宋_GB2312" w:hAnsi="仿宋_GB2312" w:eastAsia="仿宋_GB2312" w:cs="仿宋_GB2312"/>
                <w:bCs/>
                <w:color w:val="auto"/>
                <w:spacing w:val="6"/>
                <w:szCs w:val="28"/>
                <w:lang w:val="en-US" w:eastAsia="zh-CN"/>
              </w:rPr>
              <w:t>综合评价</w:t>
            </w:r>
            <w:r>
              <w:rPr>
                <w:rFonts w:hint="eastAsia" w:ascii="仿宋_GB2312" w:hAnsi="仿宋_GB2312" w:eastAsia="仿宋_GB2312" w:cs="仿宋_GB2312"/>
                <w:bCs/>
                <w:color w:val="auto"/>
                <w:spacing w:val="6"/>
                <w:szCs w:val="28"/>
              </w:rPr>
              <w:t>，具体标准如下：</w:t>
            </w:r>
          </w:p>
          <w:p>
            <w:pPr>
              <w:overflowPunct w:val="0"/>
              <w:adjustRightInd w:val="0"/>
              <w:snapToGrid w:val="0"/>
              <w:ind w:firstLine="504" w:firstLineChars="200"/>
              <w:rPr>
                <w:rFonts w:hint="eastAsia" w:ascii="仿宋_GB2312" w:hAnsi="仿宋_GB2312" w:eastAsia="仿宋_GB2312" w:cs="仿宋_GB2312"/>
                <w:bCs/>
                <w:color w:val="auto"/>
                <w:spacing w:val="6"/>
                <w:szCs w:val="28"/>
              </w:rPr>
            </w:pPr>
            <w:r>
              <w:rPr>
                <w:rFonts w:ascii="仿宋_GB2312" w:hAnsi="仿宋_GB2312" w:eastAsia="仿宋_GB2312" w:cs="仿宋_GB2312"/>
                <w:bCs/>
                <w:color w:val="auto"/>
                <w:spacing w:val="6"/>
                <w:szCs w:val="28"/>
              </w:rPr>
              <w:t>1.</w:t>
            </w:r>
            <w:r>
              <w:rPr>
                <w:rFonts w:hint="eastAsia" w:ascii="仿宋_GB2312" w:hAnsi="仿宋_GB2312" w:eastAsia="仿宋_GB2312" w:cs="仿宋_GB2312"/>
                <w:bCs/>
                <w:color w:val="auto"/>
                <w:spacing w:val="6"/>
                <w:szCs w:val="28"/>
              </w:rPr>
              <w:t>惠农增收实操性（</w:t>
            </w:r>
            <w:r>
              <w:rPr>
                <w:rFonts w:ascii="仿宋_GB2312" w:hAnsi="仿宋_GB2312" w:eastAsia="仿宋_GB2312" w:cs="仿宋_GB2312"/>
                <w:bCs/>
                <w:color w:val="auto"/>
                <w:spacing w:val="6"/>
                <w:szCs w:val="28"/>
              </w:rPr>
              <w:t>40</w:t>
            </w:r>
            <w:r>
              <w:rPr>
                <w:rFonts w:hint="eastAsia" w:ascii="仿宋_GB2312" w:hAnsi="仿宋_GB2312" w:eastAsia="仿宋_GB2312" w:cs="仿宋_GB2312"/>
                <w:bCs/>
                <w:color w:val="auto"/>
                <w:spacing w:val="6"/>
                <w:szCs w:val="28"/>
              </w:rPr>
              <w:t>分）：增收路径具体</w:t>
            </w:r>
            <w:r>
              <w:rPr>
                <w:rFonts w:hint="eastAsia" w:ascii="仿宋_GB2312" w:hAnsi="仿宋_GB2312" w:eastAsia="仿宋_GB2312" w:cs="仿宋_GB2312"/>
                <w:bCs/>
                <w:color w:val="auto"/>
                <w:spacing w:val="6"/>
                <w:szCs w:val="28"/>
                <w:lang w:val="en-US" w:eastAsia="zh-CN"/>
              </w:rPr>
              <w:t>可行</w:t>
            </w:r>
            <w:r>
              <w:rPr>
                <w:rFonts w:hint="eastAsia" w:ascii="仿宋_GB2312" w:hAnsi="仿宋_GB2312" w:eastAsia="仿宋_GB2312" w:cs="仿宋_GB2312"/>
                <w:bCs/>
                <w:color w:val="auto"/>
                <w:spacing w:val="6"/>
                <w:szCs w:val="28"/>
              </w:rPr>
              <w:t>，农户受益覆盖面</w:t>
            </w:r>
            <w:r>
              <w:rPr>
                <w:rFonts w:hint="eastAsia" w:ascii="仿宋_GB2312" w:hAnsi="仿宋_GB2312" w:eastAsia="仿宋_GB2312" w:cs="仿宋_GB2312"/>
                <w:bCs/>
                <w:color w:val="auto"/>
                <w:spacing w:val="6"/>
                <w:szCs w:val="28"/>
                <w:lang w:val="en-US" w:eastAsia="zh-CN"/>
              </w:rPr>
              <w:t>大</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利益联结机制科学合理，具有持续性和拓展性</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增收测算</w:t>
            </w:r>
            <w:r>
              <w:rPr>
                <w:rFonts w:hint="eastAsia" w:ascii="仿宋_GB2312" w:hAnsi="仿宋_GB2312" w:eastAsia="仿宋_GB2312" w:cs="仿宋_GB2312"/>
                <w:bCs/>
                <w:color w:val="auto"/>
                <w:spacing w:val="6"/>
                <w:szCs w:val="28"/>
                <w:lang w:val="en-US" w:eastAsia="zh-CN"/>
              </w:rPr>
              <w:t>依据充分，目标</w:t>
            </w:r>
            <w:r>
              <w:rPr>
                <w:rFonts w:hint="eastAsia" w:ascii="仿宋_GB2312" w:hAnsi="仿宋_GB2312" w:eastAsia="仿宋_GB2312" w:cs="仿宋_GB2312"/>
                <w:bCs/>
                <w:color w:val="auto"/>
                <w:spacing w:val="6"/>
                <w:szCs w:val="28"/>
              </w:rPr>
              <w:t>可实现</w:t>
            </w:r>
            <w:r>
              <w:rPr>
                <w:rFonts w:hint="eastAsia" w:ascii="仿宋_GB2312" w:hAnsi="仿宋_GB2312" w:eastAsia="仿宋_GB2312" w:cs="仿宋_GB2312"/>
                <w:bCs/>
                <w:color w:val="auto"/>
                <w:spacing w:val="6"/>
                <w:szCs w:val="28"/>
                <w:lang w:eastAsia="zh-CN"/>
              </w:rPr>
              <w:t>。</w:t>
            </w:r>
          </w:p>
          <w:p>
            <w:pPr>
              <w:overflowPunct w:val="0"/>
              <w:adjustRightInd w:val="0"/>
              <w:snapToGrid w:val="0"/>
              <w:ind w:firstLine="504" w:firstLineChars="200"/>
              <w:rPr>
                <w:rFonts w:hint="eastAsia" w:ascii="仿宋_GB2312" w:hAnsi="仿宋_GB2312" w:eastAsia="仿宋_GB2312" w:cs="仿宋_GB2312"/>
                <w:bCs/>
                <w:color w:val="auto"/>
                <w:spacing w:val="6"/>
                <w:szCs w:val="28"/>
                <w:lang w:eastAsia="zh-CN"/>
              </w:rPr>
            </w:pPr>
            <w:r>
              <w:rPr>
                <w:rFonts w:ascii="仿宋_GB2312" w:hAnsi="仿宋_GB2312" w:eastAsia="仿宋_GB2312" w:cs="仿宋_GB2312"/>
                <w:bCs/>
                <w:color w:val="auto"/>
                <w:spacing w:val="6"/>
                <w:szCs w:val="28"/>
              </w:rPr>
              <w:t>2.</w:t>
            </w:r>
            <w:r>
              <w:rPr>
                <w:rFonts w:hint="eastAsia" w:ascii="仿宋_GB2312" w:hAnsi="仿宋_GB2312" w:eastAsia="仿宋_GB2312" w:cs="仿宋_GB2312"/>
                <w:bCs/>
                <w:color w:val="auto"/>
                <w:spacing w:val="6"/>
                <w:szCs w:val="28"/>
              </w:rPr>
              <w:t>产业联动与资源挖掘创新性（</w:t>
            </w:r>
            <w:r>
              <w:rPr>
                <w:rFonts w:ascii="仿宋_GB2312" w:hAnsi="仿宋_GB2312" w:eastAsia="仿宋_GB2312" w:cs="仿宋_GB2312"/>
                <w:bCs/>
                <w:color w:val="auto"/>
                <w:spacing w:val="6"/>
                <w:szCs w:val="28"/>
              </w:rPr>
              <w:t>25</w:t>
            </w:r>
            <w:r>
              <w:rPr>
                <w:rFonts w:hint="eastAsia" w:ascii="仿宋_GB2312" w:hAnsi="仿宋_GB2312" w:eastAsia="仿宋_GB2312" w:cs="仿宋_GB2312"/>
                <w:bCs/>
                <w:color w:val="auto"/>
                <w:spacing w:val="6"/>
                <w:szCs w:val="28"/>
              </w:rPr>
              <w:t>分）：两大业态联动模式新颖</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可落地</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村庄闲置特色资源挖掘充分，转化路径清晰</w:t>
            </w:r>
            <w:r>
              <w:rPr>
                <w:rFonts w:hint="eastAsia" w:ascii="仿宋_GB2312" w:hAnsi="仿宋_GB2312" w:eastAsia="仿宋_GB2312" w:cs="仿宋_GB2312"/>
                <w:bCs/>
                <w:color w:val="auto"/>
                <w:spacing w:val="6"/>
                <w:szCs w:val="28"/>
                <w:lang w:eastAsia="zh-CN"/>
              </w:rPr>
              <w:t>；</w:t>
            </w:r>
            <w:r>
              <w:rPr>
                <w:rFonts w:ascii="仿宋_GB2312" w:hAnsi="仿宋_GB2312" w:eastAsia="仿宋_GB2312" w:cs="仿宋_GB2312"/>
                <w:bCs/>
                <w:color w:val="auto"/>
                <w:spacing w:val="6"/>
                <w:szCs w:val="28"/>
              </w:rPr>
              <w:t>IP</w:t>
            </w:r>
            <w:r>
              <w:rPr>
                <w:rFonts w:hint="eastAsia" w:ascii="仿宋_GB2312" w:hAnsi="仿宋_GB2312" w:eastAsia="仿宋_GB2312" w:cs="仿宋_GB2312"/>
                <w:bCs/>
                <w:color w:val="auto"/>
                <w:spacing w:val="6"/>
                <w:szCs w:val="28"/>
                <w:lang w:val="en-US" w:eastAsia="zh-CN"/>
              </w:rPr>
              <w:t>设计</w:t>
            </w:r>
            <w:r>
              <w:rPr>
                <w:rFonts w:hint="eastAsia" w:ascii="仿宋_GB2312" w:hAnsi="仿宋_GB2312" w:eastAsia="仿宋_GB2312" w:cs="仿宋_GB2312"/>
                <w:bCs/>
                <w:color w:val="auto"/>
                <w:spacing w:val="6"/>
                <w:szCs w:val="28"/>
              </w:rPr>
              <w:t>与</w:t>
            </w:r>
            <w:r>
              <w:rPr>
                <w:rFonts w:hint="eastAsia" w:ascii="仿宋_GB2312" w:hAnsi="仿宋_GB2312" w:eastAsia="仿宋_GB2312" w:cs="仿宋_GB2312"/>
                <w:bCs/>
                <w:color w:val="auto"/>
                <w:spacing w:val="6"/>
                <w:szCs w:val="28"/>
                <w:lang w:val="en-US" w:eastAsia="zh-CN"/>
              </w:rPr>
              <w:t>村庄</w:t>
            </w:r>
            <w:r>
              <w:rPr>
                <w:rFonts w:hint="eastAsia" w:ascii="仿宋_GB2312" w:hAnsi="仿宋_GB2312" w:eastAsia="仿宋_GB2312" w:cs="仿宋_GB2312"/>
                <w:bCs/>
                <w:color w:val="auto"/>
                <w:spacing w:val="6"/>
                <w:szCs w:val="28"/>
              </w:rPr>
              <w:t>故事贴合村情</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lang w:val="en-US" w:eastAsia="zh-CN"/>
              </w:rPr>
              <w:t>具有</w:t>
            </w:r>
            <w:r>
              <w:rPr>
                <w:rFonts w:hint="eastAsia" w:ascii="仿宋_GB2312" w:hAnsi="仿宋_GB2312" w:eastAsia="仿宋_GB2312" w:cs="仿宋_GB2312"/>
                <w:bCs/>
                <w:color w:val="auto"/>
                <w:spacing w:val="6"/>
                <w:szCs w:val="28"/>
              </w:rPr>
              <w:t>高辨识度</w:t>
            </w:r>
            <w:r>
              <w:rPr>
                <w:rFonts w:hint="eastAsia" w:ascii="仿宋_GB2312" w:hAnsi="仿宋_GB2312" w:eastAsia="仿宋_GB2312" w:cs="仿宋_GB2312"/>
                <w:bCs/>
                <w:color w:val="auto"/>
                <w:spacing w:val="6"/>
                <w:szCs w:val="28"/>
                <w:lang w:val="en-US" w:eastAsia="zh-CN"/>
              </w:rPr>
              <w:t>与传播力</w:t>
            </w:r>
            <w:r>
              <w:rPr>
                <w:rFonts w:hint="eastAsia" w:ascii="仿宋_GB2312" w:hAnsi="仿宋_GB2312" w:eastAsia="仿宋_GB2312" w:cs="仿宋_GB2312"/>
                <w:bCs/>
                <w:color w:val="auto"/>
                <w:spacing w:val="6"/>
                <w:szCs w:val="28"/>
                <w:lang w:eastAsia="zh-CN"/>
              </w:rPr>
              <w:t>。</w:t>
            </w:r>
          </w:p>
          <w:p>
            <w:pPr>
              <w:overflowPunct w:val="0"/>
              <w:adjustRightInd w:val="0"/>
              <w:snapToGrid w:val="0"/>
              <w:ind w:firstLine="504" w:firstLineChars="200"/>
              <w:rPr>
                <w:rFonts w:hint="eastAsia" w:ascii="仿宋_GB2312" w:hAnsi="仿宋_GB2312" w:eastAsia="仿宋_GB2312" w:cs="仿宋_GB2312"/>
                <w:bCs/>
                <w:color w:val="auto"/>
                <w:spacing w:val="6"/>
                <w:szCs w:val="28"/>
                <w:lang w:eastAsia="zh-CN"/>
              </w:rPr>
            </w:pPr>
            <w:r>
              <w:rPr>
                <w:rFonts w:ascii="仿宋_GB2312" w:hAnsi="仿宋_GB2312" w:eastAsia="仿宋_GB2312" w:cs="仿宋_GB2312"/>
                <w:bCs/>
                <w:color w:val="auto"/>
                <w:spacing w:val="6"/>
                <w:szCs w:val="28"/>
              </w:rPr>
              <w:t>3.</w:t>
            </w:r>
            <w:r>
              <w:rPr>
                <w:rFonts w:hint="eastAsia" w:ascii="仿宋_GB2312" w:hAnsi="仿宋_GB2312" w:eastAsia="仿宋_GB2312" w:cs="仿宋_GB2312"/>
                <w:bCs/>
                <w:color w:val="auto"/>
                <w:spacing w:val="6"/>
                <w:szCs w:val="28"/>
              </w:rPr>
              <w:t>效益可行性（</w:t>
            </w:r>
            <w:r>
              <w:rPr>
                <w:rFonts w:ascii="仿宋_GB2312" w:hAnsi="仿宋_GB2312" w:eastAsia="仿宋_GB2312" w:cs="仿宋_GB2312"/>
                <w:bCs/>
                <w:color w:val="auto"/>
                <w:spacing w:val="6"/>
                <w:szCs w:val="28"/>
              </w:rPr>
              <w:t>20</w:t>
            </w:r>
            <w:r>
              <w:rPr>
                <w:rFonts w:hint="eastAsia" w:ascii="仿宋_GB2312" w:hAnsi="仿宋_GB2312" w:eastAsia="仿宋_GB2312" w:cs="仿宋_GB2312"/>
                <w:bCs/>
                <w:color w:val="auto"/>
                <w:spacing w:val="6"/>
                <w:szCs w:val="28"/>
              </w:rPr>
              <w:t>分）：投入产出测算合理</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经济效益</w:t>
            </w:r>
            <w:r>
              <w:rPr>
                <w:rFonts w:hint="eastAsia" w:ascii="仿宋_GB2312" w:hAnsi="仿宋_GB2312" w:eastAsia="仿宋_GB2312" w:cs="仿宋_GB2312"/>
                <w:bCs/>
                <w:color w:val="auto"/>
                <w:spacing w:val="6"/>
                <w:szCs w:val="28"/>
                <w:lang w:val="en-US" w:eastAsia="zh-CN"/>
              </w:rPr>
              <w:t>与</w:t>
            </w:r>
            <w:r>
              <w:rPr>
                <w:rFonts w:hint="eastAsia" w:ascii="仿宋_GB2312" w:hAnsi="仿宋_GB2312" w:eastAsia="仿宋_GB2312" w:cs="仿宋_GB2312"/>
                <w:bCs/>
                <w:color w:val="auto"/>
                <w:spacing w:val="6"/>
                <w:szCs w:val="28"/>
              </w:rPr>
              <w:t>社会效益可量化</w:t>
            </w:r>
            <w:r>
              <w:rPr>
                <w:rFonts w:hint="eastAsia" w:ascii="仿宋_GB2312" w:hAnsi="仿宋_GB2312" w:eastAsia="仿宋_GB2312" w:cs="仿宋_GB2312"/>
                <w:bCs/>
                <w:color w:val="auto"/>
                <w:spacing w:val="6"/>
                <w:szCs w:val="28"/>
                <w:lang w:val="en-US" w:eastAsia="zh-CN"/>
              </w:rPr>
              <w:t>可评估</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风险识别全面，应对措施明确</w:t>
            </w:r>
            <w:r>
              <w:rPr>
                <w:rFonts w:hint="eastAsia" w:ascii="仿宋_GB2312" w:hAnsi="仿宋_GB2312" w:eastAsia="仿宋_GB2312" w:cs="仿宋_GB2312"/>
                <w:bCs/>
                <w:color w:val="auto"/>
                <w:spacing w:val="6"/>
                <w:szCs w:val="28"/>
                <w:lang w:eastAsia="zh-CN"/>
              </w:rPr>
              <w:t>。</w:t>
            </w:r>
          </w:p>
          <w:p>
            <w:pPr>
              <w:overflowPunct w:val="0"/>
              <w:adjustRightInd w:val="0"/>
              <w:snapToGrid w:val="0"/>
              <w:ind w:firstLine="504" w:firstLineChars="200"/>
              <w:rPr>
                <w:rFonts w:hint="eastAsia" w:ascii="仿宋_GB2312" w:hAnsi="仿宋_GB2312" w:eastAsia="仿宋_GB2312" w:cs="仿宋_GB2312"/>
                <w:bCs/>
                <w:color w:val="auto"/>
                <w:spacing w:val="6"/>
                <w:szCs w:val="28"/>
              </w:rPr>
            </w:pPr>
            <w:r>
              <w:rPr>
                <w:rFonts w:ascii="仿宋_GB2312" w:hAnsi="仿宋_GB2312" w:eastAsia="仿宋_GB2312" w:cs="仿宋_GB2312"/>
                <w:bCs/>
                <w:color w:val="auto"/>
                <w:spacing w:val="6"/>
                <w:szCs w:val="28"/>
              </w:rPr>
              <w:t>4.</w:t>
            </w:r>
            <w:r>
              <w:rPr>
                <w:rFonts w:hint="eastAsia" w:ascii="仿宋_GB2312" w:hAnsi="仿宋_GB2312" w:eastAsia="仿宋_GB2312" w:cs="仿宋_GB2312"/>
                <w:bCs/>
                <w:color w:val="auto"/>
                <w:spacing w:val="6"/>
                <w:szCs w:val="28"/>
              </w:rPr>
              <w:t>方案完整性与适配性（</w:t>
            </w:r>
            <w:r>
              <w:rPr>
                <w:rFonts w:ascii="仿宋_GB2312" w:hAnsi="仿宋_GB2312" w:eastAsia="仿宋_GB2312" w:cs="仿宋_GB2312"/>
                <w:bCs/>
                <w:color w:val="auto"/>
                <w:spacing w:val="6"/>
                <w:szCs w:val="28"/>
              </w:rPr>
              <w:t>15</w:t>
            </w:r>
            <w:r>
              <w:rPr>
                <w:rFonts w:hint="eastAsia" w:ascii="仿宋_GB2312" w:hAnsi="仿宋_GB2312" w:eastAsia="仿宋_GB2312" w:cs="仿宋_GB2312"/>
                <w:bCs/>
                <w:color w:val="auto"/>
                <w:spacing w:val="6"/>
                <w:szCs w:val="28"/>
              </w:rPr>
              <w:t>分）：</w:t>
            </w:r>
            <w:r>
              <w:rPr>
                <w:rFonts w:hint="eastAsia" w:ascii="仿宋_GB2312" w:hAnsi="仿宋_GB2312" w:eastAsia="仿宋_GB2312" w:cs="仿宋_GB2312"/>
                <w:bCs/>
                <w:color w:val="auto"/>
                <w:spacing w:val="6"/>
                <w:szCs w:val="28"/>
                <w:lang w:val="en-US" w:eastAsia="zh-CN"/>
              </w:rPr>
              <w:t>七</w:t>
            </w:r>
            <w:r>
              <w:rPr>
                <w:rFonts w:hint="eastAsia" w:ascii="仿宋_GB2312" w:hAnsi="仿宋_GB2312" w:eastAsia="仿宋_GB2312" w:cs="仿宋_GB2312"/>
                <w:bCs/>
                <w:color w:val="auto"/>
                <w:spacing w:val="6"/>
                <w:szCs w:val="28"/>
              </w:rPr>
              <w:t>大模块</w:t>
            </w:r>
            <w:r>
              <w:rPr>
                <w:rFonts w:hint="eastAsia" w:ascii="仿宋_GB2312" w:hAnsi="仿宋_GB2312" w:eastAsia="仿宋_GB2312" w:cs="仿宋_GB2312"/>
                <w:bCs/>
                <w:color w:val="auto"/>
                <w:spacing w:val="6"/>
                <w:szCs w:val="28"/>
                <w:lang w:val="en-US" w:eastAsia="zh-CN"/>
              </w:rPr>
              <w:t>内容完整、逻辑清晰；</w:t>
            </w:r>
            <w:r>
              <w:rPr>
                <w:rFonts w:hint="eastAsia" w:ascii="仿宋_GB2312" w:hAnsi="仿宋_GB2312" w:eastAsia="仿宋_GB2312" w:cs="仿宋_GB2312"/>
                <w:bCs/>
                <w:color w:val="auto"/>
                <w:spacing w:val="6"/>
                <w:szCs w:val="28"/>
              </w:rPr>
              <w:t>内容贴合山口庄村情，无脱离实际的设计</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辅助材料能有效支撑方案落地。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3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color w:val="000000"/>
                <w:u w:val="none"/>
                <w:lang w:val="en-US" w:eastAsia="zh-CN"/>
              </w:rPr>
              <w:t>无</w:t>
            </w:r>
          </w:p>
        </w:tc>
      </w:tr>
    </w:tbl>
    <w:p>
      <w:pPr>
        <w:tabs>
          <w:tab w:val="left" w:pos="8640"/>
        </w:tabs>
        <w:adjustRightInd w:val="0"/>
        <w:snapToGrid w:val="0"/>
        <w:spacing w:line="440" w:lineRule="exact"/>
        <w:ind w:firstLine="664"/>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pPr>
        <w:tabs>
          <w:tab w:val="left" w:pos="8640"/>
        </w:tabs>
        <w:adjustRightInd w:val="0"/>
        <w:snapToGrid w:val="0"/>
        <w:spacing w:line="440" w:lineRule="exact"/>
        <w:ind w:firstLine="455"/>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团队参赛期间内，可为根据参赛团队需求，</w:t>
            </w:r>
            <w:r>
              <w:rPr>
                <w:rFonts w:hint="default" w:ascii="Times New Roman" w:hAnsi="Times New Roman" w:eastAsia="仿宋_GB2312" w:cs="仿宋_GB2312"/>
                <w:b w:val="0"/>
                <w:bCs/>
                <w:sz w:val="24"/>
                <w:szCs w:val="24"/>
                <w:lang w:val="en-US"/>
              </w:rPr>
              <w:t>提供</w:t>
            </w:r>
            <w:r>
              <w:rPr>
                <w:rFonts w:hint="eastAsia" w:eastAsia="仿宋_GB2312" w:cs="仿宋_GB2312"/>
                <w:b w:val="0"/>
                <w:bCs/>
                <w:sz w:val="24"/>
                <w:szCs w:val="24"/>
                <w:lang w:val="en-US" w:eastAsia="zh-CN"/>
              </w:rPr>
              <w:t>山口庄</w:t>
            </w:r>
            <w:r>
              <w:rPr>
                <w:rFonts w:hint="default" w:ascii="Times New Roman" w:hAnsi="Times New Roman" w:eastAsia="仿宋_GB2312" w:cs="仿宋_GB2312"/>
                <w:b w:val="0"/>
                <w:bCs/>
                <w:sz w:val="24"/>
                <w:szCs w:val="24"/>
                <w:lang w:val="en-US"/>
              </w:rPr>
              <w:t>发展情况及相应资料</w:t>
            </w:r>
            <w:r>
              <w:rPr>
                <w:rFonts w:hint="eastAsia" w:eastAsia="仿宋_GB2312" w:cs="仿宋_GB2312"/>
                <w:b w:val="0"/>
                <w:bCs/>
                <w:sz w:val="24"/>
                <w:szCs w:val="24"/>
                <w:lang w:val="en-US" w:eastAsia="zh-CN"/>
              </w:rPr>
              <w:t>，</w:t>
            </w:r>
            <w:r>
              <w:rPr>
                <w:rFonts w:hint="eastAsia" w:ascii="Times New Roman" w:hAnsi="Times New Roman" w:eastAsia="仿宋_GB2312" w:cs="仿宋_GB2312"/>
                <w:b w:val="0"/>
                <w:bCs/>
                <w:spacing w:val="6"/>
                <w:sz w:val="24"/>
                <w:szCs w:val="24"/>
                <w:lang w:val="en-US" w:eastAsia="zh-CN"/>
              </w:rPr>
              <w:t>提供现场实践调研等帮助，同时</w:t>
            </w:r>
            <w:r>
              <w:rPr>
                <w:rFonts w:hint="eastAsia" w:ascii="仿宋_GB2312" w:hAnsi="仿宋_GB2312" w:eastAsia="仿宋_GB2312" w:cs="仿宋_GB2312"/>
                <w:lang w:val="en-US" w:eastAsia="zh-CN"/>
              </w:rPr>
              <w:t>镇团委、</w:t>
            </w:r>
            <w:r>
              <w:rPr>
                <w:rFonts w:hint="eastAsia" w:ascii="Times New Roman" w:hAnsi="Times New Roman" w:eastAsia="仿宋_GB2312" w:cs="仿宋_GB2312"/>
                <w:b w:val="0"/>
                <w:bCs/>
                <w:spacing w:val="6"/>
                <w:sz w:val="24"/>
                <w:szCs w:val="24"/>
                <w:lang w:val="en-US" w:eastAsia="zh-CN"/>
              </w:rPr>
              <w:t>两委干部</w:t>
            </w:r>
            <w:r>
              <w:rPr>
                <w:rFonts w:hint="eastAsia"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驻村市级选调</w:t>
            </w:r>
            <w:r>
              <w:rPr>
                <w:rFonts w:hint="eastAsia" w:ascii="仿宋_GB2312" w:hAnsi="仿宋_GB2312" w:eastAsia="仿宋_GB2312" w:cs="仿宋_GB2312"/>
                <w:lang w:val="en-US"/>
              </w:rPr>
              <w:t>生</w:t>
            </w:r>
            <w:r>
              <w:rPr>
                <w:rFonts w:hint="eastAsia" w:ascii="Times New Roman" w:hAnsi="Times New Roman" w:eastAsia="仿宋_GB2312" w:cs="仿宋_GB2312"/>
                <w:b w:val="0"/>
                <w:bCs/>
                <w:spacing w:val="6"/>
                <w:sz w:val="24"/>
                <w:szCs w:val="24"/>
                <w:lang w:val="en-US" w:eastAsia="zh-CN"/>
              </w:rPr>
              <w:t>全称参与指导，共同为项目落地贡献力量。</w:t>
            </w:r>
          </w:p>
          <w:p>
            <w:pPr>
              <w:adjustRightInd w:val="0"/>
              <w:snapToGrid w:val="0"/>
              <w:ind w:firstLine="504" w:firstLineChars="200"/>
              <w:jc w:val="both"/>
              <w:rPr>
                <w:rFonts w:ascii="仿宋_GB2312" w:hAnsi="仿宋_GB2312" w:eastAsia="仿宋_GB2312" w:cs="仿宋_GB2312"/>
                <w:bCs/>
                <w:color w:val="000000"/>
                <w:spacing w:val="6"/>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default"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一、奖项设置</w:t>
            </w:r>
          </w:p>
          <w:p>
            <w:pPr>
              <w:adjustRightInd w:val="0"/>
              <w:snapToGrid w:val="0"/>
              <w:ind w:firstLine="480" w:firstLineChars="200"/>
              <w:jc w:val="both"/>
              <w:rPr>
                <w:rFonts w:hint="default" w:ascii="Times New Roman" w:hAnsi="Times New Roman" w:eastAsia="仿宋_GB2312" w:cs="仿宋_GB2312"/>
                <w:b w:val="0"/>
                <w:bCs/>
                <w:sz w:val="24"/>
                <w:szCs w:val="24"/>
                <w:lang w:val="en-US"/>
              </w:rPr>
            </w:pPr>
            <w:r>
              <w:rPr>
                <w:rFonts w:hint="eastAsia" w:eastAsia="仿宋_GB2312" w:cs="仿宋_GB2312"/>
                <w:b w:val="0"/>
                <w:bCs/>
                <w:sz w:val="24"/>
                <w:szCs w:val="24"/>
                <w:lang w:val="en-US" w:eastAsia="zh-CN"/>
              </w:rPr>
              <w:t>原则上</w:t>
            </w:r>
            <w:r>
              <w:rPr>
                <w:rFonts w:hint="default" w:ascii="Times New Roman" w:hAnsi="Times New Roman" w:eastAsia="仿宋_GB2312" w:cs="仿宋_GB2312"/>
                <w:b w:val="0"/>
                <w:bCs/>
                <w:sz w:val="24"/>
                <w:szCs w:val="24"/>
                <w:lang w:val="en-US"/>
              </w:rPr>
              <w:t>设“擂主”团队1个，根据实际情况评出相应的特等奖、一等奖、二等奖、三等奖项目若干。</w:t>
            </w:r>
          </w:p>
          <w:p>
            <w:pPr>
              <w:adjustRightInd w:val="0"/>
              <w:snapToGrid w:val="0"/>
              <w:ind w:firstLine="480" w:firstLineChars="200"/>
              <w:jc w:val="both"/>
              <w:rPr>
                <w:rFonts w:hint="default" w:ascii="Times New Roman" w:hAnsi="Times New Roman" w:eastAsia="仿宋_GB2312" w:cs="仿宋_GB2312"/>
                <w:b w:val="0"/>
                <w:bCs/>
                <w:sz w:val="24"/>
                <w:szCs w:val="24"/>
                <w:lang w:val="en-US"/>
              </w:rPr>
            </w:pPr>
            <w:r>
              <w:rPr>
                <w:rFonts w:hint="default" w:ascii="Times New Roman" w:hAnsi="Times New Roman" w:eastAsia="仿宋_GB2312" w:cs="仿宋_GB2312"/>
                <w:b w:val="0"/>
                <w:bCs/>
                <w:sz w:val="24"/>
                <w:szCs w:val="24"/>
                <w:lang w:val="en-US"/>
              </w:rPr>
              <w:t>二、激励措施</w:t>
            </w:r>
          </w:p>
          <w:p>
            <w:pPr>
              <w:adjustRightInd w:val="0"/>
              <w:snapToGrid w:val="0"/>
              <w:ind w:firstLine="480" w:firstLineChars="200"/>
              <w:jc w:val="both"/>
              <w:rPr>
                <w:rFonts w:ascii="仿宋_GB2312" w:hAnsi="仿宋_GB2312" w:eastAsia="仿宋_GB2312" w:cs="仿宋_GB2312"/>
                <w:bCs/>
                <w:color w:val="000000"/>
                <w:spacing w:val="6"/>
                <w:szCs w:val="28"/>
                <w:lang w:val="en-US"/>
              </w:rPr>
            </w:pPr>
            <w:r>
              <w:rPr>
                <w:rFonts w:hint="default" w:ascii="Times New Roman" w:hAnsi="Times New Roman" w:eastAsia="仿宋_GB2312" w:cs="仿宋_GB2312"/>
                <w:b w:val="0"/>
                <w:bCs/>
                <w:sz w:val="24"/>
                <w:szCs w:val="24"/>
                <w:lang w:val="en-US"/>
              </w:rPr>
              <w:t>为获奖者提供到本单位实习实践机会。</w:t>
            </w:r>
          </w:p>
        </w:tc>
      </w:tr>
    </w:tbl>
    <w:p>
      <w:pPr>
        <w:tabs>
          <w:tab w:val="left" w:pos="8640"/>
        </w:tabs>
        <w:adjustRightInd w:val="0"/>
        <w:snapToGrid w:val="0"/>
        <w:spacing w:line="560" w:lineRule="exact"/>
        <w:ind w:firstLine="664"/>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91"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6"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
                <w:bCs w:val="0"/>
                <w:color w:val="000000"/>
                <w:spacing w:val="6"/>
                <w:szCs w:val="28"/>
                <w:lang w:val="en-US" w:eastAsia="zh-CN"/>
              </w:rPr>
              <w:t>一是</w:t>
            </w:r>
            <w:r>
              <w:rPr>
                <w:rFonts w:hint="eastAsia" w:ascii="仿宋_GB2312" w:hAnsi="仿宋_GB2312" w:eastAsia="仿宋_GB2312" w:cs="仿宋_GB2312"/>
                <w:bCs/>
                <w:color w:val="000000"/>
                <w:spacing w:val="6"/>
                <w:szCs w:val="28"/>
              </w:rPr>
              <w:t>通过对生态、文化、闲置资产等多类资源的精准识别与价值设计，形成可推广的资源转化技术框架；</w:t>
            </w:r>
            <w:r>
              <w:rPr>
                <w:rFonts w:hint="eastAsia" w:ascii="仿宋_GB2312" w:hAnsi="仿宋_GB2312" w:eastAsia="仿宋_GB2312" w:cs="仿宋_GB2312"/>
                <w:b/>
                <w:bCs w:val="0"/>
                <w:color w:val="000000"/>
                <w:spacing w:val="6"/>
                <w:szCs w:val="28"/>
                <w:lang w:val="en-US" w:eastAsia="zh-CN"/>
              </w:rPr>
              <w:t>二是</w:t>
            </w:r>
            <w:r>
              <w:rPr>
                <w:rFonts w:hint="eastAsia" w:ascii="仿宋_GB2312" w:hAnsi="仿宋_GB2312" w:eastAsia="仿宋_GB2312" w:cs="仿宋_GB2312"/>
                <w:bCs/>
                <w:color w:val="000000"/>
                <w:spacing w:val="6"/>
                <w:szCs w:val="28"/>
              </w:rPr>
              <w:t>探索数字技术在乡村产业融合中的应用模式</w:t>
            </w:r>
            <w:r>
              <w:rPr>
                <w:rFonts w:hint="eastAsia" w:ascii="仿宋_GB2312" w:hAnsi="仿宋_GB2312" w:eastAsia="仿宋_GB2312" w:cs="仿宋_GB2312"/>
                <w:bCs/>
                <w:color w:val="000000"/>
                <w:spacing w:val="6"/>
                <w:szCs w:val="28"/>
                <w:lang w:eastAsia="zh-CN"/>
              </w:rPr>
              <w:t>，</w:t>
            </w:r>
            <w:r>
              <w:rPr>
                <w:rFonts w:hint="eastAsia" w:ascii="仿宋_GB2312" w:hAnsi="仿宋_GB2312" w:eastAsia="仿宋_GB2312" w:cs="仿宋_GB2312"/>
                <w:bCs/>
                <w:color w:val="000000"/>
                <w:spacing w:val="6"/>
                <w:szCs w:val="28"/>
              </w:rPr>
              <w:t>为乡村提供低门槛、高效率的数字化转型路径；</w:t>
            </w:r>
            <w:r>
              <w:rPr>
                <w:rFonts w:hint="eastAsia" w:ascii="仿宋_GB2312" w:hAnsi="仿宋_GB2312" w:eastAsia="仿宋_GB2312" w:cs="仿宋_GB2312"/>
                <w:b/>
                <w:bCs w:val="0"/>
                <w:color w:val="000000"/>
                <w:spacing w:val="6"/>
                <w:szCs w:val="28"/>
                <w:lang w:val="en-US" w:eastAsia="zh-CN"/>
              </w:rPr>
              <w:t>三是</w:t>
            </w:r>
            <w:r>
              <w:rPr>
                <w:rFonts w:hint="eastAsia" w:ascii="仿宋_GB2312" w:hAnsi="仿宋_GB2312" w:eastAsia="仿宋_GB2312" w:cs="仿宋_GB2312"/>
                <w:bCs/>
                <w:color w:val="000000"/>
                <w:spacing w:val="6"/>
                <w:szCs w:val="28"/>
              </w:rPr>
              <w:t>创新乡村业态联动与产业链整合机制</w:t>
            </w:r>
            <w:r>
              <w:rPr>
                <w:rFonts w:hint="eastAsia" w:ascii="仿宋_GB2312" w:hAnsi="仿宋_GB2312" w:eastAsia="仿宋_GB2312" w:cs="仿宋_GB2312"/>
                <w:bCs/>
                <w:color w:val="000000"/>
                <w:spacing w:val="6"/>
                <w:szCs w:val="28"/>
                <w:lang w:eastAsia="zh-CN"/>
              </w:rPr>
              <w:t>，</w:t>
            </w:r>
            <w:r>
              <w:rPr>
                <w:rFonts w:hint="eastAsia" w:ascii="仿宋_GB2312" w:hAnsi="仿宋_GB2312" w:eastAsia="仿宋_GB2312" w:cs="仿宋_GB2312"/>
                <w:bCs/>
                <w:color w:val="000000"/>
                <w:spacing w:val="6"/>
                <w:szCs w:val="28"/>
              </w:rPr>
              <w:t>研究适用于小规模村庄的“农业+文旅+社区”共生模型，提升产业链协同效率；</w:t>
            </w:r>
            <w:r>
              <w:rPr>
                <w:rFonts w:hint="eastAsia" w:ascii="仿宋_GB2312" w:hAnsi="仿宋_GB2312" w:eastAsia="仿宋_GB2312" w:cs="仿宋_GB2312"/>
                <w:b/>
                <w:bCs w:val="0"/>
                <w:color w:val="000000"/>
                <w:spacing w:val="6"/>
                <w:szCs w:val="28"/>
                <w:lang w:val="en-US" w:eastAsia="zh-CN"/>
              </w:rPr>
              <w:t>四是</w:t>
            </w:r>
            <w:r>
              <w:rPr>
                <w:rFonts w:hint="eastAsia" w:ascii="仿宋_GB2312" w:hAnsi="仿宋_GB2312" w:eastAsia="仿宋_GB2312" w:cs="仿宋_GB2312"/>
                <w:bCs/>
                <w:color w:val="000000"/>
                <w:spacing w:val="6"/>
                <w:szCs w:val="28"/>
              </w:rPr>
              <w:t>开发可测算、可追踪的惠农增收评估工具</w:t>
            </w:r>
            <w:r>
              <w:rPr>
                <w:rFonts w:hint="eastAsia" w:ascii="仿宋_GB2312" w:hAnsi="仿宋_GB2312" w:eastAsia="仿宋_GB2312" w:cs="仿宋_GB2312"/>
                <w:bCs/>
                <w:color w:val="000000"/>
                <w:spacing w:val="6"/>
                <w:szCs w:val="28"/>
                <w:lang w:eastAsia="zh-CN"/>
              </w:rPr>
              <w:t>，</w:t>
            </w:r>
            <w:r>
              <w:rPr>
                <w:rFonts w:hint="eastAsia" w:ascii="仿宋_GB2312" w:hAnsi="仿宋_GB2312" w:eastAsia="仿宋_GB2312" w:cs="仿宋_GB2312"/>
                <w:bCs/>
                <w:color w:val="000000"/>
                <w:spacing w:val="6"/>
                <w:szCs w:val="28"/>
              </w:rPr>
              <w:t>结合农户收入结构设计动态收益模型，为利益联结机制提供量化支持与持续优化依据。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6" w:firstLineChars="200"/>
              <w:rPr>
                <w:rFonts w:hint="eastAsia" w:ascii="仿宋_GB2312" w:hAnsi="仿宋_GB2312" w:eastAsia="仿宋_GB2312" w:cs="仿宋_GB2312"/>
                <w:bCs/>
                <w:color w:val="000000"/>
                <w:spacing w:val="6"/>
                <w:szCs w:val="28"/>
                <w:lang w:val="en-US" w:eastAsia="zh-CN"/>
              </w:rPr>
            </w:pPr>
            <w:r>
              <w:rPr>
                <w:rFonts w:hint="eastAsia" w:ascii="仿宋_GB2312" w:hAnsi="仿宋_GB2312" w:eastAsia="仿宋_GB2312" w:cs="仿宋_GB2312"/>
                <w:b/>
                <w:bCs w:val="0"/>
                <w:color w:val="auto"/>
                <w:spacing w:val="6"/>
                <w:szCs w:val="28"/>
              </w:rPr>
              <w:t>一是</w:t>
            </w:r>
            <w:r>
              <w:rPr>
                <w:rFonts w:hint="eastAsia" w:ascii="仿宋_GB2312" w:hAnsi="仿宋_GB2312" w:eastAsia="仿宋_GB2312" w:cs="仿宋_GB2312"/>
                <w:b w:val="0"/>
                <w:bCs/>
                <w:color w:val="auto"/>
                <w:spacing w:val="6"/>
                <w:szCs w:val="28"/>
                <w:lang w:val="en-US" w:eastAsia="zh-CN"/>
              </w:rPr>
              <w:t>打造乡村振兴区域样板。</w:t>
            </w:r>
            <w:r>
              <w:rPr>
                <w:rFonts w:hint="eastAsia" w:ascii="仿宋_GB2312" w:hAnsi="仿宋_GB2312" w:eastAsia="仿宋_GB2312" w:cs="仿宋_GB2312"/>
                <w:bCs/>
                <w:color w:val="auto"/>
                <w:spacing w:val="6"/>
                <w:szCs w:val="28"/>
              </w:rPr>
              <w:t>为北京近郊</w:t>
            </w:r>
            <w:r>
              <w:rPr>
                <w:rFonts w:hint="eastAsia" w:ascii="仿宋_GB2312" w:hAnsi="仿宋_GB2312" w:eastAsia="仿宋_GB2312" w:cs="仿宋_GB2312"/>
                <w:bCs/>
                <w:color w:val="auto"/>
                <w:spacing w:val="6"/>
                <w:szCs w:val="28"/>
                <w:lang w:val="en-US" w:eastAsia="zh-CN"/>
              </w:rPr>
              <w:t>及</w:t>
            </w:r>
            <w:r>
              <w:rPr>
                <w:rFonts w:hint="eastAsia" w:ascii="仿宋_GB2312" w:hAnsi="仿宋_GB2312" w:eastAsia="仿宋_GB2312" w:cs="仿宋_GB2312"/>
                <w:bCs/>
                <w:color w:val="auto"/>
                <w:spacing w:val="6"/>
                <w:szCs w:val="28"/>
              </w:rPr>
              <w:t>全国同类小型村庄，提供“小体量、大产业”“小资源、大价值”的</w:t>
            </w:r>
            <w:r>
              <w:rPr>
                <w:rFonts w:hint="eastAsia" w:ascii="仿宋_GB2312" w:hAnsi="仿宋_GB2312" w:eastAsia="仿宋_GB2312" w:cs="仿宋_GB2312"/>
                <w:bCs/>
                <w:color w:val="auto"/>
                <w:spacing w:val="6"/>
                <w:szCs w:val="28"/>
                <w:lang w:val="en-US" w:eastAsia="zh-CN"/>
              </w:rPr>
              <w:t>可复制发展模式</w:t>
            </w:r>
            <w:r>
              <w:rPr>
                <w:rFonts w:hint="eastAsia" w:ascii="仿宋_GB2312" w:hAnsi="仿宋_GB2312" w:eastAsia="仿宋_GB2312" w:cs="仿宋_GB2312"/>
                <w:bCs/>
                <w:color w:val="auto"/>
                <w:spacing w:val="6"/>
                <w:szCs w:val="28"/>
              </w:rPr>
              <w:t>；</w:t>
            </w:r>
            <w:r>
              <w:rPr>
                <w:rFonts w:hint="eastAsia" w:ascii="仿宋_GB2312" w:hAnsi="仿宋_GB2312" w:eastAsia="仿宋_GB2312" w:cs="仿宋_GB2312"/>
                <w:b/>
                <w:bCs w:val="0"/>
                <w:color w:val="auto"/>
                <w:spacing w:val="6"/>
                <w:szCs w:val="28"/>
              </w:rPr>
              <w:t>二是</w:t>
            </w:r>
            <w:r>
              <w:rPr>
                <w:rFonts w:hint="eastAsia" w:ascii="仿宋_GB2312" w:hAnsi="仿宋_GB2312" w:eastAsia="仿宋_GB2312" w:cs="仿宋_GB2312"/>
                <w:b w:val="0"/>
                <w:bCs/>
                <w:color w:val="auto"/>
                <w:spacing w:val="6"/>
                <w:szCs w:val="28"/>
              </w:rPr>
              <w:t>探索基层共富实践路径</w:t>
            </w:r>
            <w:r>
              <w:rPr>
                <w:rFonts w:hint="eastAsia" w:ascii="仿宋_GB2312" w:hAnsi="仿宋_GB2312" w:eastAsia="仿宋_GB2312" w:cs="仿宋_GB2312"/>
                <w:b w:val="0"/>
                <w:bCs/>
                <w:color w:val="auto"/>
                <w:spacing w:val="6"/>
                <w:szCs w:val="28"/>
                <w:lang w:eastAsia="zh-CN"/>
              </w:rPr>
              <w:t>。</w:t>
            </w:r>
            <w:r>
              <w:rPr>
                <w:rFonts w:hint="eastAsia" w:ascii="仿宋_GB2312" w:hAnsi="仿宋_GB2312" w:eastAsia="仿宋_GB2312" w:cs="仿宋_GB2312"/>
                <w:bCs/>
                <w:color w:val="auto"/>
                <w:spacing w:val="6"/>
                <w:szCs w:val="28"/>
              </w:rPr>
              <w:t>以惠农增收为核心，构建村集体与农户利益共享机制，形成共同富裕的鲜活案例；</w:t>
            </w:r>
            <w:r>
              <w:rPr>
                <w:rFonts w:hint="eastAsia" w:ascii="仿宋_GB2312" w:hAnsi="仿宋_GB2312" w:eastAsia="仿宋_GB2312" w:cs="仿宋_GB2312"/>
                <w:b/>
                <w:bCs w:val="0"/>
                <w:color w:val="auto"/>
                <w:spacing w:val="6"/>
                <w:szCs w:val="28"/>
              </w:rPr>
              <w:t>三是</w:t>
            </w:r>
            <w:r>
              <w:rPr>
                <w:rFonts w:hint="eastAsia" w:ascii="仿宋_GB2312" w:hAnsi="仿宋_GB2312" w:eastAsia="仿宋_GB2312" w:cs="仿宋_GB2312"/>
                <w:b w:val="0"/>
                <w:bCs/>
                <w:color w:val="auto"/>
                <w:spacing w:val="6"/>
                <w:szCs w:val="28"/>
              </w:rPr>
              <w:t>推动乡村文旅提质升级</w:t>
            </w:r>
            <w:r>
              <w:rPr>
                <w:rFonts w:hint="eastAsia" w:ascii="仿宋_GB2312" w:hAnsi="仿宋_GB2312" w:eastAsia="仿宋_GB2312" w:cs="仿宋_GB2312"/>
                <w:b w:val="0"/>
                <w:bCs/>
                <w:color w:val="auto"/>
                <w:spacing w:val="6"/>
                <w:szCs w:val="28"/>
                <w:lang w:eastAsia="zh-CN"/>
              </w:rPr>
              <w:t>。</w:t>
            </w:r>
            <w:r>
              <w:rPr>
                <w:rFonts w:hint="eastAsia" w:ascii="仿宋_GB2312" w:hAnsi="仿宋_GB2312" w:eastAsia="仿宋_GB2312" w:cs="仿宋_GB2312"/>
                <w:bCs/>
                <w:color w:val="auto"/>
                <w:spacing w:val="6"/>
                <w:szCs w:val="28"/>
              </w:rPr>
              <w:t>契合北京文旅近郊化、田园化</w:t>
            </w:r>
            <w:r>
              <w:rPr>
                <w:rFonts w:hint="eastAsia" w:ascii="仿宋_GB2312" w:hAnsi="仿宋_GB2312" w:eastAsia="仿宋_GB2312" w:cs="仿宋_GB2312"/>
                <w:bCs/>
                <w:color w:val="auto"/>
                <w:spacing w:val="6"/>
                <w:szCs w:val="28"/>
                <w:lang w:val="en-US" w:eastAsia="zh-CN"/>
              </w:rPr>
              <w:t>发展</w:t>
            </w:r>
            <w:r>
              <w:rPr>
                <w:rFonts w:hint="eastAsia" w:ascii="仿宋_GB2312" w:hAnsi="仿宋_GB2312" w:eastAsia="仿宋_GB2312" w:cs="仿宋_GB2312"/>
                <w:bCs/>
                <w:color w:val="auto"/>
                <w:spacing w:val="6"/>
                <w:szCs w:val="28"/>
              </w:rPr>
              <w:t>趋势，打造高品质、有特色的乡村文旅示范项目；</w:t>
            </w:r>
            <w:r>
              <w:rPr>
                <w:rFonts w:hint="eastAsia" w:ascii="仿宋_GB2312" w:hAnsi="仿宋_GB2312" w:eastAsia="仿宋_GB2312" w:cs="仿宋_GB2312"/>
                <w:b/>
                <w:bCs w:val="0"/>
                <w:color w:val="auto"/>
                <w:spacing w:val="6"/>
                <w:szCs w:val="28"/>
              </w:rPr>
              <w:t>四是</w:t>
            </w:r>
            <w:r>
              <w:rPr>
                <w:rFonts w:hint="eastAsia" w:ascii="仿宋_GB2312" w:hAnsi="仿宋_GB2312" w:eastAsia="仿宋_GB2312" w:cs="仿宋_GB2312"/>
                <w:b w:val="0"/>
                <w:bCs/>
                <w:color w:val="auto"/>
                <w:spacing w:val="6"/>
                <w:szCs w:val="28"/>
              </w:rPr>
              <w:t>贯彻绿色可持续发展理念</w:t>
            </w:r>
            <w:r>
              <w:rPr>
                <w:rFonts w:hint="eastAsia" w:ascii="仿宋_GB2312" w:hAnsi="仿宋_GB2312" w:eastAsia="仿宋_GB2312" w:cs="仿宋_GB2312"/>
                <w:b w:val="0"/>
                <w:bCs/>
                <w:color w:val="auto"/>
                <w:spacing w:val="6"/>
                <w:szCs w:val="28"/>
                <w:lang w:eastAsia="zh-CN"/>
              </w:rPr>
              <w:t>。</w:t>
            </w:r>
            <w:r>
              <w:rPr>
                <w:rFonts w:hint="eastAsia" w:ascii="仿宋_GB2312" w:hAnsi="仿宋_GB2312" w:eastAsia="仿宋_GB2312" w:cs="仿宋_GB2312"/>
                <w:bCs/>
                <w:color w:val="auto"/>
                <w:spacing w:val="6"/>
                <w:szCs w:val="28"/>
              </w:rPr>
              <w:t>在盘活耕地、山林资源的同时，坚守生态</w:t>
            </w:r>
            <w:r>
              <w:rPr>
                <w:rFonts w:hint="eastAsia" w:ascii="仿宋_GB2312" w:hAnsi="仿宋_GB2312" w:eastAsia="仿宋_GB2312" w:cs="仿宋_GB2312"/>
                <w:bCs/>
                <w:color w:val="auto"/>
                <w:spacing w:val="6"/>
                <w:szCs w:val="28"/>
                <w:lang w:val="en-US" w:eastAsia="zh-CN"/>
              </w:rPr>
              <w:t>红线</w:t>
            </w:r>
            <w:r>
              <w:rPr>
                <w:rFonts w:hint="eastAsia" w:ascii="仿宋_GB2312" w:hAnsi="仿宋_GB2312" w:eastAsia="仿宋_GB2312" w:cs="仿宋_GB2312"/>
                <w:bCs/>
                <w:color w:val="auto"/>
                <w:spacing w:val="6"/>
                <w:szCs w:val="28"/>
              </w:rPr>
              <w:t>，践行“绿水青山就是金山银山”发展理念。</w:t>
            </w:r>
          </w:p>
        </w:tc>
      </w:tr>
    </w:tbl>
    <w:p>
      <w:pPr>
        <w:rPr>
          <w:rFonts w:hint="eastAsia" w:ascii="方正黑体简体" w:eastAsia="方正黑体简体"/>
          <w:bCs/>
          <w:spacing w:val="6"/>
          <w:sz w:val="32"/>
          <w:szCs w:val="32"/>
          <w:lang w:val="en-US"/>
        </w:rPr>
      </w:pPr>
      <w:r>
        <w:rPr>
          <w:rFonts w:hint="eastAsia" w:ascii="方正黑体简体" w:eastAsia="方正黑体简体"/>
          <w:bCs/>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3</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北京市密云区古北口镇人民政府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北京市密云区古北口镇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乡镇政府,行政事业单位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张惠程</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市民活动中心主任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15910816109</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ascii="Times New Roman" w:hAnsi="Times New Roman" w:eastAsia="仿宋_GB2312" w:cs="Times New Roman"/>
                <w:bCs/>
                <w:color w:val="auto"/>
                <w:spacing w:val="6"/>
                <w:szCs w:val="28"/>
                <w:lang w:val="en-US" w:eastAsia="zh-CN"/>
              </w:rPr>
              <w:t>15175195264</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古街振兴：</w:t>
            </w:r>
            <w:r>
              <w:rPr>
                <w:rFonts w:hint="eastAsia" w:ascii="仿宋_GB2312" w:hAnsi="仿宋_GB2312" w:eastAsia="仿宋_GB2312" w:cs="仿宋_GB2312"/>
                <w:b w:val="0"/>
                <w:bCs/>
                <w:color w:val="000000"/>
                <w:spacing w:val="6"/>
                <w:szCs w:val="28"/>
                <w:lang w:val="en-US" w:eastAsia="zh-CN"/>
              </w:rPr>
              <w:t>发展多元时尚业态，建设活力历史文化街区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乡村振兴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tl w:val="0"/>
                <w:lang w:val="en-US" w:eastAsia="zh-CN"/>
              </w:rPr>
            </w:pPr>
            <w:r>
              <w:rPr>
                <w:rFonts w:hint="eastAsia" w:ascii="仿宋_GB2312" w:hAnsi="仿宋_GB2312" w:eastAsia="仿宋_GB2312" w:cs="仿宋_GB2312"/>
                <w:b w:val="0"/>
                <w:bCs/>
                <w:color w:val="000000"/>
                <w:spacing w:val="6"/>
                <w:szCs w:val="28"/>
                <w:lang w:eastAsia="zh-CN"/>
              </w:rPr>
              <w:t>古北口镇作为北京唯一的“中国历史文化名镇”，文旅资源丰</w:t>
            </w:r>
            <w:r>
              <w:rPr>
                <w:rFonts w:hint="eastAsia" w:ascii="仿宋_GB2312" w:hAnsi="仿宋_GB2312" w:eastAsia="仿宋_GB2312" w:cs="仿宋_GB2312"/>
                <w:b w:val="0"/>
                <w:bCs/>
                <w:color w:val="000000"/>
                <w:spacing w:val="6"/>
                <w:szCs w:val="28"/>
                <w:rtl w:val="0"/>
                <w:lang w:val="en-US" w:eastAsia="zh-CN"/>
              </w:rPr>
              <w:t>富，已培育形成研学、民宿、非遗等多元业态。为进一步推动镇域发展重点突破，古北口镇拟对历史文化街区进行全面升级改造，打造新的旅游目的地。</w:t>
            </w:r>
          </w:p>
          <w:p>
            <w:pPr>
              <w:adjustRightInd w:val="0"/>
              <w:snapToGrid w:val="0"/>
              <w:ind w:firstLine="504" w:firstLineChars="200"/>
              <w:jc w:val="both"/>
              <w:rPr>
                <w:rFonts w:hint="eastAsia" w:ascii="仿宋_GB2312" w:hAnsi="仿宋_GB2312" w:eastAsia="仿宋_GB2312" w:cs="仿宋_GB2312"/>
                <w:b w:val="0"/>
                <w:bCs/>
                <w:color w:val="000000"/>
                <w:spacing w:val="6"/>
                <w:szCs w:val="28"/>
                <w:rtl w:val="0"/>
                <w:lang w:val="en-US" w:eastAsia="zh-CN"/>
              </w:rPr>
            </w:pPr>
            <w:r>
              <w:rPr>
                <w:rFonts w:hint="eastAsia" w:ascii="仿宋_GB2312" w:hAnsi="仿宋_GB2312" w:eastAsia="仿宋_GB2312" w:cs="仿宋_GB2312"/>
                <w:b w:val="0"/>
                <w:bCs/>
                <w:color w:val="000000"/>
                <w:spacing w:val="6"/>
                <w:szCs w:val="28"/>
                <w:rtl w:val="0"/>
                <w:lang w:val="en-US" w:eastAsia="zh-CN"/>
              </w:rPr>
              <w:t>古北口历史文化街区</w:t>
            </w:r>
            <w:r>
              <w:rPr>
                <w:rFonts w:hint="default" w:ascii="仿宋_GB2312" w:hAnsi="仿宋_GB2312" w:eastAsia="仿宋_GB2312" w:cs="仿宋_GB2312"/>
                <w:b w:val="0"/>
                <w:bCs/>
                <w:color w:val="000000"/>
                <w:spacing w:val="6"/>
                <w:szCs w:val="28"/>
                <w:rtl w:val="0"/>
                <w:lang w:val="en-US" w:eastAsia="zh-CN"/>
              </w:rPr>
              <w:t>始建于明朝，是当时经济、军事和商业要道</w:t>
            </w:r>
            <w:r>
              <w:rPr>
                <w:rFonts w:hint="eastAsia" w:ascii="仿宋_GB2312" w:hAnsi="仿宋_GB2312" w:eastAsia="仿宋_GB2312" w:cs="仿宋_GB2312"/>
                <w:b w:val="0"/>
                <w:bCs/>
                <w:color w:val="000000"/>
                <w:spacing w:val="6"/>
                <w:szCs w:val="28"/>
                <w:rtl w:val="0"/>
                <w:lang w:val="en-US" w:eastAsia="zh-CN"/>
              </w:rPr>
              <w:t>；清代成为</w:t>
            </w:r>
            <w:r>
              <w:rPr>
                <w:rFonts w:hint="default" w:ascii="仿宋_GB2312" w:hAnsi="仿宋_GB2312" w:eastAsia="仿宋_GB2312" w:cs="仿宋_GB2312"/>
                <w:b w:val="0"/>
                <w:bCs/>
                <w:color w:val="000000"/>
                <w:spacing w:val="6"/>
                <w:szCs w:val="28"/>
                <w:rtl w:val="0"/>
                <w:lang w:val="en-US" w:eastAsia="zh-CN"/>
              </w:rPr>
              <w:t>京热御道</w:t>
            </w:r>
            <w:r>
              <w:rPr>
                <w:rFonts w:hint="eastAsia" w:ascii="仿宋_GB2312" w:hAnsi="仿宋_GB2312" w:eastAsia="仿宋_GB2312" w:cs="仿宋_GB2312"/>
                <w:b w:val="0"/>
                <w:bCs/>
                <w:color w:val="000000"/>
                <w:spacing w:val="6"/>
                <w:szCs w:val="28"/>
                <w:rtl w:val="0"/>
                <w:lang w:val="en-US" w:eastAsia="zh-CN"/>
              </w:rPr>
              <w:t>重要点段，关口内外商贸交流集散地</w:t>
            </w:r>
            <w:r>
              <w:rPr>
                <w:rFonts w:hint="default" w:ascii="仿宋_GB2312" w:hAnsi="仿宋_GB2312" w:eastAsia="仿宋_GB2312" w:cs="仿宋_GB2312"/>
                <w:b w:val="0"/>
                <w:bCs/>
                <w:color w:val="000000"/>
                <w:spacing w:val="6"/>
                <w:szCs w:val="28"/>
                <w:rtl w:val="0"/>
                <w:lang w:val="en-US" w:eastAsia="zh-CN"/>
              </w:rPr>
              <w:t>。沿街有</w:t>
            </w:r>
            <w:r>
              <w:rPr>
                <w:rFonts w:hint="eastAsia" w:ascii="仿宋_GB2312" w:hAnsi="仿宋_GB2312" w:eastAsia="仿宋_GB2312" w:cs="仿宋_GB2312"/>
                <w:b w:val="0"/>
                <w:bCs/>
                <w:color w:val="000000"/>
                <w:spacing w:val="6"/>
                <w:szCs w:val="28"/>
                <w:rtl w:val="0"/>
                <w:lang w:val="en-US" w:eastAsia="zh-CN"/>
              </w:rPr>
              <w:t>古石桥、供销社、古民居等8处历史建筑，周边分布有城堡、庙宇、三眼井等文物古迹</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tl w:val="0"/>
                <w:lang w:val="en-US" w:eastAsia="zh-CN"/>
              </w:rPr>
              <w:t>街区自长城古镇会客厅至古北口历史文化馆沿线630米，呈</w:t>
            </w:r>
            <w:r>
              <w:rPr>
                <w:rFonts w:hint="eastAsia" w:ascii="仿宋_GB2312" w:hAnsi="仿宋_GB2312" w:eastAsia="仿宋_GB2312" w:cs="仿宋_GB2312"/>
                <w:b w:val="0"/>
                <w:bCs/>
                <w:color w:val="000000"/>
                <w:spacing w:val="6"/>
                <w:szCs w:val="28"/>
                <w:lang w:val="en-US" w:eastAsia="zh-CN"/>
              </w:rPr>
              <w:t>“一横四纵”鱼骨型结构，</w:t>
            </w:r>
            <w:r>
              <w:rPr>
                <w:rFonts w:hint="eastAsia" w:ascii="仿宋_GB2312" w:hAnsi="仿宋_GB2312" w:eastAsia="仿宋_GB2312" w:cs="仿宋_GB2312"/>
                <w:b w:val="0"/>
                <w:bCs/>
                <w:color w:val="000000"/>
                <w:spacing w:val="6"/>
                <w:szCs w:val="28"/>
                <w:rtl w:val="0"/>
                <w:lang w:val="en-US" w:eastAsia="zh-CN"/>
              </w:rPr>
              <w:t>现有业态包括文化展馆、餐饮、配套服务等空间30处并已被镇政府统一流转，可用于业态开发。</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eastAsia="zh-CN"/>
              </w:rPr>
              <w:t>现</w:t>
            </w:r>
            <w:r>
              <w:rPr>
                <w:rFonts w:hint="eastAsia" w:ascii="仿宋_GB2312" w:hAnsi="仿宋_GB2312" w:eastAsia="仿宋_GB2312" w:cs="仿宋_GB2312"/>
                <w:b w:val="0"/>
                <w:bCs/>
                <w:color w:val="000000"/>
                <w:spacing w:val="6"/>
                <w:szCs w:val="28"/>
                <w:lang w:val="en-US" w:eastAsia="zh-CN"/>
              </w:rPr>
              <w:t>推出街区业态改造方案、运营方案、品牌塑造方案三大设计赛道，征集设计、运营、推广方案，引入业态主理人，招募街区运营操盘手，助力乡村振兴。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青年创客群体可围绕打造网红历史文化街区方向，创新街区改造推广形式。作品以设计方案的形式呈现，主要包括以下方面：设计思路、设计草图、效果图等。参赛团队应深入开展调查研究，在全面了解、系统梳理古北口资源禀赋基础上，立足街区实际需求、迫切需要，强化创新意识和结果导向，研究拿出有创意、可操作、能落地的作品方案，力促成果落地转化、惠及村庄，培养一批熟悉乡村、热爱文化、实绩突出的乡村振兴青年先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GB" w:eastAsia="zh-CN"/>
              </w:rPr>
              <w:t>作品评审标准，围绕文化价值传承、空间风貌协调、文创产业适配、生活运营可持续四大核心维度搭建，在品牌塑造、拓展市场、商业促销、宣传推介、业态更新等方面，要出新招、求实效，创新运营模式，创新引流方式，将街区打造成新的旅游目的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一是提供调研对接，可为创客提供前期调研对接，提供场景测绘图、人员指导等。</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二是做好</w:t>
            </w:r>
            <w:r>
              <w:rPr>
                <w:rFonts w:hint="eastAsia" w:ascii="仿宋_GB2312" w:hAnsi="仿宋_GB2312" w:eastAsia="仿宋_GB2312" w:cs="仿宋_GB2312"/>
                <w:b w:val="0"/>
                <w:bCs/>
                <w:color w:val="000000"/>
                <w:spacing w:val="6"/>
                <w:szCs w:val="28"/>
              </w:rPr>
              <w:t>人才服务</w:t>
            </w:r>
            <w:r>
              <w:rPr>
                <w:rFonts w:hint="eastAsia" w:ascii="仿宋_GB2312" w:hAnsi="仿宋_GB2312" w:eastAsia="仿宋_GB2312" w:cs="仿宋_GB2312"/>
                <w:b w:val="0"/>
                <w:bCs/>
                <w:color w:val="000000"/>
                <w:spacing w:val="6"/>
                <w:szCs w:val="28"/>
                <w:lang w:eastAsia="zh-CN"/>
              </w:rPr>
              <w:t>，对有意向入驻街区发展特色业态创客，可</w:t>
            </w:r>
            <w:r>
              <w:rPr>
                <w:rFonts w:hint="eastAsia" w:ascii="仿宋_GB2312" w:hAnsi="仿宋_GB2312" w:eastAsia="仿宋_GB2312" w:cs="仿宋_GB2312"/>
                <w:b w:val="0"/>
                <w:bCs/>
                <w:color w:val="000000"/>
                <w:spacing w:val="6"/>
                <w:szCs w:val="28"/>
              </w:rPr>
              <w:t>提供“拎包入住”人才公</w:t>
            </w:r>
            <w:r>
              <w:rPr>
                <w:rFonts w:hint="eastAsia" w:ascii="仿宋_GB2312" w:hAnsi="仿宋_GB2312" w:eastAsia="仿宋_GB2312" w:cs="仿宋_GB2312"/>
                <w:b w:val="0"/>
                <w:bCs/>
                <w:color w:val="000000"/>
                <w:spacing w:val="6"/>
                <w:szCs w:val="28"/>
                <w:lang w:eastAsia="zh-CN"/>
              </w:rPr>
              <w:t>寓及人才工作室等。</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eastAsia="zh-CN"/>
              </w:rPr>
              <w:t>三是重点引导业态入驻，对于包括特色村咖、品牌奶茶、文创雪糕、非遗美食等新业态入驻给予一次性资金奖励。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推出业态改造方案、运营方案、品牌塑造方案三大设计赛道，对于有创意、可落地实施的优质项目给予古北口文旅大礼包奖励。待比赛结束后，可长期与古北口镇合作乡村振兴各项内容。此外，可为获奖者提供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以创新技术激活历史文化遗产，构建“文化+科技”新范式。青年创客驱动技术场景创新，吸引数字艺术、非遗科技、智能交互等领域的年轻创客入驻，推动技术与应用场景深度融合。智慧化管理平台提升街区运营效率，针对街区业态分散、管理粗放等问题，搭建智慧文旅综合管理平台，集成客流监测、环境调控、安全预警等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1.文旅消费提质扩容。</w:t>
            </w:r>
            <w:r>
              <w:rPr>
                <w:rFonts w:hint="eastAsia" w:ascii="仿宋_GB2312" w:hAnsi="仿宋_GB2312" w:eastAsia="仿宋_GB2312" w:cs="仿宋_GB2312"/>
                <w:b w:val="0"/>
                <w:bCs/>
                <w:color w:val="000000"/>
                <w:spacing w:val="6"/>
                <w:szCs w:val="28"/>
                <w:lang w:val="en-US" w:eastAsia="zh-CN"/>
              </w:rPr>
              <w:t>通过引入文创工坊、特色餐饮、夜间经济等多元业态，街区“吃住行游购娱”功能全面升级，单日接待游客量超万人。年轻创客的加入将进一步丰富产品供给，例如开发“长城剧本杀”“抗战主题密室逃脱”等新型体验项目，吸引京津冀地区青年客群，带动农产品销售、民宿消费等关联产业增长30%。</w:t>
            </w:r>
            <w:r>
              <w:rPr>
                <w:rFonts w:hint="eastAsia" w:ascii="仿宋_GB2312" w:hAnsi="仿宋_GB2312" w:eastAsia="仿宋_GB2312" w:cs="仿宋_GB2312"/>
                <w:b w:val="0"/>
                <w:bCs/>
                <w:color w:val="000000"/>
                <w:spacing w:val="6"/>
                <w:szCs w:val="28"/>
                <w:lang w:val="en-US" w:eastAsia="zh-CN"/>
              </w:rPr>
              <w:br w:type="textWrapping"/>
            </w:r>
            <w:r>
              <w:rPr>
                <w:rFonts w:hint="eastAsia" w:ascii="仿宋_GB2312" w:hAnsi="仿宋_GB2312" w:eastAsia="仿宋_GB2312" w:cs="仿宋_GB2312"/>
                <w:b w:val="0"/>
                <w:bCs/>
                <w:color w:val="000000"/>
                <w:spacing w:val="6"/>
                <w:szCs w:val="28"/>
                <w:lang w:val="en-US" w:eastAsia="zh-CN"/>
              </w:rPr>
              <w:t xml:space="preserve">  </w:t>
            </w:r>
            <w:r>
              <w:rPr>
                <w:rFonts w:hint="eastAsia" w:ascii="仿宋_GB2312" w:hAnsi="仿宋_GB2312" w:eastAsia="仿宋_GB2312" w:cs="仿宋_GB2312"/>
                <w:b/>
                <w:bCs w:val="0"/>
                <w:color w:val="000000"/>
                <w:spacing w:val="6"/>
                <w:szCs w:val="28"/>
                <w:lang w:val="en-US" w:eastAsia="zh-CN"/>
              </w:rPr>
              <w:t xml:space="preserve"> 2.创客经济催生新就业与税收增长。</w:t>
            </w:r>
            <w:r>
              <w:rPr>
                <w:rFonts w:hint="eastAsia" w:ascii="仿宋_GB2312" w:hAnsi="仿宋_GB2312" w:eastAsia="仿宋_GB2312" w:cs="仿宋_GB2312"/>
                <w:b w:val="0"/>
                <w:bCs/>
                <w:color w:val="000000"/>
                <w:spacing w:val="6"/>
                <w:szCs w:val="28"/>
                <w:lang w:val="en-US" w:eastAsia="zh-CN"/>
              </w:rPr>
              <w:t>实施“创客驻留计划”，提供首年免租、创业指导等政策，吸引创客团队入驻，可直接创造200个以上就业岗位；同时，引进企业可增长当地税收，形成“创业-就业-税收”的闭环效应。</w:t>
            </w:r>
            <w:r>
              <w:rPr>
                <w:rFonts w:hint="eastAsia" w:ascii="仿宋_GB2312" w:hAnsi="仿宋_GB2312" w:eastAsia="仿宋_GB2312" w:cs="仿宋_GB2312"/>
                <w:b w:val="0"/>
                <w:bCs/>
                <w:color w:val="000000"/>
                <w:spacing w:val="6"/>
                <w:szCs w:val="28"/>
                <w:lang w:val="en-US" w:eastAsia="zh-CN"/>
              </w:rPr>
              <w:br w:type="textWrapping"/>
            </w:r>
            <w:r>
              <w:rPr>
                <w:rFonts w:hint="eastAsia" w:ascii="仿宋_GB2312" w:hAnsi="仿宋_GB2312" w:eastAsia="仿宋_GB2312" w:cs="仿宋_GB2312"/>
                <w:b w:val="0"/>
                <w:bCs/>
                <w:color w:val="000000"/>
                <w:spacing w:val="6"/>
                <w:szCs w:val="28"/>
                <w:lang w:val="en-US" w:eastAsia="zh-CN"/>
              </w:rPr>
              <w:t xml:space="preserve">  </w:t>
            </w:r>
            <w:r>
              <w:rPr>
                <w:rFonts w:hint="eastAsia" w:ascii="仿宋_GB2312" w:hAnsi="仿宋_GB2312" w:eastAsia="仿宋_GB2312" w:cs="仿宋_GB2312"/>
                <w:b/>
                <w:bCs w:val="0"/>
                <w:color w:val="000000"/>
                <w:spacing w:val="6"/>
                <w:szCs w:val="28"/>
                <w:lang w:val="en-US" w:eastAsia="zh-CN"/>
              </w:rPr>
              <w:t xml:space="preserve"> 3.品牌价值提升促进长期收益。</w:t>
            </w:r>
            <w:r>
              <w:rPr>
                <w:rFonts w:hint="eastAsia" w:ascii="仿宋_GB2312" w:hAnsi="仿宋_GB2312" w:eastAsia="仿宋_GB2312" w:cs="仿宋_GB2312"/>
                <w:b w:val="0"/>
                <w:bCs/>
                <w:color w:val="000000"/>
                <w:spacing w:val="6"/>
                <w:szCs w:val="28"/>
                <w:lang w:val="en-US" w:eastAsia="zh-CN"/>
              </w:rPr>
              <w:t>通过举办“古北口乡创设计大赛”等活动，联动抖音等平台打造热点话题，将街区塑造为京郊青年文化地标。品牌效应的增强可提升土地、房产等资产价值，为古镇长期发展储备动能。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4</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668" w:type="dxa"/>
            <w:noWrap w:val="0"/>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noWrap w:val="0"/>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北京市延庆区珍珠泉乡人民政府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668" w:type="dxa"/>
            <w:noWrap w:val="0"/>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1668" w:type="dxa"/>
            <w:noWrap w:val="0"/>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北京市延庆区珍珠泉乡珍珠泉村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3" w:hRule="atLeast"/>
          <w:jc w:val="center"/>
        </w:trPr>
        <w:tc>
          <w:tcPr>
            <w:tcW w:w="1668" w:type="dxa"/>
            <w:noWrap w:val="0"/>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珍珠泉乡地处延庆城区东北部山区，距城区55公里，距北京市区90公里。全乡总面积144平方公里，下辖15个行政村，29个自然村，2089户，3810口人，是北京市人口密度最低的乡镇。全乡地势西高东低，坡陡沟深，森林覆盖率</w:t>
            </w:r>
            <w:r>
              <w:rPr>
                <w:rFonts w:hint="eastAsia" w:ascii="仿宋_GB2312" w:hAnsi="仿宋_GB2312" w:eastAsia="仿宋_GB2312" w:cs="仿宋_GB2312"/>
                <w:bCs/>
                <w:color w:val="auto"/>
                <w:spacing w:val="6"/>
                <w:szCs w:val="28"/>
                <w:highlight w:val="none"/>
                <w:lang w:val="en-US" w:eastAsia="zh-CN"/>
              </w:rPr>
              <w:t>78.03%，林木绿化率91.28%，</w:t>
            </w:r>
            <w:r>
              <w:rPr>
                <w:rFonts w:hint="eastAsia" w:ascii="仿宋_GB2312" w:hAnsi="仿宋_GB2312" w:eastAsia="仿宋_GB2312" w:cs="仿宋_GB2312"/>
                <w:bCs/>
                <w:color w:val="auto"/>
                <w:spacing w:val="6"/>
                <w:szCs w:val="28"/>
                <w:lang w:val="en-US" w:eastAsia="zh-CN"/>
              </w:rPr>
              <w:t>菜食河作为密云水库上游穿全域而过，高山峡谷，溪水潺潺，良好的生态环境造就了独特的珍珠山水风光。“珠泉喷玉”在明清年代，曾是延庆八景之一，以珍珠古泉为核心，依托周边景观共同打造的珠泉喷玉主题公园，是珍珠山水的代表作和核心景区，是“四季花海”与“百里山水画廊”两条著名旅游休闲廊道的互通互联重要节点。域内仙水壶景区、彩石滩湿地公园、翠鸟谷等景点沿菜食河流域分布，共同形成了集休闲、游憩、溯溪、运动、探险、露营为一体的综合休闲旅游景观带。</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珍珠泉乡特产丰富，品质优良。榛子、杏仁、板栗等干鲜果品和荆花蜜均为纯天然食品，其中大榛子和小杂粮均已申请有机认证。“珍珠泉”牌鸭蛋作为天然“红心鸭蛋”远近驰名，其蛋清晶莹透亮，蛋黄细绵鲜嫩，色泽金黄，营养丰富，先后被评为安全放心食品、有机食品。</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“十四五”期间，我乡以打造“珍珠山水，养生泉乡”为目标，全面推动经济社会和谐稳定发展，努力建成基础设施更加完善、生产空间集约高效、生活空间和谐温馨、生态空间山清水秀的珍珠山水养生度假区。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1668" w:type="dxa"/>
            <w:noWrap w:val="0"/>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李云龙</w:t>
            </w:r>
          </w:p>
        </w:tc>
        <w:tc>
          <w:tcPr>
            <w:tcW w:w="1073" w:type="dxa"/>
            <w:noWrap w:val="0"/>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副乡长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668" w:type="dxa"/>
            <w:noWrap w:val="0"/>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18810400519</w:t>
            </w:r>
          </w:p>
        </w:tc>
        <w:tc>
          <w:tcPr>
            <w:tcW w:w="1073" w:type="dxa"/>
            <w:noWrap w:val="0"/>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18810400519</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29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延庆区珍珠泉乡南天门村“西游·南天门秘境”沉浸式体验文旅项目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18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文旅产业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603"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南天门村位于延庆区生态涵养区，全村三面环山一面临水，入选全市首批市级传统村落名录。全村重点打造文旅产业融合项目，已引进南山海棠精品民宿品牌，建成运营小院10处，成为全乡最大的民宿集群。南天门村周边环境优美，拥有天然冰瀑自然景观，毗邻翠鸟谷景区，生态旅游资源丰富。为深入挖掘文化传承，南天门村以“西游”主题打造具有主题化、差异化的精品文旅融合项目，依托精品民宿集群，统筹天然冰瀑（水帘洞）、梯田花海（盘丝洞、荆棘岭等）、菜食河（流沙河、通天河等）等现有资源，开发“西游”主题沉浸式体验项目。项目建成实施后，将成为京郊首个主题化沉浸式体验文旅精品项目，为下一步京郊乡村旅游发展奠定扎实的实践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5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rPr>
                <w:rFonts w:hint="eastAsia" w:ascii="Times New Roman" w:hAnsi="Times New Roman" w:eastAsia="宋体" w:cs="Times New Roman"/>
                <w:b/>
                <w:bCs w:val="0"/>
                <w:color w:val="000000"/>
                <w:spacing w:val="6"/>
                <w:szCs w:val="28"/>
              </w:rPr>
            </w:pPr>
            <w:r>
              <w:rPr>
                <w:rFonts w:hint="eastAsia" w:ascii="Times New Roman" w:hAnsi="Times New Roman" w:eastAsia="宋体" w:cs="Times New Roman"/>
                <w:b/>
                <w:bCs w:val="0"/>
                <w:color w:val="000000"/>
                <w:spacing w:val="6"/>
                <w:szCs w:val="28"/>
              </w:rPr>
              <w:t>（一）核心答题要求</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一是需基于南天门村现有生态、文化、产业基础，围绕 “西游 IP + 乡村文旅” 核心，完成可落地、可量化、可盈利的深化策划方案，需重点突破 “场景沉浸创新、运营模式优化、文创体系升级、淡旺季平衡” 四大核心问题；</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二是方案需包含但不限于：细化的场景施工图解、成本测算表、收益预测模型、风险防控预案、村民参与机制优化方案、数字化体验工具设计（如小程序、AR 互动等）；</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Times New Roman" w:hAnsi="Times New Roman" w:eastAsia="方正楷体简体" w:cs="Times New Roman"/>
                <w:sz w:val="24"/>
                <w:szCs w:val="24"/>
                <w:lang w:val="en-US" w:eastAsia="zh-CN"/>
              </w:rPr>
            </w:pPr>
            <w:r>
              <w:rPr>
                <w:rFonts w:hint="default" w:ascii="仿宋_GB2312" w:hAnsi="仿宋_GB2312" w:eastAsia="仿宋_GB2312" w:cs="仿宋_GB2312"/>
                <w:bCs/>
                <w:color w:val="auto"/>
                <w:spacing w:val="6"/>
                <w:szCs w:val="28"/>
                <w:lang w:val="en-US" w:eastAsia="zh-CN"/>
              </w:rPr>
              <w:t>三是鼓励融合新技术应用（如 AI 导览、VR 剧情重现、智慧票务系统）、新模式创新（如 “文旅 + 直播”“研学 + 劳动教育”）、新消费场景（如夜间经济、露营经济延伸）。</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rPr>
                <w:rFonts w:hint="default" w:ascii="Times New Roman" w:hAnsi="Times New Roman" w:eastAsia="宋体" w:cs="Times New Roman"/>
                <w:b/>
                <w:bCs w:val="0"/>
                <w:color w:val="000000"/>
                <w:spacing w:val="6"/>
                <w:szCs w:val="28"/>
              </w:rPr>
            </w:pPr>
            <w:r>
              <w:rPr>
                <w:rFonts w:hint="default" w:ascii="Times New Roman" w:hAnsi="Times New Roman" w:eastAsia="宋体" w:cs="Times New Roman"/>
                <w:b/>
                <w:bCs w:val="0"/>
                <w:color w:val="000000"/>
                <w:spacing w:val="6"/>
                <w:szCs w:val="28"/>
              </w:rPr>
              <w:t>（二）提报形式要求</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一是书面材料：提交 PDF 版策划方案（不超过 50 页），需包含 “问题分析</w:t>
            </w:r>
            <w:r>
              <w:rPr>
                <w:rFonts w:hint="eastAsia" w:ascii="仿宋_GB2312" w:hAnsi="仿宋_GB2312" w:eastAsia="仿宋_GB2312" w:cs="仿宋_GB2312"/>
                <w:bCs/>
                <w:color w:val="auto"/>
                <w:spacing w:val="6"/>
                <w:szCs w:val="28"/>
                <w:lang w:val="en-US" w:eastAsia="zh-CN"/>
              </w:rPr>
              <w:t>—</w:t>
            </w:r>
            <w:r>
              <w:rPr>
                <w:rFonts w:hint="default" w:ascii="仿宋_GB2312" w:hAnsi="仿宋_GB2312" w:eastAsia="仿宋_GB2312" w:cs="仿宋_GB2312"/>
                <w:bCs/>
                <w:color w:val="auto"/>
                <w:spacing w:val="6"/>
                <w:szCs w:val="28"/>
                <w:lang w:val="en-US" w:eastAsia="zh-CN"/>
              </w:rPr>
              <w:t>方案设计</w:t>
            </w:r>
            <w:r>
              <w:rPr>
                <w:rFonts w:hint="eastAsia" w:ascii="仿宋_GB2312" w:hAnsi="仿宋_GB2312" w:eastAsia="仿宋_GB2312" w:cs="仿宋_GB2312"/>
                <w:bCs/>
                <w:color w:val="auto"/>
                <w:spacing w:val="6"/>
                <w:szCs w:val="28"/>
                <w:lang w:val="en-US" w:eastAsia="zh-CN"/>
              </w:rPr>
              <w:t>—</w:t>
            </w:r>
            <w:r>
              <w:rPr>
                <w:rFonts w:hint="default" w:ascii="仿宋_GB2312" w:hAnsi="仿宋_GB2312" w:eastAsia="仿宋_GB2312" w:cs="仿宋_GB2312"/>
                <w:bCs/>
                <w:color w:val="auto"/>
                <w:spacing w:val="6"/>
                <w:szCs w:val="28"/>
                <w:lang w:val="en-US" w:eastAsia="zh-CN"/>
              </w:rPr>
              <w:t>落地路径</w:t>
            </w:r>
            <w:r>
              <w:rPr>
                <w:rFonts w:hint="eastAsia" w:ascii="仿宋_GB2312" w:hAnsi="仿宋_GB2312" w:eastAsia="仿宋_GB2312" w:cs="仿宋_GB2312"/>
                <w:bCs/>
                <w:color w:val="auto"/>
                <w:spacing w:val="6"/>
                <w:szCs w:val="28"/>
                <w:lang w:val="en-US" w:eastAsia="zh-CN"/>
              </w:rPr>
              <w:t>—</w:t>
            </w:r>
            <w:r>
              <w:rPr>
                <w:rFonts w:hint="default" w:ascii="仿宋_GB2312" w:hAnsi="仿宋_GB2312" w:eastAsia="仿宋_GB2312" w:cs="仿宋_GB2312"/>
                <w:bCs/>
                <w:color w:val="auto"/>
                <w:spacing w:val="6"/>
                <w:szCs w:val="28"/>
                <w:lang w:val="en-US" w:eastAsia="zh-CN"/>
              </w:rPr>
              <w:t>效益测算</w:t>
            </w:r>
            <w:r>
              <w:rPr>
                <w:rFonts w:hint="eastAsia" w:ascii="仿宋_GB2312" w:hAnsi="仿宋_GB2312" w:eastAsia="仿宋_GB2312" w:cs="仿宋_GB2312"/>
                <w:bCs/>
                <w:color w:val="auto"/>
                <w:spacing w:val="6"/>
                <w:szCs w:val="28"/>
                <w:lang w:val="en-US" w:eastAsia="zh-CN"/>
              </w:rPr>
              <w:t>—</w:t>
            </w:r>
            <w:r>
              <w:rPr>
                <w:rFonts w:hint="default" w:ascii="仿宋_GB2312" w:hAnsi="仿宋_GB2312" w:eastAsia="仿宋_GB2312" w:cs="仿宋_GB2312"/>
                <w:bCs/>
                <w:color w:val="auto"/>
                <w:spacing w:val="6"/>
                <w:szCs w:val="28"/>
                <w:lang w:val="en-US" w:eastAsia="zh-CN"/>
              </w:rPr>
              <w:t>保障措施” 完整逻辑链，附相关调研数据、场景示意图、财务报表</w:t>
            </w:r>
            <w:r>
              <w:rPr>
                <w:rFonts w:hint="eastAsia" w:ascii="仿宋_GB2312" w:hAnsi="仿宋_GB2312" w:eastAsia="仿宋_GB2312" w:cs="仿宋_GB2312"/>
                <w:bCs/>
                <w:color w:val="auto"/>
                <w:spacing w:val="6"/>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二是可视化材料：提交 5 分钟 PPT 演示视频（含方案核心亮点、场景模拟、预期成果），鼓励搭配文创产品设计样品</w:t>
            </w:r>
            <w:r>
              <w:rPr>
                <w:rFonts w:hint="eastAsia" w:ascii="仿宋_GB2312" w:hAnsi="仿宋_GB2312" w:eastAsia="仿宋_GB2312" w:cs="仿宋_GB2312"/>
                <w:bCs/>
                <w:color w:val="auto"/>
                <w:spacing w:val="6"/>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三是附加材料：可提交实地调研报告（需附南天门村现场照片、村民访谈记录）、合作资源意向书（如 IP 授权洽谈记录、文旅企业合作意向）。</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rPr>
                <w:rFonts w:hint="default" w:ascii="Times New Roman" w:hAnsi="Times New Roman" w:eastAsia="宋体" w:cs="Times New Roman"/>
                <w:b/>
                <w:bCs w:val="0"/>
                <w:color w:val="000000"/>
                <w:spacing w:val="6"/>
                <w:szCs w:val="28"/>
              </w:rPr>
            </w:pPr>
            <w:r>
              <w:rPr>
                <w:rFonts w:hint="default" w:ascii="Times New Roman" w:hAnsi="Times New Roman" w:eastAsia="宋体" w:cs="Times New Roman"/>
                <w:b/>
                <w:bCs w:val="0"/>
                <w:color w:val="000000"/>
                <w:spacing w:val="6"/>
                <w:szCs w:val="28"/>
              </w:rPr>
              <w:t>（三）提报时间要求</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报名截止时间：[赛事规定报名截止日]（以北京市挑战杯官方通知为准）</w:t>
            </w:r>
            <w:r>
              <w:rPr>
                <w:rFonts w:hint="eastAsia" w:ascii="仿宋_GB2312" w:hAnsi="仿宋_GB2312" w:eastAsia="仿宋_GB2312" w:cs="仿宋_GB2312"/>
                <w:bCs/>
                <w:color w:val="auto"/>
                <w:spacing w:val="6"/>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textAlignment w:val="auto"/>
              <w:rPr>
                <w:rFonts w:hint="eastAsia" w:ascii="Times New Roman" w:hAnsi="Times New Roman" w:eastAsia="宋体" w:cs="Times New Roman"/>
                <w:b/>
                <w:bCs w:val="0"/>
                <w:color w:val="000000"/>
                <w:spacing w:val="6"/>
                <w:szCs w:val="28"/>
                <w:lang w:eastAsia="zh-CN"/>
              </w:rPr>
            </w:pPr>
            <w:r>
              <w:rPr>
                <w:rFonts w:hint="eastAsia" w:ascii="Times New Roman" w:hAnsi="Times New Roman" w:eastAsia="宋体" w:cs="Times New Roman"/>
                <w:b/>
                <w:bCs w:val="0"/>
                <w:color w:val="000000"/>
                <w:spacing w:val="6"/>
                <w:szCs w:val="28"/>
                <w:lang w:eastAsia="zh-CN"/>
              </w:rPr>
              <w:t>（</w:t>
            </w:r>
            <w:r>
              <w:rPr>
                <w:rFonts w:hint="eastAsia" w:ascii="Times New Roman" w:hAnsi="Times New Roman" w:eastAsia="宋体" w:cs="Times New Roman"/>
                <w:b/>
                <w:bCs w:val="0"/>
                <w:color w:val="000000"/>
                <w:spacing w:val="6"/>
                <w:szCs w:val="28"/>
                <w:lang w:val="en-US" w:eastAsia="zh-CN"/>
              </w:rPr>
              <w:t>四</w:t>
            </w:r>
            <w:r>
              <w:rPr>
                <w:rFonts w:hint="eastAsia" w:ascii="Times New Roman" w:hAnsi="Times New Roman" w:eastAsia="宋体" w:cs="Times New Roman"/>
                <w:b/>
                <w:bCs w:val="0"/>
                <w:color w:val="000000"/>
                <w:spacing w:val="6"/>
                <w:szCs w:val="28"/>
                <w:lang w:eastAsia="zh-CN"/>
              </w:rPr>
              <w:t>）作品优劣标准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一是落地可行性。优秀：贴合村情实际，场景改造成本可控（≤500 万元），运营模式可直接复制，村民参与机制明确；合格：基本符合村情，核心场景可落地，存在少量需调整细节；不合格：脱离村实际条件，场景改造难度极大，运营模式缺乏可操作性</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二是创意创新性。优秀：融合新技术 / 新模式，IP 应用不符号化，形成独特体验闭环，文创产品具有高附加值；合格：有一定创新点，IP 与本土元素基本融合，体验流程完整；不合格：照搬现有文旅项目，IP 应用生硬，无实质创新。</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三是经济效益。优秀：成本分摊清晰，投资回收期≤8年，财务报表规范完整；合格：成本与收益测算基本合理，投资回收期9-15 年，财务逻辑清晰；不合格：无具体财务测算，收益预测脱离实际，成本分摊混乱。</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四是社会效益。优秀：明确带动村民就业≥20 人，村集体年增收≥50万元，有清晰的文化传承与生态保护方案；合格：可带动部分村民就业，村集体有一定增收，兼顾生态保护；不合格：未考虑村民就业与集体增收，存在破坏生态或古村落风貌风险。</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6"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采用 “百分制” 评审，分为五大维度，各维度权重及量化标准如下：</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（一）方案落地可行性（30分）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村情适配度（10分）：是否充分结合南天门村生态、文化、产业基础（实地调研数据占5分，村情贴合度占5分）；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成本可控性（10分）：总投资预算≤500万元（8-10分），500-800万元（4-7分）</w:t>
            </w:r>
            <w:r>
              <w:rPr>
                <w:rFonts w:hint="eastAsia" w:ascii="仿宋_GB2312" w:hAnsi="仿宋_GB2312" w:eastAsia="仿宋_GB2312" w:cs="仿宋_GB2312"/>
                <w:bCs/>
                <w:color w:val="auto"/>
                <w:spacing w:val="6"/>
                <w:szCs w:val="28"/>
                <w:lang w:val="en-US" w:eastAsia="zh-CN"/>
              </w:rPr>
              <w:t>，</w:t>
            </w:r>
            <w:r>
              <w:rPr>
                <w:rFonts w:hint="default" w:ascii="仿宋_GB2312" w:hAnsi="仿宋_GB2312" w:eastAsia="仿宋_GB2312" w:cs="仿宋_GB2312"/>
                <w:bCs/>
                <w:color w:val="auto"/>
                <w:spacing w:val="6"/>
                <w:szCs w:val="28"/>
                <w:lang w:val="en-US" w:eastAsia="zh-CN"/>
              </w:rPr>
              <w:t>＞800万元（0-3分）；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运营可操作性（10分）：运营团队架构清晰（3分），收益分配机制合理（3分），淡旺季调节方案有效（4分）。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（二）创新创意水平（25分）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体验创新（10分）：是否打造差异化沉浸场景（6分），互动玩法是否具有强参与感（4分）；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模式创新（8分）：是否融合新技术 / 新消费模式（4分），IP 与本土元素融合是否自然（4分）；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文创创新（7分）：文创产品是否兼具文化性与实用性（4分），是否有明确的销售渠道与增值空间（3分）。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（三）财务效益（20分）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投资回报（10分）：投资回收期≤</w:t>
            </w:r>
            <w:r>
              <w:rPr>
                <w:rFonts w:hint="eastAsia" w:ascii="仿宋_GB2312" w:hAnsi="仿宋_GB2312" w:eastAsia="仿宋_GB2312" w:cs="仿宋_GB2312"/>
                <w:bCs/>
                <w:color w:val="auto"/>
                <w:spacing w:val="6"/>
                <w:szCs w:val="28"/>
                <w:lang w:val="en-US" w:eastAsia="zh-CN"/>
              </w:rPr>
              <w:t>8</w:t>
            </w:r>
            <w:r>
              <w:rPr>
                <w:rFonts w:hint="default" w:ascii="仿宋_GB2312" w:hAnsi="仿宋_GB2312" w:eastAsia="仿宋_GB2312" w:cs="仿宋_GB2312"/>
                <w:bCs/>
                <w:color w:val="auto"/>
                <w:spacing w:val="6"/>
                <w:szCs w:val="28"/>
                <w:lang w:val="en-US" w:eastAsia="zh-CN"/>
              </w:rPr>
              <w:t>年（8-10分），</w:t>
            </w:r>
            <w:r>
              <w:rPr>
                <w:rFonts w:hint="eastAsia" w:ascii="仿宋_GB2312" w:hAnsi="仿宋_GB2312" w:eastAsia="仿宋_GB2312" w:cs="仿宋_GB2312"/>
                <w:bCs/>
                <w:color w:val="auto"/>
                <w:spacing w:val="6"/>
                <w:szCs w:val="28"/>
                <w:lang w:val="en-US" w:eastAsia="zh-CN"/>
              </w:rPr>
              <w:t>8</w:t>
            </w:r>
            <w:r>
              <w:rPr>
                <w:rFonts w:hint="default"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eastAsia="zh-CN"/>
              </w:rPr>
              <w:t>15</w:t>
            </w:r>
            <w:r>
              <w:rPr>
                <w:rFonts w:hint="default" w:ascii="仿宋_GB2312" w:hAnsi="仿宋_GB2312" w:eastAsia="仿宋_GB2312" w:cs="仿宋_GB2312"/>
                <w:bCs/>
                <w:color w:val="auto"/>
                <w:spacing w:val="6"/>
                <w:szCs w:val="28"/>
                <w:lang w:val="en-US" w:eastAsia="zh-CN"/>
              </w:rPr>
              <w:t xml:space="preserve"> 年（4-7分），＞</w:t>
            </w:r>
            <w:r>
              <w:rPr>
                <w:rFonts w:hint="eastAsia" w:ascii="仿宋_GB2312" w:hAnsi="仿宋_GB2312" w:eastAsia="仿宋_GB2312" w:cs="仿宋_GB2312"/>
                <w:bCs/>
                <w:color w:val="auto"/>
                <w:spacing w:val="6"/>
                <w:szCs w:val="28"/>
                <w:lang w:val="en-US" w:eastAsia="zh-CN"/>
              </w:rPr>
              <w:t>15</w:t>
            </w:r>
            <w:r>
              <w:rPr>
                <w:rFonts w:hint="default" w:ascii="仿宋_GB2312" w:hAnsi="仿宋_GB2312" w:eastAsia="仿宋_GB2312" w:cs="仿宋_GB2312"/>
                <w:bCs/>
                <w:color w:val="auto"/>
                <w:spacing w:val="6"/>
                <w:szCs w:val="28"/>
                <w:lang w:val="en-US" w:eastAsia="zh-CN"/>
              </w:rPr>
              <w:t>年（0-3分）；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收益规模（6分）：年预期营收≥2</w:t>
            </w:r>
            <w:r>
              <w:rPr>
                <w:rFonts w:hint="eastAsia" w:ascii="仿宋_GB2312" w:hAnsi="仿宋_GB2312" w:eastAsia="仿宋_GB2312" w:cs="仿宋_GB2312"/>
                <w:bCs/>
                <w:color w:val="auto"/>
                <w:spacing w:val="6"/>
                <w:szCs w:val="28"/>
                <w:lang w:val="en-US" w:eastAsia="zh-CN"/>
              </w:rPr>
              <w:t>00</w:t>
            </w:r>
            <w:r>
              <w:rPr>
                <w:rFonts w:hint="default" w:ascii="仿宋_GB2312" w:hAnsi="仿宋_GB2312" w:eastAsia="仿宋_GB2312" w:cs="仿宋_GB2312"/>
                <w:bCs/>
                <w:color w:val="auto"/>
                <w:spacing w:val="6"/>
                <w:szCs w:val="28"/>
                <w:lang w:val="en-US" w:eastAsia="zh-CN"/>
              </w:rPr>
              <w:t>万元（4-6分），50-2</w:t>
            </w:r>
            <w:r>
              <w:rPr>
                <w:rFonts w:hint="eastAsia" w:ascii="仿宋_GB2312" w:hAnsi="仿宋_GB2312" w:eastAsia="仿宋_GB2312" w:cs="仿宋_GB2312"/>
                <w:bCs/>
                <w:color w:val="auto"/>
                <w:spacing w:val="6"/>
                <w:szCs w:val="28"/>
                <w:lang w:val="en-US" w:eastAsia="zh-CN"/>
              </w:rPr>
              <w:t>0</w:t>
            </w:r>
            <w:r>
              <w:rPr>
                <w:rFonts w:hint="default" w:ascii="仿宋_GB2312" w:hAnsi="仿宋_GB2312" w:eastAsia="仿宋_GB2312" w:cs="仿宋_GB2312"/>
                <w:bCs/>
                <w:color w:val="auto"/>
                <w:spacing w:val="6"/>
                <w:szCs w:val="28"/>
                <w:lang w:val="en-US" w:eastAsia="zh-CN"/>
              </w:rPr>
              <w:t>0 万元（2-3分），＜50万元（0-1分）；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成本管控（4分）：成本分摊合理，无浪费性支出（3-4分），成本测算基本合理（1-2分），成本混乱（0分）。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（四）社会效益（15分）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就业带动（5分）：带动村民就业≥20人（4-5分），10-20人（2-3 分），＜10人（0-1分）；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集体增收（5分）：村集体年增收≥50万元（4-5分），10-50万元（2-3分），＜10万元（0-1分）；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文化生态（5分）：有清晰的西游文化与本土民俗传承方案（3分），生态保护措施到位（2分）。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（五）答辩表现（10分）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逻辑表达（5分）：方案阐述清晰，逻辑连贯，重点突出；</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应答能力（3分）：能准确回应评委提问，对方案细节及落地难点有深入思考；</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团队协作（2分）：团队分工明确，配合默契，展现良好专业素养。</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center"/>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一是可提供基础材料，包括全乡基本情况，南天门村基本情况等；</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二是可为调研团队提供住宿、餐饮补助，具体标准以实际发生为准；</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三是提供专门对接团队，可为参赛团队提供对接协助。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一、奖项设置</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w:t>
            </w:r>
            <w:r>
              <w:rPr>
                <w:rFonts w:hint="default" w:ascii="仿宋_GB2312" w:hAnsi="仿宋_GB2312" w:eastAsia="仿宋_GB2312" w:cs="仿宋_GB2312"/>
                <w:bCs/>
                <w:color w:val="auto"/>
                <w:spacing w:val="6"/>
                <w:szCs w:val="28"/>
                <w:lang w:val="en-US" w:eastAsia="zh-CN"/>
              </w:rPr>
              <w:t>设“擂主”团队1个，根据实际情况评出相应的特等奖、一等奖、二等奖、三等奖项目若干。</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二、激励措施</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擂主奖励：最终成绩公布3个月内，发榜单位将根据具体成果，与擂主签订合作协议，以咨询费方式给予补贴奖励，咨询费标准参照《工程勘察设计收费管理规定》等。</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特等奖奖励（非擂主）：最终成绩公布3个月内，可到发榜单位领取珍珠泉乡南天门村精品民宿住宿折扣券若干（折扣价值不低于2000元）。</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default"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一等奖奖励：最终成绩公布3个月内，可到发榜单位领取“泉乡珍品”特色农产品一份。</w:t>
            </w:r>
          </w:p>
          <w:p>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仿宋_GB2312" w:hAnsi="仿宋_GB2312" w:eastAsia="仿宋_GB2312" w:cs="仿宋_GB2312"/>
                <w:bCs/>
                <w:color w:val="auto"/>
                <w:spacing w:val="6"/>
                <w:szCs w:val="28"/>
                <w:lang w:val="en-US" w:eastAsia="zh-CN"/>
              </w:rPr>
            </w:pPr>
            <w:r>
              <w:rPr>
                <w:rFonts w:hint="default" w:ascii="仿宋_GB2312" w:hAnsi="仿宋_GB2312" w:eastAsia="仿宋_GB2312" w:cs="仿宋_GB2312"/>
                <w:bCs/>
                <w:color w:val="auto"/>
                <w:spacing w:val="6"/>
                <w:szCs w:val="28"/>
                <w:lang w:val="en-US" w:eastAsia="zh-CN"/>
              </w:rPr>
              <w:t>二等奖奖励：纪念奖品一份</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rPr>
            </w:pPr>
            <w:r>
              <w:rPr>
                <w:rFonts w:hint="default" w:ascii="仿宋_GB2312" w:hAnsi="仿宋_GB2312" w:eastAsia="仿宋_GB2312" w:cs="仿宋_GB2312"/>
                <w:b w:val="0"/>
                <w:bCs/>
                <w:color w:val="000000"/>
                <w:spacing w:val="6"/>
                <w:szCs w:val="28"/>
                <w:u w:val="none"/>
              </w:rPr>
              <w:t>文旅融合作为北京郊区乡村旅游的重点发展方向，如何破解现有困境，打破传统景区+住宿模式，探索发展沉浸式体验游道路将成为未来乡村旅游可持续发展的重要途径。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rPr>
            </w:pPr>
            <w:r>
              <w:rPr>
                <w:rFonts w:hint="default" w:ascii="仿宋_GB2312" w:hAnsi="仿宋_GB2312" w:eastAsia="仿宋_GB2312" w:cs="仿宋_GB2312"/>
                <w:b w:val="0"/>
                <w:bCs/>
                <w:color w:val="000000"/>
                <w:spacing w:val="6"/>
                <w:szCs w:val="28"/>
                <w:u w:val="none"/>
              </w:rPr>
              <w:t>通过沉浸式主题文旅项目开发，实现村集体经济壮大，带动当地村民共同富裕，为乡村振兴提供有力的支撑。</w:t>
            </w:r>
          </w:p>
        </w:tc>
      </w:tr>
    </w:tbl>
    <w:p>
      <w:pPr>
        <w:rPr>
          <w:rFonts w:hint="eastAsia" w:ascii="楷体_GB2312" w:hAnsi="楷体_GB2312" w:eastAsia="楷体_GB2312" w:cs="楷体_GB2312"/>
          <w:color w:val="auto"/>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5</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highlight w:val="none"/>
        </w:rPr>
      </w:pPr>
      <w:r>
        <w:rPr>
          <w:rFonts w:hint="eastAsia" w:ascii="方正黑体简体" w:eastAsia="方正黑体简体"/>
          <w:bCs/>
          <w:color w:val="auto"/>
          <w:spacing w:val="6"/>
          <w:sz w:val="32"/>
          <w:szCs w:val="32"/>
          <w:highlight w:val="none"/>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北京市延庆区四海镇人民政府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highlight w:val="none"/>
                <w:lang w:val="en-US"/>
              </w:rPr>
            </w:pPr>
            <w:r>
              <w:rPr>
                <w:rFonts w:hint="eastAsia" w:ascii="楷体_GB2312" w:hAnsi="楷体_GB2312" w:eastAsia="楷体_GB2312" w:cs="楷体_GB2312"/>
                <w:color w:val="auto"/>
                <w:sz w:val="28"/>
                <w:szCs w:val="32"/>
                <w:highlight w:val="none"/>
                <w:lang w:val="en-US"/>
              </w:rPr>
              <w:t>单位类型</w:t>
            </w:r>
          </w:p>
        </w:tc>
        <w:tc>
          <w:tcPr>
            <w:tcW w:w="6932" w:type="dxa"/>
            <w:gridSpan w:val="3"/>
            <w:vAlign w:val="center"/>
          </w:tcPr>
          <w:p>
            <w:pPr>
              <w:adjustRightInd w:val="0"/>
              <w:snapToGrid w:val="0"/>
              <w:ind w:firstLine="2520" w:firstLineChars="1000"/>
              <w:jc w:val="both"/>
              <w:rPr>
                <w:rFonts w:hint="eastAsia" w:ascii="仿宋_GB2312" w:hAnsi="仿宋_GB2312" w:eastAsia="仿宋_GB2312" w:cs="仿宋_GB2312"/>
                <w:bCs/>
                <w:color w:val="auto"/>
                <w:spacing w:val="6"/>
                <w:szCs w:val="28"/>
                <w:highlight w:val="none"/>
                <w:lang w:val="en-US"/>
              </w:rPr>
            </w:pPr>
            <w:r>
              <w:rPr>
                <w:rFonts w:hint="eastAsia" w:ascii="仿宋_GB2312" w:hAnsi="仿宋_GB2312" w:eastAsia="仿宋_GB2312" w:cs="仿宋_GB2312"/>
                <w:bCs/>
                <w:color w:val="auto"/>
                <w:spacing w:val="6"/>
                <w:szCs w:val="28"/>
                <w:highlight w:val="none"/>
                <w:lang w:val="en-US" w:eastAsia="zh-CN"/>
              </w:rPr>
              <w:t>地方行政机关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地址</w:t>
            </w:r>
          </w:p>
        </w:tc>
        <w:tc>
          <w:tcPr>
            <w:tcW w:w="6932" w:type="dxa"/>
            <w:gridSpan w:val="3"/>
            <w:vAlign w:val="center"/>
          </w:tcPr>
          <w:p>
            <w:pPr>
              <w:adjustRightIn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北京市延庆区四海镇北街东一区</w:t>
            </w:r>
            <w:r>
              <w:rPr>
                <w:rFonts w:hint="eastAsia" w:ascii="仿宋_GB2312" w:hAnsi="仿宋_GB2312" w:eastAsia="仿宋_GB2312" w:cs="仿宋_GB2312"/>
                <w:color w:val="auto"/>
                <w:highlight w:val="none"/>
                <w:lang w:val="en-US" w:eastAsia="zh-CN"/>
              </w:rPr>
              <w:t>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lang w:val="en-US"/>
              </w:rPr>
              <w:t>单位</w:t>
            </w:r>
            <w:r>
              <w:rPr>
                <w:rFonts w:hint="eastAsia" w:ascii="楷体_GB2312" w:hAnsi="楷体_GB2312" w:eastAsia="楷体_GB2312" w:cs="楷体_GB2312"/>
                <w:color w:val="auto"/>
                <w:sz w:val="28"/>
                <w:szCs w:val="32"/>
                <w:highlight w:val="none"/>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highlight w:val="none"/>
              </w:rPr>
            </w:pPr>
            <w:r>
              <w:rPr>
                <w:rFonts w:hint="eastAsia" w:ascii="仿宋_GB2312" w:hAnsi="仿宋_GB2312" w:eastAsia="仿宋_GB2312" w:cs="仿宋_GB2312"/>
                <w:bCs/>
                <w:color w:val="auto"/>
                <w:spacing w:val="6"/>
                <w:szCs w:val="28"/>
                <w:highlight w:val="none"/>
              </w:rPr>
              <w:t>承担四海镇乡村振兴战略实施、农产品产销对接、非遗文化保 护与传承等工作。四海镇拥有优质的生态农产品资源与丰富的 非遗项目，但农产品品牌影响力弱，销售渠道单一，非遗产品 市场化程度低。中心致力于搭建农产品与非遗产品推广平台， 通过引入创新模式助力农户增收、非遗活化，具备丰富的乡村 资源统筹与扶持资金调配经验。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pPr>
              <w:adjustRightInd w:val="0"/>
              <w:snapToGrid w:val="0"/>
              <w:ind w:firstLine="1008" w:firstLineChars="400"/>
              <w:jc w:val="both"/>
              <w:rPr>
                <w:rFonts w:hint="eastAsia" w:ascii="仿宋_GB2312" w:hAnsi="仿宋_GB2312" w:eastAsia="仿宋_GB2312" w:cs="仿宋_GB2312"/>
                <w:bCs/>
                <w:color w:val="auto"/>
                <w:spacing w:val="6"/>
                <w:szCs w:val="28"/>
                <w:highlight w:val="none"/>
                <w:lang w:val="en-US"/>
              </w:rPr>
            </w:pPr>
            <w:r>
              <w:rPr>
                <w:rFonts w:hint="eastAsia" w:ascii="仿宋_GB2312" w:hAnsi="仿宋_GB2312" w:eastAsia="仿宋_GB2312" w:cs="仿宋_GB2312"/>
                <w:bCs/>
                <w:color w:val="auto"/>
                <w:spacing w:val="6"/>
                <w:szCs w:val="28"/>
                <w:highlight w:val="none"/>
                <w:lang w:val="en-US" w:eastAsia="zh-CN"/>
              </w:rPr>
              <w:t>徐雪林</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职务</w:t>
            </w:r>
          </w:p>
        </w:tc>
        <w:tc>
          <w:tcPr>
            <w:tcW w:w="2783" w:type="dxa"/>
            <w:vAlign w:val="center"/>
          </w:tcPr>
          <w:p>
            <w:pPr>
              <w:adjustRightInd w:val="0"/>
              <w:snapToGrid w:val="0"/>
              <w:jc w:val="both"/>
              <w:rPr>
                <w:rFonts w:hint="eastAsia" w:ascii="Times New Roman" w:hAnsi="Times New Roman" w:eastAsia="方正仿宋简体" w:cs="Times New Roman"/>
                <w:color w:val="auto"/>
                <w:highlight w:val="none"/>
              </w:rPr>
            </w:pPr>
            <w:r>
              <w:rPr>
                <w:rFonts w:hint="eastAsia" w:ascii="仿宋_GB2312" w:hAnsi="仿宋_GB2312" w:eastAsia="仿宋_GB2312" w:cs="仿宋_GB2312"/>
                <w:bCs/>
                <w:color w:val="auto"/>
                <w:spacing w:val="6"/>
                <w:szCs w:val="28"/>
                <w:highlight w:val="none"/>
                <w:lang w:val="en-US" w:eastAsia="zh-CN"/>
              </w:rPr>
              <w:t>四海镇党委宣传委员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pPr>
              <w:adjustRightInd w:val="0"/>
              <w:snapToGrid w:val="0"/>
              <w:ind w:firstLine="504" w:firstLineChars="200"/>
              <w:jc w:val="both"/>
              <w:rPr>
                <w:rFonts w:hint="eastAsia" w:ascii="仿宋_GB2312" w:hAnsi="仿宋_GB2312" w:eastAsia="仿宋_GB2312" w:cs="仿宋_GB2312"/>
                <w:bCs/>
                <w:color w:val="auto"/>
                <w:spacing w:val="6"/>
                <w:szCs w:val="28"/>
                <w:highlight w:val="none"/>
                <w:lang w:val="en-US" w:eastAsia="zh-CN"/>
              </w:rPr>
            </w:pPr>
            <w:r>
              <w:rPr>
                <w:rFonts w:hint="eastAsia" w:ascii="Times New Roman" w:hAnsi="Times New Roman" w:eastAsia="仿宋_GB2312" w:cs="Times New Roman"/>
                <w:bCs/>
                <w:color w:val="auto"/>
                <w:spacing w:val="6"/>
                <w:szCs w:val="28"/>
                <w:highlight w:val="none"/>
                <w:lang w:val="en-US" w:eastAsia="zh-CN"/>
              </w:rPr>
              <w:t>15201360728</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微信</w:t>
            </w:r>
          </w:p>
        </w:tc>
        <w:tc>
          <w:tcPr>
            <w:tcW w:w="2783" w:type="dxa"/>
            <w:vAlign w:val="center"/>
          </w:tcPr>
          <w:p>
            <w:pPr>
              <w:adjustRightInd w:val="0"/>
              <w:jc w:val="center"/>
              <w:rPr>
                <w:rFonts w:hint="eastAsia" w:ascii="Times New Roman" w:hAnsi="Times New Roman" w:eastAsia="方正仿宋简体" w:cs="Times New Roman"/>
                <w:color w:val="auto"/>
                <w:highlight w:val="none"/>
              </w:rPr>
            </w:pPr>
            <w:r>
              <w:rPr>
                <w:rFonts w:hint="default" w:ascii="Times New Roman" w:hAnsi="Times New Roman" w:eastAsia="仿宋_GB2312" w:cs="Times New Roman"/>
                <w:bCs/>
                <w:color w:val="auto"/>
                <w:spacing w:val="6"/>
                <w:szCs w:val="28"/>
                <w:highlight w:val="none"/>
                <w:lang w:val="en-US" w:eastAsia="zh-CN"/>
              </w:rPr>
              <w:t>15201360728</w:t>
            </w:r>
          </w:p>
        </w:tc>
      </w:tr>
    </w:tbl>
    <w:p>
      <w:pPr>
        <w:tabs>
          <w:tab w:val="left" w:pos="8640"/>
        </w:tabs>
        <w:adjustRightInd w:val="0"/>
        <w:snapToGrid w:val="0"/>
        <w:spacing w:line="560" w:lineRule="exact"/>
        <w:rPr>
          <w:rFonts w:ascii="方正黑体简体" w:eastAsia="方正黑体简体"/>
          <w:bCs/>
          <w:color w:val="auto"/>
          <w:spacing w:val="6"/>
          <w:sz w:val="32"/>
          <w:szCs w:val="32"/>
          <w:highlight w:val="none"/>
        </w:rPr>
      </w:pPr>
      <w:r>
        <w:rPr>
          <w:rFonts w:hint="eastAsia" w:ascii="方正黑体简体" w:eastAsia="方正黑体简体"/>
          <w:bCs/>
          <w:color w:val="auto"/>
          <w:spacing w:val="6"/>
          <w:sz w:val="32"/>
          <w:szCs w:val="32"/>
          <w:highlight w:val="none"/>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lang w:val="en-US" w:eastAsia="zh-CN"/>
              </w:rPr>
              <w:t>选题</w:t>
            </w:r>
            <w:r>
              <w:rPr>
                <w:rFonts w:hint="eastAsia" w:ascii="楷体_GB2312" w:hAnsi="楷体_GB2312" w:eastAsia="楷体_GB2312" w:cs="楷体_GB2312"/>
                <w:b w:val="0"/>
                <w:color w:val="000000"/>
                <w:sz w:val="28"/>
                <w:szCs w:val="28"/>
                <w:highlight w:val="none"/>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bCs/>
                <w:color w:val="000000"/>
                <w:spacing w:val="6"/>
                <w:szCs w:val="28"/>
                <w:highlight w:val="none"/>
                <w:lang w:eastAsia="zh-CN"/>
              </w:rPr>
              <w:t>乡土珍品 · “四海甄选”生态品牌计划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4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bCs/>
                <w:color w:val="000000"/>
                <w:spacing w:val="6"/>
                <w:szCs w:val="28"/>
                <w:highlight w:val="none"/>
                <w:lang w:val="en-US" w:eastAsia="zh-CN"/>
              </w:rPr>
              <w:t>社会科学、城乡规划、建筑学、风景园林、文创产业、文旅融合、品牌营销（交叉领域）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3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eastAsia="zh-CN"/>
              </w:rPr>
            </w:pPr>
            <w:r>
              <w:rPr>
                <w:rFonts w:hint="eastAsia" w:ascii="仿宋_GB2312" w:hAnsi="仿宋_GB2312" w:eastAsia="仿宋_GB2312" w:cs="仿宋_GB2312"/>
                <w:b w:val="0"/>
                <w:bCs/>
                <w:color w:val="000000"/>
                <w:spacing w:val="6"/>
                <w:szCs w:val="28"/>
                <w:highlight w:val="none"/>
                <w:lang w:val="en-US" w:eastAsia="zh-CN"/>
              </w:rPr>
              <w:t>背景：在首都乡村全面振兴与 “京韵乡村” 共创计划推进背景下，四海镇坐拥优质生态农产品与丰富非遗资源，是 “京韵乡村” 中彰显乡土之韵、传承文化根脉的重要载体。但当前农产品缺乏统一品牌引领，销售渠道狭窄，非遗产品市场化转化不足，未能充分释放乡村资源的经济与文化价值，制约了 “京韵乡村” 建设与农户增收。四海镇的自然条件优越（全国十大避暑休闲好去处）、历史遗产丰厚（九眼楼是规制最高规模最大的敌楼）。四季花海，是北京电视台介绍的首都五大花园之一（北海公园、奥森公园、顺义鲜花港、丰台伊甸园）。需求：紧扣 “京韵乡村” 品牌化建设要求，构建 “四海甄选” 生态农产品与非遗产品融合品牌，搭建高效电商运营体系，整合区域内优质资源，以助农为核心，结合扶持资金，打造兼具 “京韵” 特色与市场竞争力的电商品牌。做大访客流量，做多业态，做好全季全龄产品研发，增加访客滞留时间。应用：四季花海的生态产品价值实现还需要进一步大幅提升；四海镇域乡村业态丰富度需要继续加油。可实现农产品与非遗产品线上线下联动销售，为 “京韵乡村” 产业振兴提供创新实践路径，助力乡村振兴与非遗活态传承。项目具备明确的社会价值与创业前景，成果需求聚焦品牌构建与电商运营，适配大学生电商运营与品牌策划能力，潜在参与率高，无商业绑定要求。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3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提交完整创业方案，含品牌定位与设计、产品筛选与整合、电商体系搭建（平台选择、运营流程）、助农模式设计四部分，需深度融入 “京韵乡村” 乡土之韵与文化之韵理念；</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方案需明确扶持资金使用规划，助农模式需切实保障农户与非遗传承者利益，电商体系具备可操作性，贴合 “京韵乡村” 资源整合与产业升级需求；</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提交形式为 Word 文档（正文宋体小四，行距 1.5 倍）+PPT 演示稿（不超过 20 页），提交时间按竞赛要求执行；</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作品需原创，无抄袭侵权，内容贴合四海镇资源实际与 “京韵乡村” 建设导向，不得涉及违规商业条款。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66"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highlight w:val="none"/>
                <w:u w:val="none"/>
                <w:lang w:eastAsia="zh-CN"/>
              </w:rPr>
            </w:pPr>
            <w:r>
              <w:rPr>
                <w:rFonts w:hint="eastAsia" w:ascii="楷体_GB2312" w:hAnsi="楷体_GB2312" w:eastAsia="楷体_GB2312" w:cs="楷体_GB2312"/>
                <w:b w:val="0"/>
                <w:color w:val="000000"/>
                <w:sz w:val="28"/>
                <w:szCs w:val="28"/>
                <w:highlight w:val="none"/>
                <w:u w:val="none"/>
              </w:rPr>
              <w:t>作品</w:t>
            </w:r>
            <w:r>
              <w:rPr>
                <w:rFonts w:hint="eastAsia" w:ascii="楷体_GB2312" w:hAnsi="楷体_GB2312" w:eastAsia="楷体_GB2312" w:cs="楷体_GB2312"/>
                <w:b w:val="0"/>
                <w:color w:val="000000"/>
                <w:sz w:val="28"/>
                <w:szCs w:val="28"/>
                <w:highlight w:val="none"/>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highlight w:val="none"/>
                <w:u w:val="none"/>
              </w:rPr>
            </w:pPr>
            <w:r>
              <w:rPr>
                <w:rFonts w:hint="eastAsia" w:ascii="楷体_GB2312" w:hAnsi="楷体_GB2312" w:eastAsia="楷体_GB2312" w:cs="楷体_GB2312"/>
                <w:b w:val="0"/>
                <w:color w:val="000000"/>
                <w:sz w:val="28"/>
                <w:szCs w:val="28"/>
                <w:highlight w:val="none"/>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品牌构建（30 分）：品牌定位精准，设计独特，深度融入 “京韵” 乡土与文化元素，具备市场竞争力（0-30 分，无特色得 0-10 分，一般特色得 11-20 分，特色鲜明得 21-30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电商可行性（25 分）：电商体系搭建合理，运营流程清晰，适配农产品与非遗产品销售需求，契合 “京韵乡村” 资源流通导向（0-25 分，可行性低得 0-8 分，基本可行得 9-17 分，可行性强得 18-25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助农实效性（20 分）：助农模式设计合理，可切实带动农户增收、非遗活化，助力 “京韵乡村” 产业振兴（0-20 分，实效性低得 0-6 分，基本有效得 7-13 分，实效性强得 14-20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资金规划（15 分）：扶持资金使用规划清晰，贴合项目实际与 “京韵乡村” 建设需求，合理性强（0-15 分，不合理得 0-5 分，基本合理得 6-10 分，合理得 11-15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规范性（10 分）：作品格式规范，无抄袭，提交材料完整，契合 “京韵乡村” 共创计划要求（0-10 分，不规范得 0-3 分，基本规范得 4-7 分，完全规范得 8-10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参赛团队可联系获取四海镇生态农产品、非遗产品相关基础资料、“京韵乡村” 相关政策及扶持资金相关政策；</w:t>
            </w:r>
          </w:p>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重点突出助农核心目标，电商体系需兼顾产品品质把控与物流配送规划，助力 “京韵乡村” 优质资源走向市场；</w:t>
            </w:r>
          </w:p>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方案中不得对参赛学生提出任何商业绑定或强制合作要求</w:t>
            </w:r>
          </w:p>
        </w:tc>
      </w:tr>
    </w:tbl>
    <w:p>
      <w:pPr>
        <w:rPr>
          <w:rFonts w:ascii="方正黑体简体" w:eastAsia="方正黑体简体"/>
          <w:bCs/>
          <w:color w:val="auto"/>
          <w:spacing w:val="6"/>
          <w:sz w:val="32"/>
          <w:szCs w:val="32"/>
          <w:highlight w:val="none"/>
        </w:rPr>
      </w:pPr>
      <w:r>
        <w:rPr>
          <w:rFonts w:hint="eastAsia" w:ascii="方正黑体简体" w:eastAsia="方正黑体简体"/>
          <w:bCs/>
          <w:color w:val="auto"/>
          <w:spacing w:val="6"/>
          <w:sz w:val="32"/>
          <w:szCs w:val="32"/>
          <w:highlight w:val="none"/>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highlight w:val="none"/>
        </w:rPr>
      </w:pPr>
      <w:r>
        <w:rPr>
          <w:rFonts w:hint="eastAsia" w:ascii="楷体_GB2312" w:hAnsi="楷体_GB2312" w:eastAsia="楷体_GB2312" w:cs="楷体_GB2312"/>
          <w:bCs/>
          <w:color w:val="auto"/>
          <w:spacing w:val="6"/>
          <w:w w:val="90"/>
          <w:highlight w:val="none"/>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lang w:val="en-US" w:eastAsia="zh-CN"/>
              </w:rPr>
              <w:t>保障</w:t>
            </w:r>
            <w:r>
              <w:rPr>
                <w:rFonts w:hint="eastAsia" w:ascii="楷体_GB2312" w:hAnsi="楷体_GB2312" w:eastAsia="楷体_GB2312" w:cs="楷体_GB2312"/>
                <w:b w:val="0"/>
                <w:color w:val="000000"/>
                <w:sz w:val="28"/>
                <w:szCs w:val="28"/>
                <w:highlight w:val="none"/>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一是围绕镇域重点产业，如特色农业、乡村民宿、生态治理等，筛选5个具有代表性的应用场景，供团队针对性选择。专人对接安排参观行程，根据团队专业方向和赛题需求，定制参观路线，配备场景讲解人员。</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二是建立调研对接机制。团队确定调研主题后2个工作日内，协助对接镇域相关部门和各村、辖区企业，协调调研访谈对象，保障调研工作顺利开展。同时提供必要的调研场地支持，针对偏远调研点位，安排村干部陪同，确保调研安全。协助团队获取镇域基础数据，包括人口结构、文旅资源统计、生态环境监测数据等公开可披露信息，为调研分析和方案设计提供数据支撑。</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三是组建指导专班。成立由镇分管领导牵头，各相关部门业务骨干、村负责人的指导专班，按照每个参赛团队配备一名指导专员模式分配人员提供精准指导。全程跟踪团队备赛进度，协助团队精准对接镇域需求、优化方案设计。针对赛事规则、答辩技巧等，邀请往届获奖团队负责人和赛事评审专家集中培训。</w:t>
            </w:r>
          </w:p>
          <w:p>
            <w:pPr>
              <w:adjustRightInd w:val="0"/>
              <w:snapToGrid w:val="0"/>
              <w:ind w:firstLine="480" w:firstLineChars="200"/>
              <w:jc w:val="both"/>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kern w:val="0"/>
                <w:sz w:val="24"/>
                <w:szCs w:val="24"/>
                <w:lang w:val="en-US" w:eastAsia="zh-CN" w:bidi="ar"/>
              </w:rPr>
              <w:t>落实时间：参赛团队报名启动后至赛事作品提交截止前，全程常态化提供，参观时长根据团队需求灵活调整。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highlight w:val="none"/>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1.各等次奖项均颁发荣誉证书，可提供实践证明。</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2.“擂主”团队选拔。在获得特等奖的团队中，结合方案落地可行性，经综合评议选拔1个团队作为“擂主”团队，重点扶持开展后期创业实践，颁发专属“擂主”证书。</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（一）通用奖励措施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1.实习实践机会。为所有获奖者提供精准实习岗位对接服务，优先安排至四海镇政府相关部门、本地重点企业进行为期1-3个月的实习，实习期间配备企业导师及镇政府业务骨干双指导，参与实际项目运营。</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2.就业岗位推荐。针对应届毕业生团队，特等奖、一等奖团队成员可直接获得合作企业的面试绿色通道，优先录用；铜奖及优秀奖团队成员纳入四海镇及合作企业人才储备库，协助对接就业资源，全年提供岗位推荐服务。</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3.其他配套奖励。为所有获奖者发放四海镇文旅体验券；获奖成果将通过镇政府官方平台、合作媒体进行专题宣传，提升团队知名度及影响力。</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（二）“擂主”团队专属奖励措施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lang w:val="en-US"/>
              </w:rPr>
            </w:pPr>
            <w:r>
              <w:rPr>
                <w:rFonts w:hint="eastAsia" w:ascii="仿宋_GB2312" w:hAnsi="仿宋_GB2312" w:eastAsia="仿宋_GB2312" w:cs="仿宋_GB2312"/>
                <w:b w:val="0"/>
                <w:bCs/>
                <w:color w:val="000000"/>
                <w:spacing w:val="6"/>
                <w:szCs w:val="28"/>
                <w:highlight w:val="none"/>
                <w:lang w:val="en-US"/>
              </w:rPr>
              <w:t>“擂主”团队奖励在通用奖励基础上升级，所有专属福利均在签订正式合作协议后兑现，重点扶持创业实践落地“擂主”团队可参与镇域产业发展规划、重点项目决策等工作。推荐加入市级、区级创业孵化平台，享受更高层级的政策扶持及资源对接服务，助力团队规模化、规范化发展。</w:t>
            </w:r>
          </w:p>
        </w:tc>
      </w:tr>
    </w:tbl>
    <w:p>
      <w:pPr>
        <w:tabs>
          <w:tab w:val="left" w:pos="8640"/>
        </w:tabs>
        <w:adjustRightInd w:val="0"/>
        <w:snapToGrid w:val="0"/>
        <w:spacing w:line="560" w:lineRule="exact"/>
        <w:rPr>
          <w:rFonts w:hint="default" w:ascii="方正黑体简体" w:eastAsia="方正黑体简体"/>
          <w:bCs/>
          <w:color w:val="auto"/>
          <w:spacing w:val="6"/>
          <w:sz w:val="32"/>
          <w:szCs w:val="32"/>
          <w:highlight w:val="none"/>
          <w:lang w:val="en-US" w:eastAsia="zh-CN"/>
        </w:rPr>
      </w:pPr>
      <w:r>
        <w:rPr>
          <w:rFonts w:hint="eastAsia" w:ascii="方正黑体简体" w:eastAsia="方正黑体简体"/>
          <w:bCs/>
          <w:color w:val="auto"/>
          <w:spacing w:val="6"/>
          <w:sz w:val="32"/>
          <w:szCs w:val="32"/>
          <w:highlight w:val="none"/>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88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highlight w:val="none"/>
                <w:u w:val="none"/>
              </w:rPr>
            </w:pPr>
            <w:r>
              <w:rPr>
                <w:rFonts w:hint="eastAsia" w:ascii="楷体_GB2312" w:hAnsi="楷体_GB2312" w:eastAsia="楷体_GB2312" w:cs="楷体_GB2312"/>
                <w:b w:val="0"/>
                <w:color w:val="000000"/>
                <w:sz w:val="28"/>
                <w:szCs w:val="28"/>
                <w:highlight w:val="none"/>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lang w:val="en-US" w:eastAsia="zh-CN"/>
              </w:rPr>
              <w:t>选题紧扣 “京韵乡村” 共创计划与首都乡村振兴战略，聚焦乡村农产品与非遗产品的品牌化、电商化发展，针对当前乡村产业 “品牌缺失、渠道不畅、附加值低” 的核心瓶颈，攻关品牌定位与设计、产品整合与品控、电商平台搭建与运营等关键技术与模式。其核心价值在于突破传统乡村产业 “重生产、轻品牌、重线下、轻线上” 的发展局限，以 “京韵” 文化为内核，为乡村资源市场化转化提供可复制的电商运营与品牌构建范式，推动乡村产业数字化、品牌化升级，助力 “京韵乡村” 品牌体系打造与乡村振兴战略深度实施。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5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highlight w:val="none"/>
                <w:u w:val="none"/>
              </w:rPr>
            </w:pPr>
            <w:r>
              <w:rPr>
                <w:rFonts w:hint="eastAsia" w:ascii="楷体_GB2312" w:hAnsi="楷体_GB2312" w:eastAsia="楷体_GB2312" w:cs="楷体_GB2312"/>
                <w:b w:val="0"/>
                <w:color w:val="000000"/>
                <w:sz w:val="28"/>
                <w:szCs w:val="28"/>
                <w:highlight w:val="none"/>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经济效益方面，项目预期成果可打造 “四海甄选” 优质生态农产品与非遗产品品牌，搭建高效电商运营体系，拓宽销售渠道，提升产品附加值与市场竞争力，直接带动农户增收与非遗传承人收益提升；同时，可推动区域农产品加工、物流配送等相关产业发展，催生电商运营、品牌策划、品控管理等就业岗位，促进乡村经济结构优化与产业升级，助力 “百千工程” 建设。社会效益方面，可深度践行 “京韵乡村” 共创理念，助力乡村振兴战略落地实施，缩小城乡发展差距，提升乡村居民生活水平；通过整合非遗产品资源，推动非遗文化活态传承与市场化发展，增强公众文化自信；同时，为消费者提供优质、安全的生态农产品与特色非遗产品，满足人民群众日益增长的美好生活需求，让 “京韵乡村” 的乡土之韵与文化之韵惠及更多群体。</w:t>
            </w:r>
          </w:p>
        </w:tc>
      </w:tr>
    </w:tbl>
    <w:p>
      <w:pPr>
        <w:rPr>
          <w:rFonts w:hint="eastAsia" w:ascii="方正黑体简体" w:eastAsia="方正黑体简体"/>
          <w:bCs/>
          <w:color w:val="auto"/>
          <w:spacing w:val="6"/>
          <w:sz w:val="32"/>
          <w:szCs w:val="32"/>
          <w:highlight w:val="none"/>
          <w:lang w:val="en-US"/>
        </w:rPr>
      </w:pPr>
      <w:r>
        <w:rPr>
          <w:rFonts w:hint="eastAsia" w:ascii="方正黑体简体" w:eastAsia="方正黑体简体"/>
          <w:bCs/>
          <w:color w:val="auto"/>
          <w:spacing w:val="6"/>
          <w:sz w:val="32"/>
          <w:szCs w:val="32"/>
          <w:highlight w:val="none"/>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6</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北京市延庆区四海镇人民政府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ind w:firstLine="2520" w:firstLineChars="10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地方行政机关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北京市延庆区四海镇北街东一区</w:t>
            </w:r>
            <w:r>
              <w:rPr>
                <w:rFonts w:hint="eastAsia" w:ascii="仿宋_GB2312" w:hAnsi="仿宋_GB2312" w:eastAsia="仿宋_GB2312" w:cs="仿宋_GB2312"/>
                <w:color w:val="auto"/>
                <w:lang w:val="en-US" w:eastAsia="zh-CN"/>
              </w:rPr>
              <w:t>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4"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highlight w:val="none"/>
              </w:rPr>
              <w:t>为响应首都乡村振兴战略及“百千工程”建设部署，助力乡村旅游高质量发展，本单位深度参与“京韵乡村”共创计划，聚焦长城脚下花海景区文旅融合发展。景区坐拥长城文化遗产与优质生态花海资源，是“京韵乡村”中彰显古都风韵与生态之美的重要载体，但目前存在文创IP开发缺失、产品同质化严重、文化附加值低等问题。本单位致力于搭建文化与生态融合发展平台，通过引入创新文创开发模式，激活乡村文旅新动能，具备丰富的文旅资源整合与项目运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3"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ind w:firstLine="1008" w:firstLineChars="40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徐雪林</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四海镇党委宣传委员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ind w:firstLine="504" w:firstLineChars="200"/>
              <w:jc w:val="both"/>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15201360728</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15201360728</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highlight w:val="yellow"/>
              </w:rPr>
            </w:pPr>
            <w:r>
              <w:rPr>
                <w:rFonts w:hint="eastAsia" w:ascii="仿宋_GB2312" w:hAnsi="仿宋_GB2312" w:eastAsia="仿宋_GB2312" w:cs="仿宋_GB2312"/>
                <w:b w:val="0"/>
                <w:bCs/>
                <w:color w:val="000000"/>
                <w:spacing w:val="6"/>
                <w:szCs w:val="28"/>
                <w:highlight w:val="none"/>
                <w:lang w:eastAsia="zh-CN"/>
              </w:rPr>
              <w:t>文化新生·长城花海文创IP开发——长城脚下花海主题文创品牌与体验开发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9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highlight w:val="yellow"/>
              </w:rPr>
            </w:pPr>
            <w:r>
              <w:rPr>
                <w:rFonts w:hint="eastAsia" w:ascii="仿宋_GB2312" w:hAnsi="仿宋_GB2312" w:eastAsia="仿宋_GB2312" w:cs="仿宋_GB2312"/>
                <w:b w:val="0"/>
                <w:bCs/>
                <w:color w:val="000000"/>
                <w:spacing w:val="6"/>
                <w:szCs w:val="28"/>
                <w:highlight w:val="none"/>
                <w:lang w:val="en-US" w:eastAsia="zh-CN"/>
              </w:rPr>
              <w:t>社会科学、城乡规划、建筑学、风景园林、文创产业、文旅融合、品牌营销（交叉领域）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70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eastAsia="zh-CN"/>
              </w:rPr>
            </w:pPr>
            <w:r>
              <w:rPr>
                <w:rFonts w:hint="eastAsia" w:ascii="仿宋_GB2312" w:hAnsi="仿宋_GB2312" w:eastAsia="仿宋_GB2312" w:cs="仿宋_GB2312"/>
                <w:b w:val="0"/>
                <w:bCs w:val="0"/>
                <w:color w:val="000000"/>
                <w:spacing w:val="6"/>
                <w:szCs w:val="28"/>
                <w:highlight w:val="none"/>
                <w:lang w:val="en-US" w:eastAsia="zh-CN"/>
              </w:rPr>
              <w:t>背景：四海镇的自然条件优越（全国十大避暑休闲好去处）、历史遗产丰厚（九眼楼是规制最高规模最大的敌楼）。四季花海，是北京电视台介绍的首都五大花园之一（北海公园、奥森公园、顺义鲜花港、丰台伊甸园）。在首都乡村全面振兴与高质量发展目标指引下，长城脚下花海景区作为“京韵乡村”共创计划的重要实践场景，拥有长城文化与生态花海双重独特资源，承载着古都之韵与生态之美的核心内涵。但当前景区缺乏系统性文创 IP 开发，现有产品同质化严重，文化附加值低，未能充分释放“京韵”文化与生态资源的经济社会效益。需求：紧扣“京韵乡村”品牌塑造要求，开发长城花海主题文创品牌，打造兼具文化辨识度与市场竞争力的特色文创产品及互动体验项目，采用轻资产运营模式，深度融合长城文化底蕴与花海生态特质，凸显 “京韵” 核心内涵。做大访客流量，做多业态，做好全季全龄产品研发，增加访客滞留时间。应用：四季花海的生态产品价值实现还需要进一步大幅提升；四海镇域乡村业态丰富度需要继续加油。成果可落地于景区消费、线上电商、文化传播等多元场景，助力景区提升品牌竞争力与文化影响力，为“京韵乡村”提供文旅融合创新实践样本。项目创业攻关难度适中，成果聚焦IP打造与产品营销，适配大学生创意与营销能力，潜在参与率高，无商业绑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提交完整创业方案，含文创IP核心设计（logo、视觉形象）、产品矩阵规划、体验项目设计、营销推广计划四部分，需深度融入“京韵”文化与生态融合理念；</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方案需突出轻资产运营特点，产品设计紧扣长城古都风韵与花海生态之美双重元素，体验项目具备强互动性与沉浸式体验感，契合“京韵乡村”共创共享理念；</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提交形式为Word文档（正文宋体小四，行距1.5倍）+PPT演示稿（含IP设计图，不超过20页），提交时间按竞赛通知执行；</w:t>
            </w:r>
          </w:p>
          <w:p>
            <w:pPr>
              <w:numPr>
                <w:ilvl w:val="0"/>
                <w:numId w:val="8"/>
              </w:numPr>
              <w:adjustRightInd w:val="0"/>
              <w:snapToGrid w:val="0"/>
              <w:ind w:firstLine="480" w:firstLineChars="200"/>
              <w:rPr>
                <w:rFonts w:hint="eastAsia"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作品需原创，无抄袭侵权，不得涉及违规商业合作条款，内容需贴合“京韵乡村”建设导向与景区资源实际。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IP 创新性（30 分）：文创 IP 设计独特，深度融合长城古都文化与花海生态元素，“京韵” 辨识度强（0-30 分，无创新得 0-10 分，一般创新得 11-20 分，突出创新得 21-30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产品适配性（25 分）：产品矩阵规划合理，贴合轻资产运营模式，契合 “京韵乡村” 目标客群需求，市场适配度高（0-25 分，适配度低得 0-8 分，基本适配得 9-17 分，高度适配得 18-25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营销有效性（20 分）：营销推广策略精准，可有效触达目标用户，助力 “京韵乡村” 品牌传播与景区影响力提升（0-20 分，有效性低得 0-6 分，基本有效得 7-13 分，有效性强得 14-20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体验感（15 分）：体验项目设计新颖，互动性强，能让用户深度感受 “京韵” 文化与生态之美，提升用户粘性（0-15 分，体验感差得 0-5 分，基本良好得 6-10 分，体验感优得 11-15 分）；</w:t>
            </w:r>
          </w:p>
          <w:p>
            <w:pPr>
              <w:numPr>
                <w:ilvl w:val="0"/>
                <w:numId w:val="9"/>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u w:val="none"/>
              </w:rPr>
            </w:pPr>
            <w:r>
              <w:rPr>
                <w:rFonts w:hint="eastAsia" w:ascii="仿宋_GB2312" w:hAnsi="仿宋_GB2312" w:eastAsia="仿宋_GB2312" w:cs="仿宋_GB2312"/>
                <w:b w:val="0"/>
                <w:bCs/>
                <w:color w:val="000000"/>
                <w:spacing w:val="6"/>
                <w:szCs w:val="28"/>
                <w:highlight w:val="none"/>
                <w:u w:val="none"/>
              </w:rPr>
              <w:t>规范性（10 分）：作品格式规范，无抄袭，提交材料完整，贴合 “京韵乡村” 共创计划导向（0-10 分，不规范得 0-3 分，基本规范得 4-7 分，完全规范得 8-10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参赛团队可联系获取长城花海景区基础资料、“京韵乡村” 相关建设理念、文化元素参考等素材；</w:t>
            </w:r>
          </w:p>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鼓励采用年轻化、时尚化的设计风格，适配当下消费群体需求，助力 “京韵乡村” 品牌年轻化传播；</w:t>
            </w:r>
          </w:p>
          <w:p>
            <w:pPr>
              <w:numPr>
                <w:ilvl w:val="0"/>
                <w:numId w:val="10"/>
              </w:num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b w:val="0"/>
                <w:bCs/>
                <w:color w:val="000000"/>
                <w:spacing w:val="6"/>
                <w:szCs w:val="28"/>
                <w:highlight w:val="none"/>
              </w:rPr>
              <w:t>方案中不得对参赛学生提出任何商业绑定或额外付费要求</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一是围绕镇域重点产业，如特色农业、乡村民宿、生态治理等，筛选5个具有代表性的应用场景，供团队针对性选择。专人对接安排参观行程，根据团队专业方向和赛题需求，定制参观路线，配备场景讲解人员。</w:t>
            </w:r>
          </w:p>
          <w:p>
            <w:pPr>
              <w:rPr>
                <w:rFonts w:hint="eastAsia" w:ascii="仿宋_GB2312" w:hAnsi="仿宋_GB2312" w:eastAsia="仿宋_GB2312" w:cs="仿宋_GB2312"/>
              </w:rPr>
            </w:pPr>
            <w:r>
              <w:rPr>
                <w:rFonts w:hint="eastAsia" w:ascii="仿宋_GB2312" w:hAnsi="仿宋_GB2312" w:eastAsia="仿宋_GB2312" w:cs="仿宋_GB2312"/>
              </w:rPr>
              <w:t>二是建立调研对接机制。团队确定调研主题后2个工作日内，协助对接镇域相关部门和各村、辖区企业，协调调研访谈对象，保障调研工作顺利开展。同时提供必要的调研场地支持，针对偏远调研点位，安排村干部陪同，确保调研安全。协助团队获取镇域基础数据，包括人口结构、文旅资源统计、生态环境监测数据等公开可披露信息，为调研分析和方案设计提供数据支撑。</w:t>
            </w:r>
          </w:p>
          <w:p>
            <w:pPr>
              <w:rPr>
                <w:rFonts w:hint="eastAsia" w:ascii="仿宋_GB2312" w:hAnsi="仿宋_GB2312" w:eastAsia="仿宋_GB2312" w:cs="仿宋_GB2312"/>
              </w:rPr>
            </w:pPr>
            <w:r>
              <w:rPr>
                <w:rFonts w:hint="eastAsia" w:ascii="仿宋_GB2312" w:hAnsi="仿宋_GB2312" w:eastAsia="仿宋_GB2312" w:cs="仿宋_GB2312"/>
              </w:rPr>
              <w:t>三是组建指导专班。成立由镇分管领导牵头，各相关部门业务骨干、村负责人的指导专班，按照每个参赛团队配备一名指导专员模式分配人员提供精准指导。全程跟踪团队备赛进度，协助团队精准对接镇域需求、优化方案设计。针对赛事规则、答辩技巧等，邀请往届获奖团队负责人和赛事评审专家集中培训。</w:t>
            </w:r>
          </w:p>
          <w:p>
            <w:pPr>
              <w:rPr>
                <w:rFonts w:hint="eastAsia" w:ascii="仿宋_GB2312" w:hAnsi="仿宋_GB2312" w:eastAsia="仿宋_GB2312" w:cs="仿宋_GB2312"/>
                <w:b w:val="0"/>
                <w:bCs/>
                <w:color w:val="000000"/>
                <w:spacing w:val="6"/>
                <w:szCs w:val="28"/>
                <w:highlight w:val="none"/>
              </w:rPr>
            </w:pPr>
            <w:r>
              <w:rPr>
                <w:rFonts w:hint="eastAsia" w:ascii="仿宋_GB2312" w:hAnsi="仿宋_GB2312" w:eastAsia="仿宋_GB2312" w:cs="仿宋_GB2312"/>
              </w:rPr>
              <w:t>落实时间：参赛团队报名启动后至赛事作品提交截止前，全程常态化提供，参观时长根据团队需求灵活调整。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一、奖项设置</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rPr>
              <w:t>设“擂主”团队1个，根据实际情况评出相应的特等奖、一等奖、二等奖、三等奖项目若干。具体设奖标准如下：</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二、激励措施</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1.各等次奖项均颁发荣誉证书，可提供实践证明。</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2.“擂主”团队选拔。在获得特等奖的团队中，结合方案落地可行性，经综合评议选拔1个团队作为“擂主”团队，重点扶持开展后期创业实践，颁发专属“擂主”证书。</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（一）通用奖励措施</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1.实习实践机会。为所有获奖者提供精准实习岗位对接服务，优先安排至四海镇政府相关部门、本地重点企业进行为期1-3个月的实习，实习期间配备企业导师及镇政府业务骨干双指导，参与实际项目运营。</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2.就业岗位推荐。针对应届毕业生团队，一等奖、二等奖团队成员可直接获得合作企业的面试绿色通道，优先录用；铜奖及优秀奖团队成员纳入四海镇及合作企业人才储备库，协助对接就业资源，全年提供岗位推荐服务。</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3.其他配套奖励。为所有获奖者发放四海镇文旅体验券；获奖成果将通过镇政府官方平台、合作媒体进行专题宣传，提升团队知名度及影响力。</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rPr>
              <w:t>（二）“擂主”团队专属奖励措施</w:t>
            </w:r>
          </w:p>
          <w:p>
            <w:pPr>
              <w:keepNext w:val="0"/>
              <w:keepLines w:val="0"/>
              <w:widowControl/>
              <w:suppressLineNumbers w:val="0"/>
              <w:jc w:val="left"/>
              <w:rPr>
                <w:rFonts w:hint="eastAsia" w:ascii="仿宋_GB2312" w:hAnsi="仿宋_GB2312" w:eastAsia="仿宋_GB2312" w:cs="仿宋_GB2312"/>
                <w:lang w:val="en-US" w:eastAsia="zh-CN"/>
              </w:rPr>
            </w:pPr>
            <w:r>
              <w:rPr>
                <w:rFonts w:hint="eastAsia" w:ascii="仿宋_GB2312" w:hAnsi="仿宋_GB2312" w:eastAsia="仿宋_GB2312" w:cs="仿宋_GB2312"/>
              </w:rPr>
              <w:t>“擂主”团队奖励在通用奖励基础上升级，所有专属福利均在签订正式合作协议后兑现，重点扶持创业实践落地“擂主”团队可参与镇域产业发展规划、重点项目决策等工作。推荐加入市级、区级创业孵化平台，享受更高层级的政策扶持及资源对接服务，助力团队规模化、规范化发展。</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302"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yellow"/>
                <w:u w:val="none"/>
              </w:rPr>
            </w:pPr>
            <w:r>
              <w:rPr>
                <w:rFonts w:hint="eastAsia" w:ascii="仿宋_GB2312" w:hAnsi="仿宋_GB2312" w:eastAsia="仿宋_GB2312" w:cs="仿宋_GB2312"/>
                <w:b w:val="0"/>
                <w:bCs/>
                <w:color w:val="000000"/>
                <w:spacing w:val="6"/>
                <w:szCs w:val="28"/>
                <w:highlight w:val="none"/>
                <w:u w:val="none"/>
              </w:rPr>
              <w:t>选题紧扣 “京韵乡村” 共创计划核心理念，聚焦文创 IP 开发与轻资产运营模式创新，针对当前乡村文旅产业中文化与生态资源融合不足、文创产品同质化严重、文化附加值低、轻资产运营模式不成熟等瓶颈，攻关文创 IP 设计、品牌构建、轻资产营销推广等关键技术与模式。其核心价值在于突破传统文创 “重生产、轻品牌、重资产、轻体验” 的发展局限，以 “京韵” 文化为核心纽带，解决文化资源向文旅价值转化过程中 “创意不足、适配性差、运营成本高” 的现实问题，为 “京韵乡村” 文旅融合发展提供可复制、可推广的创新路径，推动文创产品向个性化、品牌化、体验化方向升级，助力乡村振兴战略实施与 “京韵乡村” 品牌体系打造。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0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yellow"/>
                <w:u w:val="none"/>
              </w:rPr>
            </w:pPr>
            <w:r>
              <w:rPr>
                <w:rFonts w:hint="eastAsia" w:ascii="仿宋_GB2312" w:hAnsi="仿宋_GB2312" w:eastAsia="仿宋_GB2312" w:cs="仿宋_GB2312"/>
                <w:b w:val="0"/>
                <w:bCs/>
                <w:color w:val="000000"/>
                <w:spacing w:val="6"/>
                <w:szCs w:val="28"/>
                <w:highlight w:val="none"/>
                <w:u w:val="none"/>
              </w:rPr>
              <w:t>选题紧扣 “京韵乡村” 共创计划核心理念，聚焦文创 IP 开发与轻资产运营模式创新，针对当前乡村文旅产业中文化与生态资源融合不足、文创产品同质化严重、文化附加值低、轻资产运营模式不成熟等瓶颈，攻关文创 IP 设计、品牌构建、轻资产营销推广等关键技术与模式。其核心价值在于突破传统文创 “重生产、轻品牌、重资产、轻体验” 的发展局限，以 “京韵” 文化为核心纽带，解决文化资源向文旅价值转化过程中 “创意不足、适配性差、运营成本高” 的现实问题，为 “京韵乡村” 文旅融合发展提供可复制、可推广的创新路径，推动文创产品向个性化、品牌化、体验化方向升级，助力乡村振兴战略实施与 “京韵乡村” 品牌体系打造。</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7</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北京市延庆区大庄科乡香屯村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北京市延庆区大庄科乡香屯村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香屯地处延庆区大庄科乡东南，村庄四面环山，一水中流，为藏风聚气之福地。香屯人文底蕴深厚，早在辽代，香屯就是“辽代首钢”的采矿地，明代</w:t>
            </w:r>
            <w:r>
              <w:rPr>
                <w:rFonts w:hint="eastAsia" w:ascii="仿宋_GB2312" w:hAnsi="仿宋_GB2312" w:eastAsia="仿宋_GB2312" w:cs="仿宋_GB2312"/>
                <w:bCs/>
                <w:color w:val="auto"/>
                <w:spacing w:val="6"/>
                <w:szCs w:val="28"/>
                <w:lang w:val="en-US" w:eastAsia="zh-CN"/>
              </w:rPr>
              <w:t>为</w:t>
            </w:r>
            <w:r>
              <w:rPr>
                <w:rFonts w:hint="eastAsia" w:ascii="仿宋_GB2312" w:hAnsi="仿宋_GB2312" w:eastAsia="仿宋_GB2312" w:cs="仿宋_GB2312"/>
                <w:bCs/>
                <w:color w:val="auto"/>
                <w:spacing w:val="6"/>
                <w:szCs w:val="28"/>
                <w:lang w:val="en-US"/>
              </w:rPr>
              <w:t>昌镇黄花路</w:t>
            </w:r>
            <w:r>
              <w:rPr>
                <w:rFonts w:hint="eastAsia" w:ascii="仿宋_GB2312" w:hAnsi="仿宋_GB2312" w:eastAsia="仿宋_GB2312" w:cs="仿宋_GB2312"/>
                <w:bCs/>
                <w:color w:val="auto"/>
                <w:spacing w:val="6"/>
                <w:szCs w:val="28"/>
                <w:lang w:val="en-US" w:eastAsia="zh-CN"/>
              </w:rPr>
              <w:t>西老星口段</w:t>
            </w:r>
            <w:r>
              <w:rPr>
                <w:rFonts w:hint="eastAsia" w:ascii="仿宋_GB2312" w:hAnsi="仿宋_GB2312" w:eastAsia="仿宋_GB2312" w:cs="仿宋_GB2312"/>
                <w:bCs/>
                <w:color w:val="auto"/>
                <w:spacing w:val="6"/>
                <w:szCs w:val="28"/>
                <w:lang w:val="en-US"/>
              </w:rPr>
              <w:t>长城，是守卫陵京的重要防线。抗日战争时期，这里成为了抵抗日寇侵略的前沿阵地。香屯自然资源丰富，全村林木覆盖率达95%，位居全区之首。2007年香屯被评为“北京市最美乡村”。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范学新</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香屯村第一书记（延庆区文物局研究馆员）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15652136699</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13661250922</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让长城文化成为乡村振兴的新动力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bCs/>
                <w:color w:val="000000"/>
                <w:spacing w:val="6"/>
                <w:szCs w:val="28"/>
                <w:lang w:val="en-US" w:eastAsia="zh-CN"/>
              </w:rPr>
              <w:t>乡村振兴：习近平总书记在2018年3月8日参加十三届全国人大一次会议山东代表团审议时明确提出了“产业振兴、人才振兴、文化振兴、生态振兴、组织振兴”的乡村振兴理念。而由文化赋能的乡村文旅产业的振兴，是乡村振兴的重要形式之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延庆区大庄科乡香屯村地处明代昌镇黄花路西星口段长城脚下，村民世代守护长着长城。2024年5月14日习近平总书记给八达岭长城脚下的乡亲们回信，对村民自发守护长城、传承长城文化，并依托长城资源走上了致富路给予了充分肯定。在学习贯彻习近平总书记回信精神的过程中，香屯村两委干部认为香屯村村民同样世代守护着长城，也曾经依托长城资源一度十分繁盛。在建设长城国家文化公园的大背景下，香屯村具有建设长城文化村的得天独厚的条件。像石峡村一样建设长城文化村，通过发展乡村旅游让香屯村再度兴旺起来成为了两委干部的共识。</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但是再度振兴面临着诸多问题。村庄自方面，存着着一是人口老龄化严重，很难自我运转。香屯村现有38户73口人，常住户25户，43人。其中80-90岁老人5人、70-80岁7人、60-70岁14人、50-60岁11人、40-50岁11人、30-40岁12、20-30岁7人、20岁以下9人。60岁以上的人口占全村总人口的36.5%。而村庄常住的43人大多为60岁以上的老年人，年轻人都外出打工了。实际在村中60岁以下的人口仅10余人。因现居住在村庄中的人员年龄大、文化水平不高，很难靠自身力量谋求发展。</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是原有设施陈旧，经营理念滞后。村中18户有营业执照的民俗户中现只有2户半正常经营，而且收入也很有限。因疫情之后，来村中旅游的游客日益减少，清明节、五一、十一等假日期间，即使有来村中旅游的游客，也很少在村中用餐和消费。造成了游客来了扔了一地的垃圾，村民还得负责维护环境，但没有收入的被动局面。另外，村中的18家民俗户依然停留在10多年前的经营理念上，目前正在经营的2户半依然保持着10多年前的收费标准，一个人一天连吃带住只收180元至200元，经营的设施设备陈旧，理念也跟不上现代年轻人的消费习惯。这些都很难适应现代旅游发展的需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三是看重眼前利益，很难放眼长远。现在依然有一些村民思想意识仍然停留在只看重眼前利益的得失上面。政府一有惠民工程，个别村民就想着占我家地了得给钱，伤我家树了得陪钱，不会去想这些工程俊工后，会给全村带来多大方便，给村民带来更多的实惠。一提租地就算小帐，缺少对全村利益考虑。目前村中的果树因树龄老化、干旱、缺少管理等因素，产量不足以前的十分之一。全村林果业一年的收入也达不到10万元。今年10月份，村中的一位70多岁的老人上树摘红果时，不幸从树上掉下来，摔成了严重骨折，需要在床上至少躺半年左右。这家一年林果业收入也不够给病人治病的花费。</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此外，还面临着长城保护区划、生态红线等诸多政策性制约。如何依托长城文化，在现有政策和村庄条件下，走出一条乡村振兴的发展之路是摆在香屯村面前的首要问题。2025年4月引入了北京“龙吟溪谷”文旅发展有限公司，村企合作，努力将香屯村打造成文旅体商农林深度融合发展的长城文化村。龙吟溪谷文旅发展有限公司着手规划建设占地1000多亩的香屯村文旅项目。景区规划了红色研学、绿色生态、灰色长城三条文旅线路，从项目规划、活动内容、宣传营销三个方面与长城文化进行深度融合。但是村企如何融合发展，现有的文旅资源如何发挥更大的作用仍是亟需解决的问题。希望通过大学的资源优势，为香屯村在村庄产业发展规划、农文旅融合发展策划、长城文化如何发挥作用、特色项目发掘和打造，以及以香屯村为出发点如何推动大庄科乡发展等领域提出意见、建议或规划。单位应在此部分详细阐述</w:t>
            </w:r>
            <w:r>
              <w:rPr>
                <w:rFonts w:hint="eastAsia" w:ascii="仿宋_GB2312" w:hAnsi="仿宋_GB2312" w:eastAsia="仿宋_GB2312" w:cs="仿宋_GB2312"/>
                <w:b w:val="0"/>
                <w:bCs/>
                <w:color w:val="000000"/>
                <w:spacing w:val="6"/>
                <w:szCs w:val="28"/>
              </w:rPr>
              <w:t>介绍题目及其背景、需求、应用等，对题目进行细致解释。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该课题以项目报告的形式出现，可以包括规划图纸和设计方案。整体时间以大赛的要求准，2026年6月底之前要形成初步成果。内容要求有针对性，能够与乡镇政府、投资企业、村委会达成共识。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作品要符合国家有关乡村振兴文件的基本要求，要符合北京市相关规划和法律法规的要求。同时，作品要与大庄科乡香屯村的实际发展相结合，思路明确，对企业和村庄的发展具有指导借鉴作用。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香屯村自选定团队进村调研时起，将为参赛团队提供的指导帮助，为团队在本村调研和长城沿线村落调查提供协助，为团队提供可供参考的以往相关研究资料材料等，责成专人为指导人员、推动产教融合等。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香屯村和驻村企业将为获奖的团队提供实习实践机会，如有意愿可以在驻村企业优先安排就业岗位。对特等奖团队可以与驻村企业签订合作协议，对于可以采纳的方案实施有偿使用。</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该课题研究成果可以为长城沿线村落发展提供借鉴，为长城遗产保护、文化传承、长城文化与乡村发展有机融合提供新的发展思路。对乡村振兴提供新的方法和路径</w:t>
            </w:r>
            <w:r>
              <w:rPr>
                <w:rFonts w:hint="eastAsia" w:ascii="仿宋_GB2312" w:hAnsi="仿宋_GB2312" w:eastAsia="仿宋_GB2312" w:cs="仿宋_GB2312"/>
                <w:b w:val="0"/>
                <w:bCs/>
                <w:color w:val="000000"/>
                <w:spacing w:val="6"/>
                <w:szCs w:val="28"/>
                <w:u w:val="none"/>
                <w:lang w:val="en-US" w:eastAsia="zh-CN"/>
              </w:rPr>
              <w:t>进行探索</w:t>
            </w:r>
            <w:r>
              <w:rPr>
                <w:rFonts w:hint="eastAsia" w:ascii="仿宋_GB2312" w:hAnsi="仿宋_GB2312" w:eastAsia="仿宋_GB2312" w:cs="仿宋_GB2312"/>
                <w:b w:val="0"/>
                <w:bCs/>
                <w:color w:val="000000"/>
                <w:spacing w:val="6"/>
                <w:szCs w:val="28"/>
                <w:u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通过对</w:t>
            </w:r>
            <w:r>
              <w:rPr>
                <w:rFonts w:hint="eastAsia" w:ascii="仿宋_GB2312" w:hAnsi="仿宋_GB2312" w:eastAsia="仿宋_GB2312" w:cs="仿宋_GB2312"/>
                <w:b w:val="0"/>
                <w:bCs/>
                <w:color w:val="000000"/>
                <w:spacing w:val="6"/>
                <w:szCs w:val="28"/>
                <w:u w:val="none"/>
              </w:rPr>
              <w:t>长城文化如何与村庄的农文旅项目有机结合，如何在现有的政策环境下开展乡村文旅活动，</w:t>
            </w:r>
            <w:r>
              <w:rPr>
                <w:rFonts w:hint="eastAsia" w:ascii="仿宋_GB2312" w:hAnsi="仿宋_GB2312" w:eastAsia="仿宋_GB2312" w:cs="仿宋_GB2312"/>
                <w:b w:val="0"/>
                <w:bCs/>
                <w:color w:val="000000"/>
                <w:spacing w:val="6"/>
                <w:szCs w:val="28"/>
                <w:u w:val="none"/>
                <w:lang w:val="en-US" w:eastAsia="zh-CN"/>
              </w:rPr>
              <w:t>可以进一步推进驻村企业的发展，促进村收增收。</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8</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方正楷体简体" w:hAnsi="方正楷体简体" w:eastAsia="方正楷体简体" w:cs="方正楷体简体"/>
          <w:sz w:val="28"/>
          <w:szCs w:val="28"/>
        </w:rPr>
      </w:pPr>
      <w:r>
        <w:rPr>
          <w:rFonts w:hint="eastAsia" w:eastAsia="方正黑体简体"/>
          <w:sz w:val="28"/>
          <w:szCs w:val="28"/>
        </w:rPr>
        <w:t>一、单位信息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单位名称</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北京金粟种植专业合作社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bCs/>
                <w:spacing w:val="6"/>
                <w:sz w:val="28"/>
                <w:szCs w:val="32"/>
                <w:lang w:val="en-US"/>
              </w:rPr>
            </w:pPr>
            <w:r>
              <w:rPr>
                <w:rFonts w:hint="eastAsia" w:eastAsia="楷体_GB2312"/>
                <w:sz w:val="28"/>
                <w:szCs w:val="28"/>
                <w:lang w:val="en-US"/>
              </w:rPr>
              <w:t>单位类型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地址</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北京市延庆区延庆镇唐家堡村112号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lang w:val="en-US"/>
              </w:rPr>
              <w:t>单位</w:t>
            </w:r>
            <w:r>
              <w:rPr>
                <w:rFonts w:hint="eastAsia" w:eastAsia="楷体_GB2312"/>
                <w:sz w:val="28"/>
                <w:szCs w:val="28"/>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sz w:val="24"/>
                <w:szCs w:val="24"/>
              </w:rPr>
            </w:pP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rPr>
              <w:t>北京金粟种植专业合作社成立于2009年，注册资本3,588万元，坐落于延庆北纬40°葡萄黄金产区，是国家级农民专业合作社示范社及国家高新技术企业。作为区域内规模最大的温室葡萄基地，合作社拥有500亩现代化园区及71栋智能温室，自主筛选出12个“一年两熟”适配品种，打破了北方葡萄周年供应的技术瓶颈。自2014年起，合作社连续获得有机产品认证，200余项农残检测始终保持为零，主打品牌“金粟丰润”累计斩获8次全国鲜食葡萄评优金奖，2024年实现销售额817.2万元。依托“合作社+科研单位+农户+政府”模式，金粟不仅是北京农学院研究生联合培养基地，更承担着国家级农业标准化示范区建设任务，辐射带动周边3000余亩产业升级及1500余名农户就业增收，已成为集科技研发、生态种植、科普教育与乡村振兴于一体的京郊农业标杆单位。</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bCs/>
                <w:spacing w:val="6"/>
                <w:sz w:val="28"/>
                <w:szCs w:val="32"/>
              </w:rPr>
            </w:pPr>
            <w:r>
              <w:rPr>
                <w:rFonts w:hint="eastAsia" w:eastAsia="楷体_GB2312"/>
                <w:sz w:val="28"/>
                <w:szCs w:val="28"/>
                <w:lang w:val="en-US"/>
              </w:rPr>
              <w:t>联系人</w:t>
            </w:r>
          </w:p>
        </w:tc>
        <w:tc>
          <w:tcPr>
            <w:tcW w:w="3076"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eastAsia="仿宋_GB2312"/>
                <w:lang w:val="en-US" w:eastAsia="zh-CN"/>
              </w:rPr>
            </w:pPr>
            <w:r>
              <w:rPr>
                <w:rFonts w:hint="default" w:eastAsia="仿宋_GB2312"/>
                <w:lang w:val="en-US" w:eastAsia="zh-CN"/>
              </w:rPr>
              <w:t>胡康</w:t>
            </w:r>
          </w:p>
        </w:tc>
        <w:tc>
          <w:tcPr>
            <w:tcW w:w="1073"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职务</w:t>
            </w:r>
          </w:p>
        </w:tc>
        <w:tc>
          <w:tcPr>
            <w:tcW w:w="278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default" w:eastAsia="方正仿宋简体"/>
                <w:lang w:val="en-US" w:eastAsia="zh-CN"/>
              </w:rPr>
            </w:pPr>
            <w:r>
              <w:rPr>
                <w:rFonts w:hint="eastAsia" w:eastAsia="仿宋_GB2312"/>
                <w:lang w:val="en-US"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bCs/>
                <w:spacing w:val="6"/>
                <w:sz w:val="28"/>
                <w:szCs w:val="32"/>
                <w:lang w:val="en-US"/>
              </w:rPr>
            </w:pPr>
            <w:r>
              <w:rPr>
                <w:rFonts w:hint="eastAsia" w:eastAsia="楷体_GB2312"/>
                <w:sz w:val="28"/>
                <w:szCs w:val="28"/>
                <w:lang w:val="en-US"/>
              </w:rPr>
              <w:t>联系方式</w:t>
            </w:r>
          </w:p>
        </w:tc>
        <w:tc>
          <w:tcPr>
            <w:tcW w:w="3076"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eastAsia="仿宋_GB2312"/>
                <w:lang w:val="en-US"/>
              </w:rPr>
            </w:pPr>
            <w:r>
              <w:rPr>
                <w:rFonts w:hint="eastAsia" w:eastAsia="仿宋_GB2312"/>
                <w:lang w:val="en-US"/>
              </w:rPr>
              <w:t>17801228403</w:t>
            </w:r>
          </w:p>
        </w:tc>
        <w:tc>
          <w:tcPr>
            <w:tcW w:w="1073"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微信</w:t>
            </w:r>
          </w:p>
        </w:tc>
        <w:tc>
          <w:tcPr>
            <w:tcW w:w="2783"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eastAsia="方正仿宋简体"/>
              </w:rPr>
            </w:pPr>
            <w:r>
              <w:rPr>
                <w:rFonts w:hint="eastAsia" w:eastAsia="方正仿宋简体"/>
              </w:rPr>
              <w:t>jinsu_putao</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eastAsia="方正黑体简体"/>
          <w:sz w:val="28"/>
          <w:szCs w:val="28"/>
        </w:rPr>
      </w:pPr>
      <w:r>
        <w:rPr>
          <w:rFonts w:hint="eastAsia" w:eastAsia="方正黑体简体"/>
          <w:sz w:val="28"/>
          <w:szCs w:val="28"/>
        </w:rPr>
        <w:t>二、选题说明</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lang w:val="en-US"/>
              </w:rPr>
              <w:t>选题</w:t>
            </w:r>
            <w:r>
              <w:rPr>
                <w:rFonts w:hint="eastAsia" w:eastAsia="楷体_GB2312"/>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eastAsia="仿宋_GB2312"/>
                <w:lang w:eastAsia="zh-CN"/>
              </w:rPr>
            </w:pPr>
            <w:r>
              <w:rPr>
                <w:rFonts w:hint="eastAsia" w:eastAsia="仿宋_GB2312"/>
                <w:lang w:eastAsia="zh-CN"/>
              </w:rPr>
              <w:t>“</w:t>
            </w:r>
            <w:r>
              <w:rPr>
                <w:rFonts w:hint="eastAsia" w:eastAsia="仿宋_GB2312"/>
                <w:lang w:val="en-US" w:eastAsia="zh-CN"/>
              </w:rPr>
              <w:t>妫水农耕，华北千蒲”——立足有机示范区 推动乡村振</w:t>
            </w:r>
            <w:r>
              <w:rPr>
                <w:rFonts w:hint="eastAsia" w:eastAsia="仿宋_GB2312"/>
              </w:rPr>
              <w:t>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4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eastAsia="仿宋_GB2312"/>
                <w:lang w:eastAsia="zh-CN"/>
              </w:rPr>
            </w:pPr>
            <w:r>
              <w:rPr>
                <w:rFonts w:hint="eastAsia" w:eastAsia="仿宋_GB2312"/>
                <w:lang w:val="en-US" w:eastAsia="zh-CN"/>
              </w:rPr>
              <w:t>乡村振兴，有机农业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lang w:val="en-US"/>
              </w:rPr>
            </w:pP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lang w:val="en-US"/>
              </w:rPr>
            </w:pPr>
            <w:r>
              <w:rPr>
                <w:rFonts w:hint="eastAsia" w:eastAsia="仿宋_GB2312"/>
                <w:lang w:val="en-US"/>
              </w:rPr>
              <w:t xml:space="preserve">    在“大健康”消费升级的背景下，大众对食品的需求已从“吃得饱”转向“吃得健康、吃得有机”。</w:t>
            </w:r>
            <w:r>
              <w:rPr>
                <w:rFonts w:hint="eastAsia" w:eastAsia="仿宋_GB2312"/>
                <w:lang w:val="en-US" w:eastAsia="zh-CN"/>
              </w:rPr>
              <w:t>合作社</w:t>
            </w:r>
            <w:r>
              <w:rPr>
                <w:rFonts w:hint="eastAsia" w:eastAsia="仿宋_GB2312"/>
                <w:lang w:val="en-US"/>
              </w:rPr>
              <w:t>依托北纬40°葡萄黄金产区的生态优势和“一年两熟”技术的产业化应用</w:t>
            </w:r>
            <w:r>
              <w:rPr>
                <w:rFonts w:ascii="仿宋_GB2312" w:hAnsi="仿宋_GB2312" w:eastAsia="仿宋_GB2312" w:cs="仿宋_GB2312"/>
                <w:i w:val="0"/>
                <w:strike w:val="0"/>
                <w:color w:val="000000"/>
                <w:sz w:val="24"/>
                <w:u w:val="none"/>
              </w:rPr>
              <w:t>，主打有机葡萄生产</w:t>
            </w:r>
            <w:r>
              <w:rPr>
                <w:rFonts w:hint="eastAsia" w:eastAsia="仿宋_GB2312"/>
                <w:lang w:val="en-US"/>
              </w:rPr>
              <w:t>。目前，合作社</w:t>
            </w:r>
            <w:r>
              <w:rPr>
                <w:rFonts w:ascii="仿宋_GB2312" w:hAnsi="仿宋_GB2312" w:eastAsia="仿宋_GB2312" w:cs="仿宋_GB2312"/>
                <w:i w:val="0"/>
                <w:strike w:val="0"/>
                <w:color w:val="000000"/>
                <w:sz w:val="24"/>
                <w:u w:val="none"/>
              </w:rPr>
              <w:t>生产的葡萄具有</w:t>
            </w:r>
            <w:r>
              <w:rPr>
                <w:rFonts w:hint="eastAsia" w:eastAsia="仿宋_GB2312"/>
                <w:lang w:val="en-US"/>
              </w:rPr>
              <w:t>200余项农残检测为零的极高品质，2024年合作社销售额达817.2万元，并计划将该技术向北京、河北、内蒙古等地推广2100余亩。</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lang w:val="en-US"/>
              </w:rPr>
            </w:pPr>
            <w:r>
              <w:rPr>
                <w:rFonts w:hint="eastAsia" w:eastAsia="仿宋_GB2312"/>
                <w:lang w:val="en-US" w:eastAsia="zh-CN"/>
              </w:rPr>
              <w:t xml:space="preserve">    合作社</w:t>
            </w:r>
            <w:r>
              <w:rPr>
                <w:rFonts w:hint="eastAsia" w:eastAsia="仿宋_GB2312"/>
                <w:lang w:val="en-US"/>
              </w:rPr>
              <w:t>有一定产业基础，提质升级发展愿望迫切，但也存在许多现实痛点：</w:t>
            </w:r>
          </w:p>
          <w:p>
            <w:pPr>
              <w:keepNext w:val="0"/>
              <w:keepLines w:val="0"/>
              <w:pageBreakBefore w:val="0"/>
              <w:widowControl/>
              <w:numPr>
                <w:ilvl w:val="0"/>
                <w:numId w:val="11"/>
              </w:numPr>
              <w:kinsoku/>
              <w:wordWrap/>
              <w:overflowPunct/>
              <w:topLinePunct w:val="0"/>
              <w:autoSpaceDE/>
              <w:autoSpaceDN/>
              <w:bidi w:val="0"/>
              <w:adjustRightInd w:val="0"/>
              <w:snapToGrid w:val="0"/>
              <w:spacing w:line="240" w:lineRule="auto"/>
              <w:jc w:val="left"/>
              <w:textAlignment w:val="auto"/>
              <w:rPr>
                <w:rFonts w:hint="eastAsia" w:eastAsia="仿宋_GB2312"/>
                <w:lang w:val="en-US"/>
              </w:rPr>
            </w:pPr>
            <w:r>
              <w:rPr>
                <w:rFonts w:hint="eastAsia" w:eastAsia="仿宋_GB2312"/>
                <w:b/>
                <w:bCs/>
                <w:lang w:val="en-US"/>
              </w:rPr>
              <w:t>解决精准化传播困境</w:t>
            </w:r>
            <w:r>
              <w:rPr>
                <w:rFonts w:hint="eastAsia" w:eastAsia="仿宋_GB231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Chars="0"/>
              <w:jc w:val="left"/>
              <w:textAlignment w:val="auto"/>
              <w:rPr>
                <w:rFonts w:hint="eastAsia" w:eastAsia="仿宋_GB2312"/>
                <w:lang w:val="en-US"/>
              </w:rPr>
            </w:pPr>
            <w:r>
              <w:rPr>
                <w:rFonts w:hint="eastAsia" w:eastAsia="仿宋_GB2312"/>
                <w:lang w:val="en-US"/>
              </w:rPr>
              <w:t xml:space="preserve">    虽产品有金奖品牌基础，但在大健康赛道上仍缺乏数字化手段来精准触达高净值客群，品牌溢价未完全释放；</w:t>
            </w:r>
          </w:p>
          <w:p>
            <w:pPr>
              <w:keepNext w:val="0"/>
              <w:keepLines w:val="0"/>
              <w:pageBreakBefore w:val="0"/>
              <w:widowControl/>
              <w:numPr>
                <w:ilvl w:val="0"/>
                <w:numId w:val="11"/>
              </w:numPr>
              <w:kinsoku/>
              <w:wordWrap/>
              <w:overflowPunct/>
              <w:topLinePunct w:val="0"/>
              <w:autoSpaceDE/>
              <w:autoSpaceDN/>
              <w:bidi w:val="0"/>
              <w:adjustRightInd w:val="0"/>
              <w:snapToGrid w:val="0"/>
              <w:spacing w:line="240" w:lineRule="auto"/>
              <w:jc w:val="left"/>
              <w:textAlignment w:val="auto"/>
            </w:pPr>
            <w:r>
              <w:rPr>
                <w:rFonts w:hint="eastAsia" w:eastAsia="仿宋_GB2312"/>
                <w:b/>
                <w:bCs/>
                <w:lang w:val="en-US"/>
              </w:rPr>
              <w:t>解决目前的人工劳动力困境</w:t>
            </w:r>
            <w:r>
              <w:rPr>
                <w:rFonts w:hint="eastAsia" w:eastAsia="仿宋_GB2312"/>
                <w:b/>
                <w:bCs/>
                <w:lang w:val="en-US" w:eastAsia="zh-CN"/>
              </w:rPr>
              <w:t>：</w:t>
            </w:r>
          </w:p>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ind w:left="0"/>
              <w:jc w:val="left"/>
              <w:textAlignment w:val="auto"/>
            </w:pPr>
            <w:r>
              <w:rPr>
                <w:rFonts w:hint="eastAsia" w:ascii="仿宋_GB2312" w:hAnsi="仿宋_GB2312" w:eastAsia="仿宋_GB2312" w:cs="仿宋_GB2312"/>
                <w:i w:val="0"/>
                <w:strike w:val="0"/>
                <w:color w:val="000000"/>
                <w:sz w:val="24"/>
                <w:u w:val="none"/>
              </w:rPr>
              <w:t xml:space="preserve">    </w:t>
            </w:r>
            <w:r>
              <w:rPr>
                <w:rFonts w:ascii="仿宋_GB2312" w:hAnsi="仿宋_GB2312" w:eastAsia="仿宋_GB2312" w:cs="仿宋_GB2312"/>
                <w:i w:val="0"/>
                <w:strike w:val="0"/>
                <w:color w:val="000000"/>
                <w:sz w:val="24"/>
                <w:u w:val="none"/>
              </w:rPr>
              <w:t>“一年两熟”技术的采用使得高频农事使用工量激增，但当前农村劳动力却严重短缺，影响规模化技术采用。</w:t>
            </w:r>
          </w:p>
          <w:p>
            <w:pPr>
              <w:keepNext w:val="0"/>
              <w:keepLines w:val="0"/>
              <w:pageBreakBefore w:val="0"/>
              <w:widowControl/>
              <w:numPr>
                <w:ilvl w:val="0"/>
                <w:numId w:val="11"/>
              </w:numPr>
              <w:kinsoku/>
              <w:wordWrap/>
              <w:overflowPunct/>
              <w:topLinePunct w:val="0"/>
              <w:autoSpaceDE/>
              <w:autoSpaceDN/>
              <w:bidi w:val="0"/>
              <w:adjustRightInd w:val="0"/>
              <w:snapToGrid w:val="0"/>
              <w:spacing w:line="240" w:lineRule="auto"/>
              <w:jc w:val="left"/>
              <w:textAlignment w:val="auto"/>
              <w:rPr>
                <w:rFonts w:hint="eastAsia" w:eastAsia="仿宋_GB2312"/>
                <w:lang w:val="en-US"/>
              </w:rPr>
            </w:pPr>
            <w:r>
              <w:rPr>
                <w:rFonts w:hint="eastAsia" w:eastAsia="仿宋_GB2312"/>
                <w:b/>
                <w:bCs/>
                <w:lang w:val="en-US" w:eastAsia="zh-CN"/>
              </w:rPr>
              <w:t>解决</w:t>
            </w:r>
            <w:r>
              <w:rPr>
                <w:rFonts w:hint="eastAsia" w:eastAsia="仿宋_GB2312"/>
                <w:b/>
                <w:bCs/>
                <w:lang w:val="en-US"/>
              </w:rPr>
              <w:t>单一化链条困境</w:t>
            </w:r>
            <w:r>
              <w:rPr>
                <w:rFonts w:hint="eastAsia" w:eastAsia="仿宋_GB2312"/>
                <w:lang w:val="en-US"/>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eastAsia="仿宋_GB2312"/>
                <w:lang w:val="en-US"/>
              </w:rPr>
            </w:pPr>
            <w:r>
              <w:rPr>
                <w:rFonts w:hint="eastAsia" w:eastAsia="仿宋_GB2312"/>
                <w:lang w:val="en-US"/>
              </w:rPr>
              <w:t xml:space="preserve">产业目前高度依赖生鲜销售，受采收期与物流瓶颈制约显著。亟需挖掘有机葡萄的功能性价值，开发高溢价的深加工衍生品，构建抗风险能力更强的全产业链生态循环。   </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lang w:val="en-US"/>
              </w:rPr>
            </w:pPr>
          </w:p>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ind w:firstLineChars="0"/>
              <w:jc w:val="left"/>
              <w:textAlignment w:val="auto"/>
              <w:rPr>
                <w:rFonts w:hint="eastAsia" w:eastAsia="仿宋_GB2312"/>
                <w:lang w:val="en-US"/>
              </w:rPr>
            </w:pPr>
            <w:r>
              <w:rPr>
                <w:rFonts w:hint="eastAsia" w:eastAsia="仿宋_GB2312"/>
                <w:lang w:val="en-US"/>
              </w:rPr>
              <w:t xml:space="preserve">    本项目要求揭榜团队基于以上痛点，提出“低成本、易落地”的改进方案</w:t>
            </w:r>
            <w:r>
              <w:rPr>
                <w:rFonts w:hint="eastAsia" w:eastAsia="仿宋_GB2312"/>
                <w:lang w:val="en-US" w:eastAsia="zh-CN"/>
              </w:rPr>
              <w:t>，</w:t>
            </w:r>
            <w:r>
              <w:rPr>
                <w:rFonts w:hint="eastAsia" w:eastAsia="仿宋_GB2312"/>
                <w:lang w:val="en-US"/>
              </w:rPr>
              <w:t>将有机初心转化为产业动能，助力乡村振兴。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Chars="0"/>
              <w:jc w:val="left"/>
              <w:textAlignment w:val="auto"/>
              <w:rPr>
                <w:rFonts w:eastAsia="仿宋"/>
                <w:kern w:val="0"/>
                <w:sz w:val="24"/>
              </w:rPr>
            </w:pPr>
            <w:r>
              <w:rPr>
                <w:rFonts w:hint="eastAsia" w:eastAsia="仿宋"/>
                <w:bCs/>
                <w:spacing w:val="6"/>
                <w:kern w:val="0"/>
                <w:sz w:val="24"/>
                <w:szCs w:val="28"/>
                <w:lang w:val="en-US" w:eastAsia="zh-CN"/>
              </w:rPr>
              <w:t>1.</w:t>
            </w:r>
            <w:r>
              <w:rPr>
                <w:rFonts w:hint="eastAsia" w:eastAsia="仿宋"/>
                <w:bCs/>
                <w:spacing w:val="6"/>
                <w:kern w:val="0"/>
                <w:sz w:val="24"/>
                <w:szCs w:val="28"/>
                <w:lang w:val="en-GB"/>
              </w:rPr>
              <w:t>提供具有可行性的研究报告或规划方案</w:t>
            </w:r>
            <w:r>
              <w:rPr>
                <w:rFonts w:eastAsia="仿宋"/>
                <w:bCs/>
                <w:spacing w:val="6"/>
                <w:kern w:val="0"/>
                <w:sz w:val="24"/>
                <w:szCs w:val="28"/>
                <w:lang w:val="en-GB"/>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Chars="0"/>
              <w:jc w:val="left"/>
              <w:textAlignment w:val="auto"/>
              <w:rPr>
                <w:rFonts w:eastAsia="仿宋"/>
                <w:kern w:val="0"/>
                <w:sz w:val="24"/>
              </w:rPr>
            </w:pPr>
            <w:r>
              <w:rPr>
                <w:rFonts w:hint="eastAsia" w:eastAsia="仿宋"/>
                <w:bCs/>
                <w:spacing w:val="6"/>
                <w:kern w:val="0"/>
                <w:sz w:val="24"/>
                <w:szCs w:val="28"/>
                <w:lang w:val="en-US" w:eastAsia="zh-CN"/>
              </w:rPr>
              <w:t>2.</w:t>
            </w:r>
            <w:r>
              <w:rPr>
                <w:rFonts w:eastAsia="仿宋"/>
                <w:bCs/>
                <w:spacing w:val="6"/>
                <w:kern w:val="0"/>
                <w:sz w:val="24"/>
                <w:szCs w:val="28"/>
                <w:lang w:val="en-GB"/>
              </w:rPr>
              <w:t>赛选手应注重作品的规范性及真实性，严禁抄袭，一经查实将取消选手参赛资格并对其进行通报批评。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作品评审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jc w:val="left"/>
              <w:textAlignment w:val="auto"/>
              <w:rPr>
                <w:rFonts w:hint="eastAsia" w:eastAsia="仿宋_GB2312"/>
              </w:rPr>
            </w:pPr>
            <w:r>
              <w:rPr>
                <w:rFonts w:hint="eastAsia" w:eastAsia="仿宋_GB2312"/>
              </w:rPr>
              <w:t>合作社从方案创新性、落地实操性、商业适配性和社会延展性四个核心维度进行综合评审：</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rPr>
            </w:pPr>
            <w:r>
              <w:rPr>
                <w:rFonts w:hint="eastAsia" w:eastAsia="仿宋_GB2312"/>
              </w:rPr>
              <w:t>1. 创新性</w:t>
            </w:r>
          </w:p>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ind w:firstLine="480" w:firstLineChars="200"/>
              <w:jc w:val="left"/>
              <w:textAlignment w:val="auto"/>
              <w:rPr>
                <w:rFonts w:hint="eastAsia" w:eastAsia="仿宋_GB2312"/>
              </w:rPr>
            </w:pPr>
            <w:r>
              <w:rPr>
                <w:rFonts w:hint="eastAsia" w:eastAsia="仿宋_GB2312"/>
              </w:rPr>
              <w:t>侧重于方案与传统做法的差异化，考察是否引入了新思路、新工具或新模式来突破现有瓶颈。需提出独特且贴合合作社实际的创新思路，创新点能针对性解决合作社实际痛点，且创新构想具备实际可探索性和行业参考价值</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rPr>
            </w:pPr>
            <w:r>
              <w:rPr>
                <w:rFonts w:hint="eastAsia" w:eastAsia="仿宋_GB2312"/>
              </w:rPr>
              <w:t>2. 落地可行性</w:t>
            </w:r>
          </w:p>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ind w:firstLine="480" w:firstLineChars="200"/>
              <w:jc w:val="left"/>
              <w:textAlignment w:val="auto"/>
              <w:rPr>
                <w:rFonts w:hint="eastAsia" w:eastAsia="仿宋_GB2312"/>
              </w:rPr>
            </w:pPr>
            <w:r>
              <w:rPr>
                <w:rFonts w:hint="eastAsia" w:eastAsia="仿宋_GB2312"/>
              </w:rPr>
              <w:t>考察方案在现有资源和成本条件下，能否被农户真正上手操作，并具备在不同区域规模化复制的可能。</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rPr>
            </w:pPr>
            <w:r>
              <w:rPr>
                <w:rFonts w:hint="eastAsia" w:eastAsia="仿宋_GB2312"/>
              </w:rPr>
              <w:t>3. 商业价值与品牌溢价</w:t>
            </w:r>
          </w:p>
          <w:p>
            <w:pPr>
              <w:keepNext w:val="0"/>
              <w:keepLines w:val="0"/>
              <w:pageBreakBefore w:val="0"/>
              <w:widowControl/>
              <w:pBdr>
                <w:bottom w:val="none" w:color="auto" w:sz="0" w:space="0"/>
              </w:pBdr>
              <w:kinsoku/>
              <w:wordWrap/>
              <w:overflowPunct/>
              <w:topLinePunct w:val="0"/>
              <w:autoSpaceDE/>
              <w:autoSpaceDN/>
              <w:bidi w:val="0"/>
              <w:adjustRightInd w:val="0"/>
              <w:snapToGrid w:val="0"/>
              <w:spacing w:line="240" w:lineRule="auto"/>
              <w:ind w:firstLine="480" w:firstLineChars="200"/>
              <w:jc w:val="left"/>
              <w:textAlignment w:val="auto"/>
              <w:rPr>
                <w:rFonts w:hint="eastAsia" w:eastAsia="仿宋_GB2312"/>
              </w:rPr>
            </w:pPr>
            <w:r>
              <w:rPr>
                <w:rFonts w:hint="eastAsia" w:eastAsia="仿宋_GB2312"/>
              </w:rPr>
              <w:t>关注方案能否提升产品的溢价能力，通过品牌升级和产业链延伸，为项目带来持续且多元的盈利。</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rPr>
            </w:pPr>
            <w:r>
              <w:rPr>
                <w:rFonts w:hint="eastAsia" w:eastAsia="仿宋_GB2312"/>
              </w:rPr>
              <w:t>4. 社会效益</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eastAsia="仿宋_GB2312"/>
                <w:lang w:val="en-US" w:eastAsia="zh-CN"/>
              </w:rPr>
            </w:pPr>
            <w:r>
              <w:rPr>
                <w:rFonts w:hint="eastAsia" w:eastAsia="仿宋_GB2312"/>
              </w:rPr>
              <w:t>评估方案对乡村振兴、生态保护以及带动就业等社会公共目标的贡献，衡量其产生的长远社会影响力</w:t>
            </w:r>
            <w:r>
              <w:rPr>
                <w:rFonts w:hint="eastAsia" w:eastAsia="仿宋_GB231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eastAsia="仿宋_GB2312"/>
                <w:bCs/>
                <w:spacing w:val="6"/>
                <w:szCs w:val="28"/>
                <w:lang w:eastAsia="zh-CN"/>
              </w:rPr>
            </w:pPr>
            <w:r>
              <w:rPr>
                <w:rFonts w:hint="eastAsia" w:eastAsia="仿宋_GB2312"/>
                <w:lang w:val="en-US" w:eastAsia="zh-CN"/>
              </w:rPr>
              <w:t>无</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eastAsia="楷体_GB2312"/>
          <w:w w:val="90"/>
          <w:sz w:val="28"/>
          <w:szCs w:val="28"/>
        </w:rPr>
      </w:pPr>
      <w:r>
        <w:rPr>
          <w:rFonts w:hint="eastAsia" w:eastAsia="方正黑体简体"/>
          <w:sz w:val="28"/>
          <w:szCs w:val="28"/>
        </w:rPr>
        <w:t>三、激励保障</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03"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lang w:val="en-US"/>
              </w:rPr>
              <w:t>保障</w:t>
            </w:r>
            <w:r>
              <w:rPr>
                <w:rFonts w:hint="eastAsia" w:eastAsia="楷体_GB2312"/>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仿宋"/>
                <w:bCs/>
                <w:spacing w:val="6"/>
                <w:kern w:val="0"/>
                <w:sz w:val="24"/>
                <w:szCs w:val="28"/>
                <w:lang w:val="en-GB"/>
              </w:rPr>
            </w:pPr>
            <w:r>
              <w:rPr>
                <w:rFonts w:hint="eastAsia" w:eastAsia="仿宋"/>
                <w:bCs/>
                <w:spacing w:val="6"/>
                <w:kern w:val="0"/>
                <w:sz w:val="24"/>
                <w:szCs w:val="28"/>
                <w:lang w:val="en-US" w:eastAsia="zh-CN"/>
              </w:rPr>
              <w:t>1.</w:t>
            </w:r>
            <w:r>
              <w:rPr>
                <w:rFonts w:eastAsia="仿宋"/>
                <w:bCs/>
                <w:spacing w:val="6"/>
                <w:kern w:val="0"/>
                <w:sz w:val="24"/>
                <w:szCs w:val="28"/>
                <w:lang w:val="en-GB"/>
              </w:rPr>
              <w:t>可提供背景、现有发展情况等基础信息。</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_GB2312"/>
                <w:lang w:val="en-US"/>
              </w:rPr>
            </w:pPr>
            <w:r>
              <w:rPr>
                <w:rFonts w:hint="eastAsia" w:eastAsia="仿宋"/>
                <w:bCs/>
                <w:spacing w:val="6"/>
                <w:kern w:val="0"/>
                <w:sz w:val="24"/>
                <w:szCs w:val="28"/>
                <w:lang w:val="en-US" w:eastAsia="zh-CN"/>
              </w:rPr>
              <w:t>2.</w:t>
            </w:r>
            <w:r>
              <w:rPr>
                <w:rFonts w:eastAsia="仿宋"/>
                <w:bCs/>
                <w:spacing w:val="6"/>
                <w:kern w:val="0"/>
                <w:sz w:val="24"/>
                <w:szCs w:val="28"/>
              </w:rPr>
              <w:t>可</w:t>
            </w:r>
            <w:r>
              <w:rPr>
                <w:rFonts w:eastAsia="仿宋"/>
                <w:bCs/>
                <w:spacing w:val="6"/>
                <w:kern w:val="0"/>
                <w:sz w:val="24"/>
                <w:szCs w:val="28"/>
                <w:lang w:val="en-GB"/>
              </w:rPr>
              <w:t>为参赛团队提供</w:t>
            </w:r>
            <w:r>
              <w:rPr>
                <w:rFonts w:eastAsia="仿宋"/>
                <w:bCs/>
                <w:spacing w:val="6"/>
                <w:kern w:val="0"/>
                <w:sz w:val="24"/>
                <w:szCs w:val="28"/>
              </w:rPr>
              <w:t>实地考察调研机会和专业的指导人员。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42"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sz w:val="28"/>
                <w:szCs w:val="28"/>
              </w:rPr>
            </w:pPr>
            <w:r>
              <w:rPr>
                <w:rFonts w:hint="eastAsia" w:eastAsia="楷体_GB2312"/>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
                <w:bCs/>
                <w:spacing w:val="6"/>
                <w:kern w:val="0"/>
                <w:sz w:val="24"/>
                <w:szCs w:val="28"/>
              </w:rPr>
            </w:pPr>
            <w:r>
              <w:rPr>
                <w:rFonts w:hint="eastAsia" w:eastAsia="仿宋"/>
                <w:bCs/>
                <w:spacing w:val="6"/>
                <w:kern w:val="0"/>
                <w:sz w:val="24"/>
                <w:szCs w:val="28"/>
              </w:rPr>
              <w:t>一、奖项设置</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
                <w:bCs/>
                <w:spacing w:val="6"/>
                <w:kern w:val="0"/>
                <w:sz w:val="24"/>
                <w:szCs w:val="28"/>
              </w:rPr>
            </w:pPr>
            <w:r>
              <w:rPr>
                <w:rFonts w:hint="eastAsia" w:eastAsia="仿宋"/>
                <w:bCs/>
                <w:spacing w:val="6"/>
                <w:kern w:val="0"/>
                <w:sz w:val="24"/>
                <w:szCs w:val="28"/>
                <w:lang w:val="en-US" w:eastAsia="zh-CN"/>
              </w:rPr>
              <w:t>原则上</w:t>
            </w:r>
            <w:r>
              <w:rPr>
                <w:rFonts w:hint="eastAsia" w:eastAsia="仿宋"/>
                <w:bCs/>
                <w:spacing w:val="6"/>
                <w:kern w:val="0"/>
                <w:sz w:val="24"/>
                <w:szCs w:val="28"/>
              </w:rPr>
              <w:t>设“擂主”团队1个，根据实际情况评出相应的特等奖、一等奖、二等奖、三等奖项目若干。</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
                <w:bCs/>
                <w:spacing w:val="6"/>
                <w:kern w:val="0"/>
                <w:sz w:val="24"/>
                <w:szCs w:val="28"/>
              </w:rPr>
            </w:pPr>
            <w:r>
              <w:rPr>
                <w:rFonts w:hint="eastAsia" w:eastAsia="仿宋"/>
                <w:bCs/>
                <w:spacing w:val="6"/>
                <w:kern w:val="0"/>
                <w:sz w:val="24"/>
                <w:szCs w:val="28"/>
              </w:rPr>
              <w:t>二、激励措施</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eastAsia="仿宋"/>
                <w:bCs/>
                <w:spacing w:val="6"/>
                <w:kern w:val="0"/>
                <w:sz w:val="24"/>
                <w:szCs w:val="28"/>
              </w:rPr>
            </w:pPr>
            <w:r>
              <w:rPr>
                <w:rFonts w:hint="eastAsia" w:eastAsia="仿宋"/>
                <w:bCs/>
                <w:spacing w:val="6"/>
                <w:kern w:val="0"/>
                <w:sz w:val="24"/>
                <w:szCs w:val="28"/>
              </w:rPr>
              <w:t>1.可为获奖者提供实习实践机会。</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eastAsia="仿宋_GB2312"/>
                <w:lang w:val="en-US"/>
              </w:rPr>
            </w:pPr>
            <w:r>
              <w:rPr>
                <w:rFonts w:hint="eastAsia" w:eastAsia="仿宋"/>
                <w:bCs/>
                <w:spacing w:val="6"/>
                <w:kern w:val="0"/>
                <w:sz w:val="24"/>
                <w:szCs w:val="28"/>
              </w:rPr>
              <w:t>2.根据排名情况，为部分优秀获奖团队提供农产品礼包、游玩体验等奖品。</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eastAsia="方正黑体简体"/>
          <w:sz w:val="28"/>
          <w:szCs w:val="28"/>
          <w:lang w:val="en-US"/>
        </w:rPr>
      </w:pPr>
      <w:r>
        <w:rPr>
          <w:rFonts w:hint="eastAsia" w:eastAsia="方正黑体简体"/>
          <w:sz w:val="28"/>
          <w:szCs w:val="28"/>
          <w:lang w:val="en-US"/>
        </w:rPr>
        <w:t>四、选题意义</w:t>
      </w:r>
    </w:p>
    <w:tbl>
      <w:tblPr>
        <w:tblStyle w:val="10"/>
        <w:tblW w:w="0" w:type="auto"/>
        <w:tblInd w:w="2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798"/>
        <w:gridCol w:w="6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trPr>
        <w:tc>
          <w:tcPr>
            <w:tcW w:w="179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rPr>
            </w:pPr>
            <w:r>
              <w:rPr>
                <w:rFonts w:hint="eastAsia" w:eastAsia="楷体_GB2312"/>
              </w:rPr>
              <w:t>技术意义</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rPr>
                <w:rFonts w:eastAsia="仿宋_GB2312"/>
              </w:rPr>
            </w:pPr>
            <w:r>
              <w:rPr>
                <w:rFonts w:hint="eastAsia" w:eastAsia="仿宋_GB2312"/>
              </w:rPr>
              <w:t>本项目的技术意义在于通过低成本技术方案实现生产效能的转型升级：一方面破解劳动力紧缺难题并支撑跨区域规模化推广；另一方面将有机品质转化为可视化的品牌溢价与高附加值衍生品，从而打破单一销售瓶颈，重塑传统农业的盈利模型与抗风险韧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trPr>
        <w:tc>
          <w:tcPr>
            <w:tcW w:w="1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楷体_GB2312"/>
              </w:rPr>
            </w:pPr>
            <w:r>
              <w:rPr>
                <w:rFonts w:hint="eastAsia" w:eastAsia="楷体_GB2312"/>
              </w:rPr>
              <w:t>经济社会效益</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eastAsia="仿宋_GB2312"/>
              </w:rPr>
            </w:pPr>
            <w:r>
              <w:rPr>
                <w:rFonts w:hint="eastAsia" w:eastAsia="仿宋_GB2312"/>
                <w:lang w:val="en-US" w:eastAsia="zh-CN"/>
              </w:rPr>
              <w:t>·</w:t>
            </w:r>
            <w:r>
              <w:rPr>
                <w:rFonts w:hint="eastAsia" w:eastAsia="仿宋_GB2312"/>
              </w:rPr>
              <w:t>经济效益：</w:t>
            </w:r>
          </w:p>
          <w:p>
            <w:pPr>
              <w:keepNext w:val="0"/>
              <w:keepLines w:val="0"/>
              <w:pageBreakBefore w:val="0"/>
              <w:widowControl/>
              <w:kinsoku/>
              <w:wordWrap/>
              <w:overflowPunct/>
              <w:topLinePunct w:val="0"/>
              <w:autoSpaceDE/>
              <w:autoSpaceDN/>
              <w:bidi w:val="0"/>
              <w:adjustRightInd w:val="0"/>
              <w:snapToGrid w:val="0"/>
              <w:spacing w:line="240" w:lineRule="auto"/>
              <w:ind w:firstLine="240" w:firstLineChars="100"/>
              <w:jc w:val="both"/>
              <w:textAlignment w:val="auto"/>
              <w:rPr>
                <w:rFonts w:hint="eastAsia" w:eastAsia="仿宋_GB2312"/>
                <w:lang w:eastAsia="zh-CN"/>
              </w:rPr>
            </w:pPr>
            <w:r>
              <w:rPr>
                <w:rFonts w:hint="eastAsia" w:eastAsia="仿宋_GB2312"/>
                <w:lang w:val="en-US" w:eastAsia="zh-CN"/>
              </w:rPr>
              <w:t>1.</w:t>
            </w:r>
            <w:r>
              <w:rPr>
                <w:rFonts w:hint="eastAsia" w:eastAsia="仿宋_GB2312"/>
              </w:rPr>
              <w:t>产值提升：“一年两熟”模式可使设施单位面积经济效益基本实现翻番，通过精准营销与深加工，可进一步释放品牌溢价，提升综合收益</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240" w:firstLineChars="100"/>
              <w:jc w:val="both"/>
              <w:textAlignment w:val="auto"/>
              <w:rPr>
                <w:rFonts w:hint="eastAsia" w:eastAsia="仿宋_GB2312"/>
                <w:lang w:eastAsia="zh-CN"/>
              </w:rPr>
            </w:pPr>
            <w:r>
              <w:rPr>
                <w:rFonts w:hint="eastAsia" w:eastAsia="仿宋_GB2312"/>
                <w:lang w:val="en-US" w:eastAsia="zh-CN"/>
              </w:rPr>
              <w:t>2.</w:t>
            </w:r>
            <w:r>
              <w:rPr>
                <w:rFonts w:hint="eastAsia" w:eastAsia="仿宋_GB2312"/>
              </w:rPr>
              <w:t>产业抗风险能力增强：通过深加工完善产业链，降低了生鲜销售对季节和物流的强依赖，显著增强了应对市场波动的能力</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eastAsia="仿宋_GB2312"/>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eastAsia="仿宋_GB2312"/>
              </w:rPr>
            </w:pPr>
            <w:r>
              <w:rPr>
                <w:rFonts w:hint="eastAsia" w:eastAsia="仿宋_GB2312"/>
                <w:lang w:val="en-US" w:eastAsia="zh-CN"/>
              </w:rPr>
              <w:t>·</w:t>
            </w:r>
            <w:r>
              <w:rPr>
                <w:rFonts w:hint="eastAsia" w:eastAsia="仿宋_GB2312"/>
              </w:rPr>
              <w:t>社会效益：</w:t>
            </w:r>
          </w:p>
          <w:p>
            <w:pPr>
              <w:keepNext w:val="0"/>
              <w:keepLines w:val="0"/>
              <w:pageBreakBefore w:val="0"/>
              <w:widowControl/>
              <w:kinsoku/>
              <w:wordWrap/>
              <w:overflowPunct/>
              <w:topLinePunct w:val="0"/>
              <w:autoSpaceDE/>
              <w:autoSpaceDN/>
              <w:bidi w:val="0"/>
              <w:adjustRightInd w:val="0"/>
              <w:snapToGrid w:val="0"/>
              <w:spacing w:line="240" w:lineRule="auto"/>
              <w:ind w:firstLine="240" w:firstLineChars="100"/>
              <w:jc w:val="both"/>
              <w:textAlignment w:val="auto"/>
              <w:rPr>
                <w:rFonts w:hint="eastAsia" w:eastAsia="仿宋_GB2312"/>
                <w:lang w:eastAsia="zh-CN"/>
              </w:rPr>
            </w:pPr>
            <w:r>
              <w:rPr>
                <w:rFonts w:hint="eastAsia" w:eastAsia="仿宋_GB2312"/>
                <w:lang w:val="en-US" w:eastAsia="zh-CN"/>
              </w:rPr>
              <w:t>1.</w:t>
            </w:r>
            <w:r>
              <w:rPr>
                <w:rFonts w:hint="eastAsia" w:eastAsia="仿宋_GB2312"/>
              </w:rPr>
              <w:t>带动农户致富：项目直接带动周边五个村镇400多户农民发展葡萄种植，辐射范围达3000多亩，为1500余人提供就业岗位，在现有农民年均收入3.5万元的基础上，通过技术外溢实现显著增收</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240" w:firstLineChars="100"/>
              <w:jc w:val="both"/>
              <w:textAlignment w:val="auto"/>
              <w:rPr>
                <w:rFonts w:hint="eastAsia" w:eastAsia="仿宋_GB2312"/>
              </w:rPr>
            </w:pPr>
            <w:r>
              <w:rPr>
                <w:rFonts w:hint="eastAsia" w:eastAsia="仿宋_GB2312"/>
                <w:lang w:val="en-US" w:eastAsia="zh-CN"/>
              </w:rPr>
              <w:t>2.</w:t>
            </w:r>
            <w:r>
              <w:rPr>
                <w:rFonts w:hint="eastAsia" w:eastAsia="仿宋_GB2312"/>
              </w:rPr>
              <w:t>区域品牌效应：通过“金粟丰润”品牌的数字化传播，提升了延庆乃至北京市“优农品牌”的知名度，为北方地区设施葡萄标准化种植起到了标杆示范作用</w:t>
            </w:r>
            <w:r>
              <w:rPr>
                <w:rFonts w:hint="eastAsia" w:eastAsia="仿宋_GB231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240" w:firstLineChars="100"/>
              <w:jc w:val="both"/>
              <w:textAlignment w:val="auto"/>
              <w:rPr>
                <w:rFonts w:hint="eastAsia" w:eastAsia="仿宋_GB2312"/>
                <w:lang w:eastAsia="zh-CN"/>
              </w:rPr>
            </w:pPr>
            <w:r>
              <w:rPr>
                <w:rFonts w:hint="eastAsia" w:eastAsia="仿宋_GB2312"/>
                <w:lang w:val="en-US" w:eastAsia="zh-CN"/>
              </w:rPr>
              <w:t>3.</w:t>
            </w:r>
            <w:r>
              <w:rPr>
                <w:rFonts w:hint="eastAsia" w:eastAsia="仿宋_GB2312"/>
              </w:rPr>
              <w:t>响应健康需求：紧扣“大健康”背景，为社会提供了安全、有机的健康食品资源，符合国家农业绿色发展及健康中国战略需求</w:t>
            </w:r>
            <w:r>
              <w:rPr>
                <w:rFonts w:hint="eastAsia" w:eastAsia="仿宋_GB2312"/>
                <w:lang w:eastAsia="zh-CN"/>
              </w:rPr>
              <w:t>。</w:t>
            </w:r>
          </w:p>
        </w:tc>
      </w:tr>
    </w:tbl>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eastAsia="方正黑体简体"/>
          <w:lang w:val="en-US" w:eastAsia="zh-CN"/>
        </w:rPr>
      </w:pPr>
      <w:r>
        <w:rPr>
          <w:rFonts w:hint="eastAsia" w:eastAsia="方正黑体简体"/>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w:t>
      </w:r>
      <w:r>
        <w:rPr>
          <w:rFonts w:hint="eastAsia" w:eastAsia="方正小标宋简体" w:cs="方正小标宋简体"/>
          <w:b w:val="0"/>
          <w:bCs/>
          <w:kern w:val="2"/>
          <w:sz w:val="44"/>
          <w:szCs w:val="32"/>
          <w:highlight w:val="none"/>
          <w:lang w:val="en-US" w:eastAsia="zh-CN"/>
        </w:rPr>
        <w:t>9</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keepNext w:val="0"/>
              <w:keepLines w:val="0"/>
              <w:widowControl/>
              <w:suppressLineNumbers w:val="0"/>
              <w:adjustRightInd w:val="0"/>
              <w:spacing w:before="0" w:beforeAutospacing="0" w:after="0" w:afterAutospacing="0" w:line="560" w:lineRule="exact"/>
              <w:ind w:left="0" w:right="0"/>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北京盛泰嘉禾农业科技发展有限公司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Times New Roman"/>
                <w:sz w:val="24"/>
                <w:szCs w:val="24"/>
                <w:lang w:val="en-US" w:eastAsia="zh-CN" w:bidi="ar"/>
              </w:rPr>
              <w:t>乡镇府经营企业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keepNext w:val="0"/>
              <w:keepLines w:val="0"/>
              <w:widowControl/>
              <w:suppressLineNumbers w:val="0"/>
              <w:adjustRightInd w:val="0"/>
              <w:spacing w:before="0" w:beforeAutospacing="0" w:after="0" w:afterAutospacing="0" w:line="560" w:lineRule="exact"/>
              <w:ind w:left="0" w:right="0"/>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keepNext w:val="0"/>
              <w:keepLines w:val="0"/>
              <w:widowControl/>
              <w:suppressLineNumbers w:val="0"/>
              <w:adjustRightInd w:val="0"/>
              <w:spacing w:before="0" w:beforeAutospacing="0" w:after="0" w:afterAutospacing="0"/>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北京市朝阳区孙河乡黄港村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keepNext w:val="0"/>
              <w:keepLines w:val="0"/>
              <w:widowControl/>
              <w:suppressLineNumbers w:val="0"/>
              <w:adjustRightInd w:val="0"/>
              <w:spacing w:before="0" w:beforeAutospacing="0" w:after="0" w:afterAutospacing="0" w:line="560" w:lineRule="exact"/>
              <w:ind w:left="0" w:right="0"/>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北京盛泰嘉禾农业科技发展有限公司，成立于2021年，是一家以从事农业科技推广和应用服务业为主的企业，企业注册资本500万人民币，实缴资本500万人民币。该公司园区总面积993亩，其中基本农田149.93亩，果树440亩；设施温室44栋，包括柔性温室20栋、日光温室24栋；粮食66亩；池塘30亩。其中郎家园枣是本公司的主导产品，为北京市最大的郎枣种植园，面积260亩，每年产量3-4万斤。基地生产的郎家园枣获得“无公害农产品”证书、“北京市唯一性特色农产品”和“奥运推荐果品”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keepNext w:val="0"/>
              <w:keepLines w:val="0"/>
              <w:widowControl/>
              <w:suppressLineNumbers w:val="0"/>
              <w:adjustRightInd w:val="0"/>
              <w:snapToGrid w:val="0"/>
              <w:spacing w:before="0" w:beforeAutospacing="0" w:after="0" w:afterAutospacing="0"/>
              <w:ind w:left="0" w:right="0"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马贺辉</w:t>
            </w:r>
          </w:p>
        </w:tc>
        <w:tc>
          <w:tcPr>
            <w:tcW w:w="1073" w:type="dxa"/>
            <w:vAlign w:val="center"/>
          </w:tcPr>
          <w:p>
            <w:pPr>
              <w:keepNext w:val="0"/>
              <w:keepLines w:val="0"/>
              <w:widowControl/>
              <w:suppressLineNumbers w:val="0"/>
              <w:adjustRightInd w:val="0"/>
              <w:spacing w:before="0" w:beforeAutospacing="0" w:after="0" w:afterAutospacing="0" w:line="560" w:lineRule="exact"/>
              <w:ind w:left="0" w:right="0"/>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keepNext w:val="0"/>
              <w:keepLines w:val="0"/>
              <w:widowControl/>
              <w:suppressLineNumbers w:val="0"/>
              <w:adjustRightInd w:val="0"/>
              <w:spacing w:before="0" w:beforeAutospacing="0" w:after="0" w:afterAutospacing="0"/>
              <w:ind w:left="0" w:right="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sz w:val="24"/>
                <w:szCs w:val="24"/>
                <w:lang w:val="en-US" w:eastAsia="zh-CN" w:bidi="ar"/>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color w:val="auto"/>
                <w:spacing w:val="6"/>
                <w:szCs w:val="28"/>
                <w:lang w:val="en-US" w:eastAsia="zh-CN"/>
              </w:rPr>
            </w:pPr>
            <w:r>
              <w:rPr>
                <w:rFonts w:hint="eastAsia" w:ascii="Times New Roman" w:hAnsi="Times New Roman" w:eastAsia="方正楷体简体" w:cs="Times New Roman"/>
                <w:sz w:val="24"/>
                <w:szCs w:val="24"/>
                <w:lang w:val="en-US"/>
              </w:rPr>
              <w:t>13810809206</w:t>
            </w:r>
          </w:p>
        </w:tc>
        <w:tc>
          <w:tcPr>
            <w:tcW w:w="1073" w:type="dxa"/>
            <w:vAlign w:val="center"/>
          </w:tcPr>
          <w:p>
            <w:pPr>
              <w:keepNext w:val="0"/>
              <w:keepLines w:val="0"/>
              <w:widowControl/>
              <w:suppressLineNumbers w:val="0"/>
              <w:adjustRightInd w:val="0"/>
              <w:spacing w:before="0" w:beforeAutospacing="0" w:after="0" w:afterAutospacing="0" w:line="560" w:lineRule="exact"/>
              <w:ind w:left="0" w:right="0"/>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keepNext w:val="0"/>
              <w:keepLines w:val="0"/>
              <w:widowControl/>
              <w:suppressLineNumbers w:val="0"/>
              <w:adjustRightInd w:val="0"/>
              <w:spacing w:before="0" w:beforeAutospacing="0" w:after="0" w:afterAutospacing="0"/>
              <w:ind w:left="0" w:right="0"/>
              <w:jc w:val="center"/>
              <w:rPr>
                <w:rFonts w:hint="eastAsia" w:ascii="Times New Roman" w:hAnsi="Times New Roman" w:eastAsia="方正仿宋简体" w:cs="Times New Roman"/>
                <w:color w:val="auto"/>
              </w:rPr>
            </w:pPr>
            <w:r>
              <w:rPr>
                <w:rFonts w:hint="default" w:ascii="Times New Roman" w:hAnsi="Times New Roman" w:eastAsia="方正楷体简体" w:cs="Times New Roman"/>
                <w:sz w:val="24"/>
                <w:szCs w:val="24"/>
                <w:lang w:val="en-US"/>
              </w:rPr>
              <w:t>13810809206</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38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郎枣园规划设计</w:t>
            </w:r>
            <w:r>
              <w:rPr>
                <w:rFonts w:hint="eastAsia" w:ascii="仿宋_GB2312" w:hAnsi="仿宋_GB2312" w:eastAsia="仿宋_GB2312" w:cs="仿宋_GB2312"/>
                <w:b w:val="0"/>
                <w:bCs/>
                <w:color w:val="000000"/>
                <w:spacing w:val="6"/>
                <w:szCs w:val="28"/>
                <w:lang w:val="en-US" w:eastAsia="zh-CN"/>
              </w:rPr>
              <w:t>方案</w:t>
            </w:r>
            <w:r>
              <w:rPr>
                <w:rFonts w:hint="eastAsia" w:ascii="仿宋_GB2312" w:hAnsi="仿宋_GB2312" w:eastAsia="仿宋_GB2312" w:cs="仿宋_GB2312"/>
                <w:b w:val="0"/>
                <w:bCs/>
                <w:color w:val="000000"/>
                <w:spacing w:val="6"/>
                <w:szCs w:val="28"/>
                <w:lang w:eastAsia="zh-CN"/>
              </w:rPr>
              <w:t>和文化传承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8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bCs/>
                <w:color w:val="000000"/>
                <w:spacing w:val="6"/>
                <w:szCs w:val="28"/>
                <w:lang w:val="en-US" w:eastAsia="zh-CN"/>
              </w:rPr>
              <w:t>农业科技、社会科学（乡村振兴、区域发展、文旅融合）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郎家园枣为北京地方特色名优果品，果肉脆酥多汁、品质上乘，风味独具特色，因种植难度大、挂果率低，在古代更是专供皇室的宫廷贡果。本</w:t>
            </w:r>
            <w:r>
              <w:rPr>
                <w:rFonts w:hint="eastAsia" w:ascii="仿宋_GB2312" w:hAnsi="仿宋_GB2312" w:eastAsia="仿宋_GB2312" w:cs="仿宋_GB2312"/>
                <w:bCs/>
                <w:color w:val="auto"/>
                <w:spacing w:val="6"/>
                <w:szCs w:val="28"/>
                <w:lang w:val="en-US" w:eastAsia="zh-CN"/>
              </w:rPr>
              <w:t>选题</w:t>
            </w:r>
            <w:r>
              <w:rPr>
                <w:rFonts w:hint="eastAsia" w:ascii="仿宋_GB2312" w:hAnsi="仿宋_GB2312" w:eastAsia="仿宋_GB2312" w:cs="仿宋_GB2312"/>
                <w:bCs/>
                <w:color w:val="auto"/>
                <w:spacing w:val="6"/>
                <w:szCs w:val="28"/>
                <w:lang w:val="en-US"/>
              </w:rPr>
              <w:t>紧扣《北京市“十四五”时期乡村振兴战略实施规划》</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《京郊传统果品品种恢复名录》等政策要求，立足区域实际与农业发展现状，以郎枣园为核心，通过强化顶层规划设计、深化科研战略合作、打造特色园区品牌，探索都市型乡村振兴的有效实现路径。</w:t>
            </w:r>
          </w:p>
          <w:p>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结合园区现有基础条件，设计农文旅融合的枣文化产业园，以枣文化为引领驱动发展，推动农业、文旅产业深度融合，实现园区全方位开发、多功能拓展，助力地方特色文化的恢复与传承，打造观光枣园新标杆。</w:t>
            </w:r>
          </w:p>
          <w:p>
            <w:pPr>
              <w:keepNext w:val="0"/>
              <w:keepLines w:val="0"/>
              <w:widowControl/>
              <w:suppressLineNumbers w:val="0"/>
              <w:adjustRightInd w:val="0"/>
              <w:snapToGrid w:val="0"/>
              <w:spacing w:before="0" w:beforeAutospacing="0" w:after="0" w:afterAutospacing="0"/>
              <w:ind w:left="0" w:right="0" w:firstLine="504" w:firstLineChars="20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（2）聚焦郎枣种质资源培育与枣树资源高效利用，以科技赋能为关键手段，破解郎枣种植发展难题，夯实园区产业发展的科技根基。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ind w:left="0" w:right="0" w:firstLine="504"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rPr>
              <w:t>参赛团队应在广泛的调研、认真进行数据分析的基础上，完成一份郎枣园</w:t>
            </w:r>
            <w:r>
              <w:rPr>
                <w:rFonts w:hint="eastAsia" w:ascii="仿宋_GB2312" w:hAnsi="仿宋_GB2312" w:eastAsia="仿宋_GB2312" w:cs="仿宋_GB2312"/>
                <w:b w:val="0"/>
                <w:bCs/>
                <w:color w:val="000000"/>
                <w:spacing w:val="6"/>
                <w:szCs w:val="28"/>
                <w:lang w:val="en-US" w:eastAsia="zh-CN"/>
              </w:rPr>
              <w:t>区可落地的农文旅结合的</w:t>
            </w:r>
            <w:r>
              <w:rPr>
                <w:rFonts w:hint="eastAsia" w:ascii="仿宋_GB2312" w:hAnsi="仿宋_GB2312" w:eastAsia="仿宋_GB2312" w:cs="仿宋_GB2312"/>
                <w:b w:val="0"/>
                <w:bCs/>
                <w:color w:val="000000"/>
                <w:spacing w:val="6"/>
                <w:szCs w:val="28"/>
              </w:rPr>
              <w:t>规划设计方案</w:t>
            </w:r>
            <w:r>
              <w:rPr>
                <w:rFonts w:hint="eastAsia" w:ascii="仿宋_GB2312" w:hAnsi="仿宋_GB2312" w:eastAsia="仿宋_GB2312" w:cs="仿宋_GB2312"/>
                <w:b w:val="0"/>
                <w:bCs/>
                <w:color w:val="000000"/>
                <w:spacing w:val="6"/>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line="240" w:lineRule="auto"/>
              <w:ind w:left="0" w:right="0"/>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keepNext w:val="0"/>
              <w:keepLines w:val="0"/>
              <w:widowControl/>
              <w:suppressLineNumbers w:val="0"/>
              <w:overflowPunct w:val="0"/>
              <w:adjustRightInd w:val="0"/>
              <w:snapToGrid w:val="0"/>
              <w:spacing w:before="0" w:beforeAutospacing="0" w:after="0" w:afterAutospacing="0" w:line="240" w:lineRule="auto"/>
              <w:ind w:left="0" w:right="0"/>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ind w:left="0" w:right="0"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eastAsia="zh-CN"/>
              </w:rPr>
              <w:t>针对郎枣园规划方案，需提出创新性解决思路与模式；评审方案现实可操作性、资源需求合理性、实施步骤清晰度、风险应对周全性；评审方案预期的经济增长、就业带动、文化传承等效益的显著性与论证充分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line="240" w:lineRule="auto"/>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ind w:left="0" w:right="0"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ind w:left="0" w:right="0"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在团队参赛期间内，本公司为参赛团队提供所需的相关指导帮助，如参观项目应用场景、提供可供参考的资料。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numPr>
                <w:ilvl w:val="0"/>
                <w:numId w:val="0"/>
              </w:numPr>
              <w:suppressLineNumbers w:val="0"/>
              <w:adjustRightInd w:val="0"/>
              <w:snapToGrid w:val="0"/>
              <w:spacing w:before="0" w:beforeAutospacing="0" w:after="0" w:afterAutospacing="0"/>
              <w:ind w:left="0" w:right="0" w:rightChars="0"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keepNext w:val="0"/>
              <w:keepLines w:val="0"/>
              <w:widowControl/>
              <w:numPr>
                <w:ilvl w:val="0"/>
                <w:numId w:val="0"/>
              </w:numPr>
              <w:suppressLineNumbers w:val="0"/>
              <w:adjustRightInd w:val="0"/>
              <w:snapToGrid w:val="0"/>
              <w:spacing w:before="0" w:beforeAutospacing="0" w:after="0" w:afterAutospacing="0"/>
              <w:ind w:left="0" w:right="0" w:rightChars="0"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keepNext w:val="0"/>
              <w:keepLines w:val="0"/>
              <w:widowControl/>
              <w:numPr>
                <w:ilvl w:val="0"/>
                <w:numId w:val="0"/>
              </w:numPr>
              <w:suppressLineNumbers w:val="0"/>
              <w:adjustRightInd w:val="0"/>
              <w:snapToGrid w:val="0"/>
              <w:spacing w:before="0" w:beforeAutospacing="0" w:after="0" w:afterAutospacing="0"/>
              <w:ind w:left="0" w:right="0" w:rightChars="0"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keepNext w:val="0"/>
              <w:keepLines w:val="0"/>
              <w:widowControl/>
              <w:numPr>
                <w:ilvl w:val="0"/>
                <w:numId w:val="0"/>
              </w:numPr>
              <w:suppressLineNumbers w:val="0"/>
              <w:adjustRightInd w:val="0"/>
              <w:snapToGrid w:val="0"/>
              <w:spacing w:before="0" w:beforeAutospacing="0" w:after="0" w:afterAutospacing="0"/>
              <w:ind w:left="0" w:right="0" w:rightChars="0"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“擂主”团队可获得与本企业优先签订成果转化或项目合作意向书的机会。</w:t>
            </w:r>
          </w:p>
          <w:p>
            <w:pPr>
              <w:keepNext w:val="0"/>
              <w:keepLines w:val="0"/>
              <w:widowControl/>
              <w:numPr>
                <w:ilvl w:val="0"/>
                <w:numId w:val="0"/>
              </w:numPr>
              <w:suppressLineNumbers w:val="0"/>
              <w:adjustRightInd w:val="0"/>
              <w:snapToGrid w:val="0"/>
              <w:spacing w:before="0" w:beforeAutospacing="0" w:after="0" w:afterAutospacing="0"/>
              <w:ind w:left="0" w:right="0" w:rightChars="0"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所有特等奖、一等奖团队成员可提供实习实践机会及园区基地参观游览。</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line="240" w:lineRule="auto"/>
              <w:ind w:left="0" w:right="0"/>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ind w:left="0" w:right="0"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探索枣树资源高效利用路径，推动科技与农业融合，提升产业技术含量与标准化水平。构建的“科技+园区+文化”模式，可为京郊传统果品产业转型升级提供可复制参考，助力落实相关政策，推动都市型农业高质量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line="240" w:lineRule="auto"/>
              <w:ind w:left="0" w:right="0"/>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overflowPunct w:val="0"/>
              <w:adjustRightInd w:val="0"/>
              <w:snapToGrid w:val="0"/>
              <w:spacing w:before="0" w:beforeAutospacing="0" w:after="0" w:afterAutospacing="0"/>
              <w:ind w:left="0" w:right="0"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通过技术赋能优化郎枣产量品质，开展技能培训培育新型农民，打造特色品牌，结合农文旅融合业态激活区域活力，带动农户就业增收与农业产业升级</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为都市型乡村振兴提供实践样本，助力城乡融合与共同富裕。</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w:t>
      </w:r>
      <w:r>
        <w:rPr>
          <w:rFonts w:hint="eastAsia" w:eastAsia="方正小标宋简体" w:cs="方正小标宋简体"/>
          <w:b w:val="0"/>
          <w:bCs/>
          <w:kern w:val="2"/>
          <w:sz w:val="44"/>
          <w:szCs w:val="32"/>
          <w:highlight w:val="none"/>
          <w:lang w:val="en-US" w:eastAsia="zh-CN"/>
        </w:rPr>
        <w:t>20</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ind w:firstLine="332"/>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ind w:firstLine="252"/>
              <w:jc w:val="center"/>
              <w:rPr>
                <w:rFonts w:hint="eastAsia" w:ascii="仿宋_GB2312" w:hAnsi="仿宋_GB2312" w:eastAsia="仿宋_GB2312" w:cs="仿宋_GB2312"/>
              </w:rPr>
            </w:pPr>
            <w:r>
              <w:rPr>
                <w:rFonts w:ascii="仿宋_GB2312" w:hAnsi="仿宋_GB2312" w:eastAsia="仿宋_GB2312" w:cs="仿宋_GB2312"/>
                <w:bCs/>
                <w:spacing w:val="6"/>
                <w:szCs w:val="28"/>
              </w:rPr>
              <w:t>盘古未来（北京）科技有限公司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ind w:firstLine="252"/>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ind w:firstLine="240"/>
              <w:jc w:val="center"/>
              <w:rPr>
                <w:rFonts w:hint="eastAsia" w:ascii="仿宋_GB2312" w:hAnsi="仿宋_GB2312" w:eastAsia="仿宋_GB2312" w:cs="仿宋_GB2312"/>
              </w:rPr>
            </w:pPr>
            <w:r>
              <w:rPr>
                <w:rFonts w:hint="eastAsia" w:ascii="仿宋_GB2312" w:hAnsi="仿宋_GB2312" w:eastAsia="仿宋_GB2312" w:cs="仿宋_GB2312"/>
              </w:rPr>
              <w:t>北京市昌平区西关路20号2号楼5层2-612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ind w:firstLine="504" w:firstLineChars="200"/>
              <w:jc w:val="both"/>
              <w:rPr>
                <w:rFonts w:ascii="仿宋_GB2312" w:hAnsi="仿宋_GB2312" w:eastAsia="仿宋_GB2312" w:cs="仿宋_GB2312"/>
                <w:bCs/>
                <w:spacing w:val="6"/>
                <w:szCs w:val="28"/>
                <w:lang w:val="en-US"/>
              </w:rPr>
            </w:pPr>
            <w:r>
              <w:rPr>
                <w:rFonts w:ascii="仿宋_GB2312" w:hAnsi="仿宋_GB2312" w:eastAsia="仿宋_GB2312" w:cs="仿宋_GB2312"/>
                <w:bCs/>
                <w:spacing w:val="6"/>
                <w:szCs w:val="28"/>
                <w:lang w:val="en-US"/>
              </w:rPr>
              <w:t>盘古未来（北京）科技有限公司成立于2021年11月25日，注册资本金1000万元，法定代表人史文艺，主营业务为芯片检查设备主机头的销售与维修业务，</w:t>
            </w:r>
            <w:r>
              <w:rPr>
                <w:rFonts w:hint="eastAsia" w:ascii="仿宋_GB2312" w:hAnsi="仿宋_GB2312" w:eastAsia="仿宋_GB2312" w:cs="仿宋_GB2312"/>
                <w:bCs/>
                <w:spacing w:val="6"/>
                <w:szCs w:val="28"/>
                <w:lang w:val="en-US"/>
              </w:rPr>
              <w:t>新型能源收集与利用等。</w:t>
            </w:r>
          </w:p>
          <w:p>
            <w:pPr>
              <w:adjustRightInd w:val="0"/>
              <w:snapToGrid w:val="0"/>
              <w:ind w:firstLine="504" w:firstLineChars="200"/>
              <w:jc w:val="both"/>
              <w:rPr>
                <w:rFonts w:ascii="仿宋_GB2312" w:hAnsi="仿宋_GB2312" w:eastAsia="仿宋_GB2312" w:cs="仿宋_GB2312"/>
                <w:bCs/>
                <w:spacing w:val="6"/>
                <w:szCs w:val="28"/>
                <w:lang w:val="en-US"/>
              </w:rPr>
            </w:pPr>
            <w:r>
              <w:rPr>
                <w:rFonts w:ascii="仿宋_GB2312" w:hAnsi="仿宋_GB2312" w:eastAsia="仿宋_GB2312" w:cs="仿宋_GB2312"/>
                <w:bCs/>
                <w:spacing w:val="6"/>
                <w:szCs w:val="28"/>
                <w:lang w:val="en-US"/>
              </w:rPr>
              <w:t>技术团队成员均是计算机</w:t>
            </w:r>
            <w:r>
              <w:rPr>
                <w:rFonts w:hint="eastAsia" w:ascii="仿宋_GB2312" w:hAnsi="仿宋_GB2312" w:eastAsia="仿宋_GB2312" w:cs="仿宋_GB2312"/>
                <w:bCs/>
                <w:spacing w:val="6"/>
                <w:szCs w:val="28"/>
                <w:lang w:val="en-US"/>
              </w:rPr>
              <w:t>、材料学等</w:t>
            </w:r>
            <w:r>
              <w:rPr>
                <w:rFonts w:ascii="仿宋_GB2312" w:hAnsi="仿宋_GB2312" w:eastAsia="仿宋_GB2312" w:cs="仿宋_GB2312"/>
                <w:bCs/>
                <w:spacing w:val="6"/>
                <w:szCs w:val="28"/>
                <w:lang w:val="en-US"/>
              </w:rPr>
              <w:t>专业毕业人士，经验丰富，最擅长软硬件的结合驱动工作</w:t>
            </w:r>
            <w:r>
              <w:rPr>
                <w:rFonts w:hint="eastAsia" w:ascii="仿宋_GB2312" w:hAnsi="仿宋_GB2312" w:eastAsia="仿宋_GB2312" w:cs="仿宋_GB2312"/>
                <w:bCs/>
                <w:spacing w:val="6"/>
                <w:szCs w:val="28"/>
                <w:lang w:val="en-US"/>
              </w:rPr>
              <w:t>。</w:t>
            </w:r>
          </w:p>
          <w:p>
            <w:pPr>
              <w:adjustRightInd w:val="0"/>
              <w:snapToGrid w:val="0"/>
              <w:ind w:firstLine="504" w:firstLineChars="20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公司相关业务板块</w:t>
            </w:r>
            <w:r>
              <w:rPr>
                <w:rFonts w:ascii="仿宋_GB2312" w:hAnsi="仿宋_GB2312" w:eastAsia="仿宋_GB2312" w:cs="仿宋_GB2312"/>
                <w:bCs/>
                <w:spacing w:val="6"/>
                <w:szCs w:val="28"/>
                <w:lang w:val="en-US"/>
              </w:rPr>
              <w:t>专注于为家庭、商业及公共设施提供一体化太阳能供暖与供电解决方案的创新型企业。我们致力于通过清洁、高效、可持续的太阳能技术，为客户创造舒适节能的生活环境，推动能源结构的绿色转型，助力“双碳”目标的实现。</w:t>
            </w:r>
            <w:r>
              <w:rPr>
                <w:rFonts w:hint="eastAsia" w:ascii="仿宋_GB2312" w:hAnsi="仿宋_GB2312" w:eastAsia="仿宋_GB2312" w:cs="仿宋_GB2312"/>
                <w:bCs/>
                <w:spacing w:val="6"/>
                <w:szCs w:val="28"/>
                <w:lang w:val="en-US"/>
              </w:rPr>
              <w:t>团队采用高效太阳能集热与光伏组件，结合智能控制技术，确保系统性能优越、运行可靠。通过深入分析客户的地理条件、建筑结构与用能习惯，量身打造最经济、最适用的个性化解决方案。在供应链环节，严格筛选国内外优质设备供应商，执行专业的施工标准与质量控制体系，并提供长期的保修与运维支持。在应用层面，不仅能够帮助客户大幅降低能源费用，更通过减少碳排放，为社会与环境创造积极的长期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ind w:firstLine="252"/>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史文艺</w:t>
            </w:r>
          </w:p>
        </w:tc>
        <w:tc>
          <w:tcPr>
            <w:tcW w:w="1073" w:type="dxa"/>
            <w:vAlign w:val="center"/>
          </w:tcPr>
          <w:p>
            <w:pPr>
              <w:adjustRightInd w:val="0"/>
              <w:spacing w:line="560" w:lineRule="exact"/>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职务</w:t>
            </w:r>
          </w:p>
        </w:tc>
        <w:tc>
          <w:tcPr>
            <w:tcW w:w="2783" w:type="dxa"/>
            <w:vAlign w:val="center"/>
          </w:tcPr>
          <w:p>
            <w:pPr>
              <w:adjustRightInd w:val="0"/>
              <w:ind w:firstLine="252"/>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snapToGrid w:val="0"/>
              <w:ind w:firstLine="252"/>
              <w:jc w:val="center"/>
              <w:rPr>
                <w:rFonts w:hint="eastAsia" w:ascii="仿宋_GB2312" w:hAnsi="仿宋_GB2312" w:eastAsia="仿宋_GB2312" w:cs="仿宋_GB2312"/>
                <w:bCs/>
                <w:spacing w:val="6"/>
                <w:szCs w:val="28"/>
                <w:lang w:val="en-US"/>
              </w:rPr>
            </w:pPr>
            <w:r>
              <w:rPr>
                <w:rFonts w:hint="default" w:ascii="Times New Roman" w:hAnsi="Times New Roman" w:eastAsia="仿宋_GB2312" w:cs="Times New Roman"/>
                <w:bCs/>
                <w:spacing w:val="6"/>
                <w:szCs w:val="28"/>
                <w:lang w:val="en-US"/>
              </w:rPr>
              <w:t>18501982599</w:t>
            </w:r>
          </w:p>
        </w:tc>
        <w:tc>
          <w:tcPr>
            <w:tcW w:w="1073" w:type="dxa"/>
            <w:vAlign w:val="center"/>
          </w:tcPr>
          <w:p>
            <w:pPr>
              <w:adjustRightInd w:val="0"/>
              <w:spacing w:line="560" w:lineRule="exact"/>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微信</w:t>
            </w:r>
          </w:p>
        </w:tc>
        <w:tc>
          <w:tcPr>
            <w:tcW w:w="2783" w:type="dxa"/>
            <w:vAlign w:val="center"/>
          </w:tcPr>
          <w:p>
            <w:pPr>
              <w:adjustRightInd w:val="0"/>
              <w:ind w:firstLine="252"/>
              <w:jc w:val="center"/>
              <w:rPr>
                <w:rFonts w:ascii="仿宋_GB2312" w:hAnsi="仿宋_GB2312" w:eastAsia="仿宋_GB2312" w:cs="仿宋_GB2312"/>
                <w:bCs/>
                <w:spacing w:val="6"/>
                <w:szCs w:val="28"/>
                <w:lang w:val="en-US"/>
              </w:rPr>
            </w:pPr>
            <w:r>
              <w:rPr>
                <w:rFonts w:hint="default" w:ascii="Times New Roman" w:hAnsi="Times New Roman" w:eastAsia="仿宋_GB2312" w:cs="Times New Roman"/>
                <w:bCs/>
                <w:spacing w:val="6"/>
                <w:szCs w:val="28"/>
                <w:lang w:val="en-US"/>
              </w:rPr>
              <w:t>PANGU2025</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 w:hAnsi="仿宋" w:eastAsia="仿宋" w:cs="仿宋_GB2312"/>
                <w:color w:val="000000"/>
              </w:rPr>
            </w:pPr>
            <w:r>
              <w:rPr>
                <w:rFonts w:ascii="仿宋" w:hAnsi="仿宋" w:eastAsia="仿宋" w:cs="仿宋_GB2312"/>
                <w:bCs/>
                <w:color w:val="000000"/>
                <w:spacing w:val="6"/>
                <w:szCs w:val="28"/>
              </w:rPr>
              <w:t>面向村镇的太阳能电暖一体化系统设计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 w:hAnsi="仿宋" w:eastAsia="仿宋" w:cs="仿宋_GB2312"/>
                <w:color w:val="000000"/>
              </w:rPr>
            </w:pPr>
            <w:r>
              <w:rPr>
                <w:rFonts w:hint="eastAsia" w:ascii="仿宋" w:hAnsi="仿宋" w:eastAsia="仿宋" w:cs="仿宋_GB2312"/>
                <w:bCs/>
                <w:color w:val="000000"/>
                <w:spacing w:val="6"/>
                <w:szCs w:val="28"/>
              </w:rPr>
              <w:t>新能源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背景：</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我国广大村镇地区，特别是北方和高海拔地区，冬季供暖需求迫切。目前，许多村镇仍依赖散煤、薪柴等传统方式取暖，存在能效低、污染重、安全隐患、成本逐年攀升等问题。在国家“双碳”战略目标、乡村振兴战略以及“美丽乡村”建设的大背景下，推动村镇地区清洁供暖、能源结构转型刻不容缓。太阳能作为储量最丰富、分布最广泛的可再生能源之一，在我国大部分村镇地区都具有良好的资源禀赋。然而，目前太阳能供暖技术应用存在系统集成度不高、与建筑结合不紧密、初投资大、经济性欠佳、运行不稳定、缺乏针对村镇特定场景（如建筑分散、用能习惯差异、经济承受力有限等）的优化方案等问题。因此，亟需设计一套高效、经济、可靠、易维护且适合村镇推广的太阳能电暖一体化系统。</w:t>
            </w:r>
          </w:p>
          <w:p>
            <w:pPr>
              <w:adjustRightInd w:val="0"/>
              <w:snapToGrid w:val="0"/>
              <w:ind w:firstLine="504" w:firstLineChars="200"/>
              <w:rPr>
                <w:rFonts w:hint="eastAsia" w:ascii="仿宋" w:hAnsi="仿宋" w:eastAsia="仿宋" w:cs="仿宋_GB2312"/>
                <w:bCs/>
                <w:color w:val="000000"/>
                <w:spacing w:val="6"/>
                <w:szCs w:val="28"/>
              </w:rPr>
            </w:pP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需求：</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技术集成需求：需要一种将太阳能光热利用（提供生活热水和部分供暖）、太阳能光伏发电（提供系统自用电及补充供暖用电）、高效电辅助加热设备（如空气源热泵、直热式电暖气等）以及智能控制系统深度融合的一体化方案。系统需能根据不同气候条件、建筑保温性能和用户使用习惯进行智能调度与优化。</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经济适用需求：系统设计必须充分考虑村镇用户的经济承受能力，力求在合理的初投资下，通过高能效和低运行成本，实现较短的投资回收期。设计方案需对初始投资、运行费用、维护成本及可能的补贴政策进行综合分析。</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可靠与易维护需求：系统需具备高可靠性，能适应村镇可能存在的电压波动、低温等复杂环境。同时，系统结构应尽量简洁，关键部件易于检修和更换，降低对专业运维的依赖，适合在技术支撑相对薄弱的村镇地区推广。</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建筑融合与场景适配需求：设计方案需考虑与村镇常见建筑类型（新建</w:t>
            </w:r>
            <w:r>
              <w:rPr>
                <w:rFonts w:ascii="仿宋" w:hAnsi="仿宋" w:eastAsia="仿宋" w:cs="仿宋_GB2312"/>
                <w:bCs/>
                <w:color w:val="000000"/>
                <w:spacing w:val="6"/>
                <w:szCs w:val="28"/>
              </w:rPr>
              <w:t>/</w:t>
            </w:r>
            <w:r>
              <w:rPr>
                <w:rFonts w:hint="eastAsia" w:ascii="仿宋" w:hAnsi="仿宋" w:eastAsia="仿宋" w:cs="仿宋_GB2312"/>
                <w:bCs/>
                <w:color w:val="000000"/>
                <w:spacing w:val="6"/>
                <w:szCs w:val="28"/>
              </w:rPr>
              <w:t>改造农房、公共建筑等）的有机结合，尽可能减少对原有结构的破坏，并注重美观。需针对不同家庭规模、连续供暖与间歇供暖等不同用能场景提出适配方案。</w:t>
            </w:r>
          </w:p>
          <w:p>
            <w:pPr>
              <w:adjustRightInd w:val="0"/>
              <w:snapToGrid w:val="0"/>
              <w:ind w:firstLine="504" w:firstLineChars="200"/>
              <w:rPr>
                <w:rFonts w:hint="eastAsia" w:ascii="仿宋" w:hAnsi="仿宋" w:eastAsia="仿宋" w:cs="仿宋_GB2312"/>
                <w:bCs/>
                <w:color w:val="000000"/>
                <w:spacing w:val="6"/>
                <w:szCs w:val="28"/>
              </w:rPr>
            </w:pP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应用：</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本设计方案可广泛应用于：</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北方及严寒、寒冷地区村镇家庭住宅的冬季清洁供暖及全年生活热水供应。</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村镇学校、卫生院、养老院、村委会等公共建筑的供暖改造。</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特色小镇、田园综合体、乡村旅游民宿等新型业态的低碳能源供应。</w:t>
            </w:r>
          </w:p>
          <w:p>
            <w:pPr>
              <w:adjustRightInd w:val="0"/>
              <w:snapToGrid w:val="0"/>
              <w:ind w:firstLine="504" w:firstLineChars="200"/>
              <w:jc w:val="both"/>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作为示范区、整县推进模式，为大规模推广村镇清洁供暖提供可复制的技术样板和商业模式参考。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答题与方案内容要求：</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系统设计：提交完整的太阳能电暖一体化系统技术方案，包括但不限于：系统原理图、主要设备选型（太阳能集热器</w:t>
            </w:r>
            <w:r>
              <w:rPr>
                <w:rFonts w:ascii="仿宋" w:hAnsi="仿宋" w:eastAsia="仿宋" w:cs="仿宋_GB2312"/>
                <w:bCs/>
                <w:color w:val="000000"/>
                <w:spacing w:val="6"/>
                <w:szCs w:val="28"/>
              </w:rPr>
              <w:t>/</w:t>
            </w:r>
            <w:r>
              <w:rPr>
                <w:rFonts w:hint="eastAsia" w:ascii="仿宋" w:hAnsi="仿宋" w:eastAsia="仿宋" w:cs="仿宋_GB2312"/>
                <w:bCs/>
                <w:color w:val="000000"/>
                <w:spacing w:val="6"/>
                <w:szCs w:val="28"/>
              </w:rPr>
              <w:t>光伏板、储热</w:t>
            </w:r>
            <w:r>
              <w:rPr>
                <w:rFonts w:ascii="仿宋" w:hAnsi="仿宋" w:eastAsia="仿宋" w:cs="仿宋_GB2312"/>
                <w:bCs/>
                <w:color w:val="000000"/>
                <w:spacing w:val="6"/>
                <w:szCs w:val="28"/>
              </w:rPr>
              <w:t>/</w:t>
            </w:r>
            <w:r>
              <w:rPr>
                <w:rFonts w:hint="eastAsia" w:ascii="仿宋" w:hAnsi="仿宋" w:eastAsia="仿宋" w:cs="仿宋_GB2312"/>
                <w:bCs/>
                <w:color w:val="000000"/>
                <w:spacing w:val="6"/>
                <w:szCs w:val="28"/>
              </w:rPr>
              <w:t>蓄电装置、热泵</w:t>
            </w:r>
            <w:r>
              <w:rPr>
                <w:rFonts w:ascii="仿宋" w:hAnsi="仿宋" w:eastAsia="仿宋" w:cs="仿宋_GB2312"/>
                <w:bCs/>
                <w:color w:val="000000"/>
                <w:spacing w:val="6"/>
                <w:szCs w:val="28"/>
              </w:rPr>
              <w:t>/</w:t>
            </w:r>
            <w:r>
              <w:rPr>
                <w:rFonts w:hint="eastAsia" w:ascii="仿宋" w:hAnsi="仿宋" w:eastAsia="仿宋" w:cs="仿宋_GB2312"/>
                <w:bCs/>
                <w:color w:val="000000"/>
                <w:spacing w:val="6"/>
                <w:szCs w:val="28"/>
              </w:rPr>
              <w:t>电加热终端、控制系统等）与参数计算、系统运行策略说明。</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技术经济分析：对设计系统进行详细的能效分析（太阳能保证率、系统综合能效比等）、初投资估算、年度运行费用模拟、投资回收期计算，并与传统燃煤供暖方式进行对比。</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创新性说明：阐述方案在系统集成、控制策略、与建筑结合、降低成本、提升适用性等方面的创新点。</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适应性分析：分析方案对不同地域（至少选择两个代表性气候区）、不同建筑类型（例如，</w:t>
            </w:r>
            <w:r>
              <w:rPr>
                <w:rFonts w:ascii="仿宋" w:hAnsi="仿宋" w:eastAsia="仿宋" w:cs="仿宋_GB2312"/>
                <w:bCs/>
                <w:color w:val="000000"/>
                <w:spacing w:val="6"/>
                <w:szCs w:val="28"/>
              </w:rPr>
              <w:t>100</w:t>
            </w:r>
            <w:r>
              <w:rPr>
                <w:rFonts w:hint="eastAsia" w:ascii="仿宋" w:hAnsi="仿宋" w:eastAsia="仿宋" w:cs="仿宋_GB2312"/>
                <w:bCs/>
                <w:color w:val="000000"/>
                <w:spacing w:val="6"/>
                <w:szCs w:val="28"/>
              </w:rPr>
              <w:t>㎡和</w:t>
            </w:r>
            <w:r>
              <w:rPr>
                <w:rFonts w:ascii="仿宋" w:hAnsi="仿宋" w:eastAsia="仿宋" w:cs="仿宋_GB2312"/>
                <w:bCs/>
                <w:color w:val="000000"/>
                <w:spacing w:val="6"/>
                <w:szCs w:val="28"/>
              </w:rPr>
              <w:t>150</w:t>
            </w:r>
            <w:r>
              <w:rPr>
                <w:rFonts w:hint="eastAsia" w:ascii="仿宋" w:hAnsi="仿宋" w:eastAsia="仿宋" w:cs="仿宋_GB2312"/>
                <w:bCs/>
                <w:color w:val="000000"/>
                <w:spacing w:val="6"/>
                <w:szCs w:val="28"/>
              </w:rPr>
              <w:t>㎡农房）的适应性与配置调整建议。</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实施与推广建议：提出具体的安装施工要点、运维管理方案以及初步的商业推广模式（如能源合同管理、租赁模式等）设想。</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提交形式与要求：</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形式：提交一份完整的项目设计方案报告（</w:t>
            </w:r>
            <w:r>
              <w:rPr>
                <w:rFonts w:ascii="仿宋" w:hAnsi="仿宋" w:eastAsia="仿宋" w:cs="仿宋_GB2312"/>
                <w:bCs/>
                <w:color w:val="000000"/>
                <w:spacing w:val="6"/>
                <w:szCs w:val="28"/>
              </w:rPr>
              <w:t>PDF</w:t>
            </w:r>
            <w:r>
              <w:rPr>
                <w:rFonts w:hint="eastAsia" w:ascii="仿宋" w:hAnsi="仿宋" w:eastAsia="仿宋" w:cs="仿宋_GB2312"/>
                <w:bCs/>
                <w:color w:val="000000"/>
                <w:spacing w:val="6"/>
                <w:szCs w:val="28"/>
              </w:rPr>
              <w:t>格式，主体部分不超过</w:t>
            </w:r>
            <w:r>
              <w:rPr>
                <w:rFonts w:ascii="仿宋" w:hAnsi="仿宋" w:eastAsia="仿宋" w:cs="仿宋_GB2312"/>
                <w:bCs/>
                <w:color w:val="000000"/>
                <w:spacing w:val="6"/>
                <w:szCs w:val="28"/>
              </w:rPr>
              <w:t>50</w:t>
            </w:r>
            <w:r>
              <w:rPr>
                <w:rFonts w:hint="eastAsia" w:ascii="仿宋" w:hAnsi="仿宋" w:eastAsia="仿宋" w:cs="仿宋_GB2312"/>
                <w:bCs/>
                <w:color w:val="000000"/>
                <w:spacing w:val="6"/>
                <w:szCs w:val="28"/>
              </w:rPr>
              <w:t>页，可附附录），以及不超过</w:t>
            </w:r>
            <w:r>
              <w:rPr>
                <w:rFonts w:ascii="仿宋" w:hAnsi="仿宋" w:eastAsia="仿宋" w:cs="仿宋_GB2312"/>
                <w:bCs/>
                <w:color w:val="000000"/>
                <w:spacing w:val="6"/>
                <w:szCs w:val="28"/>
              </w:rPr>
              <w:t>15</w:t>
            </w:r>
            <w:r>
              <w:rPr>
                <w:rFonts w:hint="eastAsia" w:ascii="仿宋" w:hAnsi="仿宋" w:eastAsia="仿宋" w:cs="仿宋_GB2312"/>
                <w:bCs/>
                <w:color w:val="000000"/>
                <w:spacing w:val="6"/>
                <w:szCs w:val="28"/>
              </w:rPr>
              <w:t>分钟的方案汇报视频（或</w:t>
            </w:r>
            <w:r>
              <w:rPr>
                <w:rFonts w:ascii="仿宋" w:hAnsi="仿宋" w:eastAsia="仿宋" w:cs="仿宋_GB2312"/>
                <w:bCs/>
                <w:color w:val="000000"/>
                <w:spacing w:val="6"/>
                <w:szCs w:val="28"/>
              </w:rPr>
              <w:t>PPT</w:t>
            </w:r>
            <w:r>
              <w:rPr>
                <w:rFonts w:hint="eastAsia" w:ascii="仿宋" w:hAnsi="仿宋" w:eastAsia="仿宋" w:cs="仿宋_GB2312"/>
                <w:bCs/>
                <w:color w:val="000000"/>
                <w:spacing w:val="6"/>
                <w:szCs w:val="28"/>
              </w:rPr>
              <w:t>讲解录音）。</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时间：自榜单发布之日起，</w:t>
            </w:r>
            <w:r>
              <w:rPr>
                <w:rFonts w:ascii="仿宋" w:hAnsi="仿宋" w:eastAsia="仿宋" w:cs="仿宋_GB2312"/>
                <w:bCs/>
                <w:color w:val="000000"/>
                <w:spacing w:val="6"/>
                <w:szCs w:val="28"/>
              </w:rPr>
              <w:t>90</w:t>
            </w:r>
            <w:r>
              <w:rPr>
                <w:rFonts w:hint="eastAsia" w:ascii="仿宋" w:hAnsi="仿宋" w:eastAsia="仿宋" w:cs="仿宋_GB2312"/>
                <w:bCs/>
                <w:color w:val="000000"/>
                <w:spacing w:val="6"/>
                <w:szCs w:val="28"/>
              </w:rPr>
              <w:t>个自然日内通过指定平台提交。</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要求：</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报告内容须原创，数据真实可靠，引用需注明出处。</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设计方案应具备较强的可操作性和落地潜力。</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鼓励提交关键部件的三维模型、控制策略仿真代码或界面原型作为辅助材料。</w:t>
            </w:r>
          </w:p>
          <w:p>
            <w:pPr>
              <w:adjustRightInd w:val="0"/>
              <w:snapToGrid w:val="0"/>
              <w:ind w:firstLine="480" w:firstLineChars="200"/>
              <w:rPr>
                <w:rFonts w:hint="eastAsia" w:ascii="仿宋" w:hAnsi="仿宋" w:eastAsia="仿宋" w:cs="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tbl>
            <w:tblPr>
              <w:tblStyle w:val="10"/>
              <w:tblW w:w="5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12"/>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blHeade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评审维度</w:t>
                  </w:r>
                </w:p>
              </w:tc>
              <w:tc>
                <w:tcPr>
                  <w:tcW w:w="3685" w:type="dxa"/>
                  <w:shd w:val="clear" w:color="auto" w:fill="FFFFFF"/>
                  <w:tcMar>
                    <w:top w:w="150" w:type="dxa"/>
                    <w:left w:w="24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具体标准与分值（百分制）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创新性与先进性（30分）</w:t>
                  </w:r>
                </w:p>
              </w:tc>
              <w:tc>
                <w:tcPr>
                  <w:tcW w:w="3685" w:type="dxa"/>
                  <w:shd w:val="clear" w:color="auto" w:fill="FFFFFF"/>
                  <w:tcMar>
                    <w:top w:w="150" w:type="dxa"/>
                    <w:left w:w="240" w:type="dxa"/>
                    <w:bottom w:w="150" w:type="dxa"/>
                    <w:right w:w="0" w:type="dxa"/>
                  </w:tcMar>
                  <w:vAlign w:val="center"/>
                </w:tcPr>
                <w:p>
                  <w:pPr>
                    <w:widowControl w:val="0"/>
                    <w:spacing w:after="160" w:line="278" w:lineRule="auto"/>
                    <w:ind w:firstLine="210"/>
                    <w:rPr>
                      <w:rFonts w:hint="eastAsia" w:ascii="仿宋" w:hAnsi="仿宋" w:eastAsia="仿宋"/>
                      <w:sz w:val="21"/>
                      <w:szCs w:val="21"/>
                      <w:lang w:val="en-US"/>
                    </w:rPr>
                  </w:pPr>
                  <w:r>
                    <w:rPr>
                      <w:rFonts w:ascii="仿宋" w:hAnsi="仿宋" w:eastAsia="仿宋"/>
                      <w:sz w:val="21"/>
                      <w:szCs w:val="21"/>
                      <w:lang w:val="en-US"/>
                    </w:rPr>
                    <w:t>系统集成思路新颖，控制策略智能高效，在提升能效、降低成本或增强适用性方面有显著创新。（25-30分）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技术可行性与完整性（25分）</w:t>
                  </w:r>
                </w:p>
              </w:tc>
              <w:tc>
                <w:tcPr>
                  <w:tcW w:w="3685" w:type="dxa"/>
                  <w:shd w:val="clear" w:color="auto" w:fill="FFFFFF"/>
                  <w:tcMar>
                    <w:top w:w="150" w:type="dxa"/>
                    <w:left w:w="240" w:type="dxa"/>
                    <w:bottom w:w="150" w:type="dxa"/>
                    <w:right w:w="0" w:type="dxa"/>
                  </w:tcMar>
                  <w:vAlign w:val="center"/>
                </w:tcPr>
                <w:p>
                  <w:pPr>
                    <w:widowControl w:val="0"/>
                    <w:spacing w:after="160" w:line="278" w:lineRule="auto"/>
                    <w:ind w:firstLine="210"/>
                    <w:rPr>
                      <w:rFonts w:hint="eastAsia" w:ascii="仿宋" w:hAnsi="仿宋" w:eastAsia="仿宋"/>
                      <w:sz w:val="21"/>
                      <w:szCs w:val="21"/>
                      <w:lang w:val="en-US"/>
                    </w:rPr>
                  </w:pPr>
                  <w:r>
                    <w:rPr>
                      <w:rFonts w:ascii="仿宋" w:hAnsi="仿宋" w:eastAsia="仿宋"/>
                      <w:sz w:val="21"/>
                      <w:szCs w:val="21"/>
                      <w:lang w:val="en-US"/>
                    </w:rPr>
                    <w:t>技术路线清晰，设备选型合理，参数计算准确，系统设计完整，能够稳定可靠运行。（20-25分）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经济性与市场潜力（20分）</w:t>
                  </w:r>
                </w:p>
              </w:tc>
              <w:tc>
                <w:tcPr>
                  <w:tcW w:w="3685" w:type="dxa"/>
                  <w:shd w:val="clear" w:color="auto" w:fill="FFFFFF"/>
                  <w:tcMar>
                    <w:top w:w="150" w:type="dxa"/>
                    <w:left w:w="240" w:type="dxa"/>
                    <w:bottom w:w="150" w:type="dxa"/>
                    <w:right w:w="0" w:type="dxa"/>
                  </w:tcMar>
                  <w:vAlign w:val="center"/>
                </w:tcPr>
                <w:p>
                  <w:pPr>
                    <w:widowControl w:val="0"/>
                    <w:spacing w:after="160" w:line="278" w:lineRule="auto"/>
                    <w:ind w:firstLine="210"/>
                    <w:rPr>
                      <w:rFonts w:hint="eastAsia" w:ascii="仿宋" w:hAnsi="仿宋" w:eastAsia="仿宋"/>
                      <w:sz w:val="21"/>
                      <w:szCs w:val="21"/>
                      <w:lang w:val="en-US"/>
                    </w:rPr>
                  </w:pPr>
                  <w:r>
                    <w:rPr>
                      <w:rFonts w:ascii="仿宋" w:hAnsi="仿宋" w:eastAsia="仿宋"/>
                      <w:sz w:val="21"/>
                      <w:szCs w:val="21"/>
                      <w:lang w:val="en-US"/>
                    </w:rPr>
                    <w:t>初投资估算合理，运行成本分析透彻，投资回收期具备吸引力，商业模式清晰，具备大规模推广潜力。（16-20分）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村镇场景适应性（15分）</w:t>
                  </w:r>
                </w:p>
              </w:tc>
              <w:tc>
                <w:tcPr>
                  <w:tcW w:w="3685" w:type="dxa"/>
                  <w:shd w:val="clear" w:color="auto" w:fill="FFFFFF"/>
                  <w:tcMar>
                    <w:top w:w="150" w:type="dxa"/>
                    <w:left w:w="240" w:type="dxa"/>
                    <w:bottom w:w="150" w:type="dxa"/>
                    <w:right w:w="0" w:type="dxa"/>
                  </w:tcMar>
                  <w:vAlign w:val="center"/>
                </w:tcPr>
                <w:p>
                  <w:pPr>
                    <w:widowControl w:val="0"/>
                    <w:spacing w:after="160" w:line="278" w:lineRule="auto"/>
                    <w:ind w:firstLine="210"/>
                    <w:rPr>
                      <w:rFonts w:hint="eastAsia" w:ascii="仿宋" w:hAnsi="仿宋" w:eastAsia="仿宋"/>
                      <w:sz w:val="21"/>
                      <w:szCs w:val="21"/>
                      <w:lang w:val="en-US"/>
                    </w:rPr>
                  </w:pPr>
                  <w:r>
                    <w:rPr>
                      <w:rFonts w:ascii="仿宋" w:hAnsi="仿宋" w:eastAsia="仿宋"/>
                      <w:sz w:val="21"/>
                      <w:szCs w:val="21"/>
                      <w:lang w:val="en-US"/>
                    </w:rPr>
                    <w:t>充分考虑了村镇建筑特点、用户习惯、经济水平和运维条件，设计方案易于安装、维护和用户理解。（12-15分）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shd w:val="clear" w:color="auto" w:fill="FFFFFF"/>
                  <w:tcMar>
                    <w:top w:w="150" w:type="dxa"/>
                    <w:left w:w="0" w:type="dxa"/>
                    <w:bottom w:w="150" w:type="dxa"/>
                    <w:right w:w="240" w:type="dxa"/>
                  </w:tcMar>
                  <w:vAlign w:val="center"/>
                </w:tcPr>
                <w:p>
                  <w:pPr>
                    <w:widowControl w:val="0"/>
                    <w:spacing w:after="160" w:line="278" w:lineRule="auto"/>
                    <w:ind w:firstLine="211"/>
                    <w:rPr>
                      <w:rFonts w:hint="eastAsia" w:ascii="仿宋" w:hAnsi="仿宋" w:eastAsia="仿宋"/>
                      <w:sz w:val="21"/>
                      <w:szCs w:val="21"/>
                      <w:lang w:val="en-US"/>
                    </w:rPr>
                  </w:pPr>
                  <w:r>
                    <w:rPr>
                      <w:rFonts w:ascii="仿宋" w:hAnsi="仿宋" w:eastAsia="仿宋"/>
                      <w:b/>
                      <w:bCs/>
                      <w:sz w:val="21"/>
                      <w:szCs w:val="21"/>
                      <w:lang w:val="en-US"/>
                    </w:rPr>
                    <w:t>方案呈现与表达（10分）</w:t>
                  </w:r>
                </w:p>
              </w:tc>
              <w:tc>
                <w:tcPr>
                  <w:tcW w:w="3685" w:type="dxa"/>
                  <w:shd w:val="clear" w:color="auto" w:fill="FFFFFF"/>
                  <w:tcMar>
                    <w:top w:w="150" w:type="dxa"/>
                    <w:left w:w="240" w:type="dxa"/>
                    <w:bottom w:w="150" w:type="dxa"/>
                    <w:right w:w="0" w:type="dxa"/>
                  </w:tcMar>
                  <w:vAlign w:val="center"/>
                </w:tcPr>
                <w:p>
                  <w:pPr>
                    <w:widowControl w:val="0"/>
                    <w:spacing w:after="160" w:line="278" w:lineRule="auto"/>
                    <w:ind w:firstLine="210"/>
                    <w:rPr>
                      <w:rFonts w:hint="eastAsia" w:ascii="仿宋" w:hAnsi="仿宋" w:eastAsia="仿宋"/>
                      <w:sz w:val="21"/>
                      <w:szCs w:val="21"/>
                      <w:lang w:val="en-US"/>
                    </w:rPr>
                  </w:pPr>
                  <w:r>
                    <w:rPr>
                      <w:rFonts w:ascii="仿宋" w:hAnsi="仿宋" w:eastAsia="仿宋"/>
                      <w:sz w:val="21"/>
                      <w:szCs w:val="21"/>
                      <w:lang w:val="en-US"/>
                    </w:rPr>
                    <w:t>报告结构清晰，论据充分，表述流畅；汇报视频/PPT重点突出，演示效果好。（8-10分）</w:t>
                  </w:r>
                </w:p>
              </w:tc>
            </w:tr>
          </w:tbl>
          <w:p>
            <w:pPr>
              <w:overflowPunct w:val="0"/>
              <w:adjustRightInd w:val="0"/>
              <w:snapToGrid w:val="0"/>
              <w:ind w:firstLine="252"/>
              <w:rPr>
                <w:rFonts w:hint="eastAsia" w:ascii="仿宋" w:hAnsi="仿宋" w:eastAsia="仿宋" w:cs="仿宋_GB2312"/>
                <w:bCs/>
                <w:color w:val="000000"/>
                <w:spacing w:val="6"/>
                <w:szCs w:val="28"/>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 w:hAnsi="仿宋" w:eastAsia="仿宋" w:cs="仿宋_GB2312"/>
                <w:bCs/>
                <w:color w:val="000000"/>
                <w:spacing w:val="6"/>
                <w:szCs w:val="28"/>
              </w:rPr>
            </w:pPr>
            <w:r>
              <w:rPr>
                <w:rFonts w:hint="eastAsia" w:ascii="仿宋" w:hAnsi="仿宋" w:eastAsia="仿宋" w:cs="仿宋_GB2312"/>
                <w:color w:val="000000"/>
              </w:rPr>
              <w:t>无。</w:t>
            </w:r>
          </w:p>
        </w:tc>
      </w:tr>
    </w:tbl>
    <w:p>
      <w:pPr>
        <w:ind w:firstLine="332"/>
        <w:rPr>
          <w:rFonts w:ascii="方正黑体简体" w:eastAsia="方正黑体简体"/>
          <w:bCs/>
          <w:spacing w:val="6"/>
          <w:sz w:val="32"/>
          <w:szCs w:val="32"/>
        </w:rPr>
      </w:pPr>
      <w:r>
        <w:rPr>
          <w:rFonts w:hint="eastAsia" w:ascii="方正黑体简体" w:eastAsia="方正黑体简体"/>
          <w:bCs/>
          <w:spacing w:val="6"/>
          <w:sz w:val="32"/>
          <w:szCs w:val="32"/>
        </w:rPr>
        <w:br w:type="page"/>
      </w:r>
      <w:r>
        <w:rPr>
          <w:rFonts w:hint="eastAsia" w:ascii="方正黑体简体" w:eastAsia="方正黑体简体"/>
          <w:bCs/>
          <w:spacing w:val="6"/>
          <w:sz w:val="32"/>
          <w:szCs w:val="32"/>
        </w:rPr>
        <w:t>三、激励保障</w:t>
      </w:r>
    </w:p>
    <w:p>
      <w:pPr>
        <w:tabs>
          <w:tab w:val="left" w:pos="8640"/>
        </w:tabs>
        <w:adjustRightInd w:val="0"/>
        <w:snapToGrid w:val="0"/>
        <w:spacing w:line="440" w:lineRule="exact"/>
        <w:ind w:firstLine="228"/>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专家指导与咨询：赛事期间将组织</w:t>
            </w:r>
            <w:r>
              <w:rPr>
                <w:rFonts w:ascii="仿宋" w:hAnsi="仿宋" w:eastAsia="仿宋" w:cs="仿宋_GB2312"/>
                <w:bCs/>
                <w:color w:val="000000"/>
                <w:spacing w:val="6"/>
                <w:szCs w:val="28"/>
              </w:rPr>
              <w:t>1-2</w:t>
            </w:r>
            <w:r>
              <w:rPr>
                <w:rFonts w:hint="eastAsia" w:ascii="仿宋" w:hAnsi="仿宋" w:eastAsia="仿宋" w:cs="仿宋_GB2312"/>
                <w:bCs/>
                <w:color w:val="000000"/>
                <w:spacing w:val="6"/>
                <w:szCs w:val="28"/>
              </w:rPr>
              <w:t>次线上答疑会，邀请能源领域、暖通领域及乡村建设领域的专家为参赛团队提供咨询指导。</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成果转化支持：对于评审优胜的方案，发榜单位将积极协助：</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与地方政府、相关企业进行对接，推动方案在示范项目中落地应用。</w:t>
            </w:r>
          </w:p>
          <w:p>
            <w:pPr>
              <w:adjustRightInd w:val="0"/>
              <w:snapToGrid w:val="0"/>
              <w:ind w:firstLine="504" w:firstLineChars="200"/>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推荐申报各级科技计划项目或产业化专项，争取进一步研发与推广资金。</w:t>
            </w:r>
          </w:p>
          <w:p>
            <w:pPr>
              <w:adjustRightInd w:val="0"/>
              <w:snapToGrid w:val="0"/>
              <w:ind w:firstLine="504" w:firstLineChars="200"/>
              <w:jc w:val="both"/>
              <w:rPr>
                <w:rFonts w:hint="eastAsia" w:ascii="仿宋" w:hAnsi="仿宋" w:eastAsia="仿宋" w:cs="仿宋_GB2312"/>
                <w:bCs/>
                <w:color w:val="000000"/>
                <w:spacing w:val="6"/>
                <w:szCs w:val="28"/>
              </w:rPr>
            </w:pPr>
            <w:r>
              <w:rPr>
                <w:rFonts w:hint="eastAsia" w:ascii="仿宋" w:hAnsi="仿宋" w:eastAsia="仿宋" w:cs="仿宋_GB2312"/>
                <w:bCs/>
                <w:color w:val="000000"/>
                <w:spacing w:val="6"/>
                <w:szCs w:val="28"/>
              </w:rPr>
              <w:t>协助申请相关专利，保护知识产权。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 w:hAnsi="仿宋" w:eastAsia="仿宋" w:cs="仿宋_GB2312"/>
                <w:bCs/>
                <w:color w:val="000000"/>
                <w:spacing w:val="6"/>
                <w:szCs w:val="28"/>
                <w:lang w:val="en-US"/>
              </w:rPr>
            </w:pPr>
            <w:r>
              <w:rPr>
                <w:rFonts w:hint="eastAsia" w:ascii="仿宋" w:hAnsi="仿宋" w:eastAsia="仿宋" w:cs="仿宋_GB2312"/>
                <w:bCs/>
                <w:color w:val="000000"/>
                <w:spacing w:val="6"/>
                <w:szCs w:val="28"/>
                <w:lang w:val="en-US"/>
              </w:rPr>
              <w:t>一、奖项设置</w:t>
            </w:r>
          </w:p>
          <w:p>
            <w:pPr>
              <w:adjustRightInd w:val="0"/>
              <w:snapToGrid w:val="0"/>
              <w:ind w:firstLine="504" w:firstLineChars="200"/>
              <w:jc w:val="both"/>
              <w:rPr>
                <w:rFonts w:hint="eastAsia" w:ascii="仿宋" w:hAnsi="仿宋" w:eastAsia="仿宋" w:cs="仿宋_GB2312"/>
                <w:bCs/>
                <w:color w:val="000000"/>
                <w:spacing w:val="6"/>
                <w:szCs w:val="28"/>
                <w:lang w:val="en-US"/>
              </w:rPr>
            </w:pPr>
            <w:r>
              <w:rPr>
                <w:rFonts w:hint="eastAsia" w:ascii="仿宋" w:hAnsi="仿宋" w:eastAsia="仿宋" w:cs="仿宋_GB2312"/>
                <w:bCs/>
                <w:color w:val="000000"/>
                <w:spacing w:val="6"/>
                <w:szCs w:val="28"/>
                <w:lang w:val="en-US" w:eastAsia="zh-CN"/>
              </w:rPr>
              <w:t>原则上</w:t>
            </w:r>
            <w:r>
              <w:rPr>
                <w:rFonts w:hint="eastAsia" w:ascii="仿宋" w:hAnsi="仿宋" w:eastAsia="仿宋" w:cs="仿宋_GB2312"/>
                <w:bCs/>
                <w:color w:val="000000"/>
                <w:spacing w:val="6"/>
                <w:szCs w:val="28"/>
                <w:lang w:val="en-US"/>
              </w:rPr>
              <w:t>设“擂主”团队1个，根据实际情况评出相应的特等奖、一等奖、二等奖、三等奖项目若干。其中获得特等奖的团队中选择最优作品作为“擂主”团队，开展后期项目落地及创业实践。</w:t>
            </w:r>
          </w:p>
          <w:p>
            <w:pPr>
              <w:adjustRightInd w:val="0"/>
              <w:snapToGrid w:val="0"/>
              <w:ind w:firstLine="504" w:firstLineChars="200"/>
              <w:jc w:val="both"/>
              <w:rPr>
                <w:rFonts w:hint="eastAsia" w:ascii="仿宋" w:hAnsi="仿宋" w:eastAsia="仿宋" w:cs="仿宋_GB2312"/>
                <w:bCs/>
                <w:color w:val="000000"/>
                <w:spacing w:val="6"/>
                <w:szCs w:val="28"/>
                <w:lang w:val="en-US"/>
              </w:rPr>
            </w:pPr>
            <w:r>
              <w:rPr>
                <w:rFonts w:hint="eastAsia" w:ascii="仿宋" w:hAnsi="仿宋" w:eastAsia="仿宋" w:cs="仿宋_GB2312"/>
                <w:bCs/>
                <w:color w:val="000000"/>
                <w:spacing w:val="6"/>
                <w:szCs w:val="28"/>
                <w:lang w:val="en-US"/>
              </w:rPr>
              <w:t>二、激励措施</w:t>
            </w:r>
          </w:p>
          <w:p>
            <w:pPr>
              <w:adjustRightInd w:val="0"/>
              <w:snapToGrid w:val="0"/>
              <w:ind w:firstLine="504" w:firstLineChars="200"/>
              <w:jc w:val="both"/>
              <w:rPr>
                <w:rFonts w:hint="eastAsia" w:ascii="仿宋" w:hAnsi="仿宋" w:eastAsia="仿宋" w:cs="仿宋_GB2312"/>
                <w:bCs/>
                <w:color w:val="000000"/>
                <w:spacing w:val="6"/>
                <w:szCs w:val="28"/>
                <w:lang w:val="en-US"/>
              </w:rPr>
            </w:pPr>
            <w:r>
              <w:rPr>
                <w:rFonts w:hint="eastAsia" w:ascii="仿宋" w:hAnsi="仿宋" w:eastAsia="仿宋" w:cs="仿宋_GB2312"/>
                <w:bCs/>
                <w:color w:val="000000"/>
                <w:spacing w:val="6"/>
                <w:szCs w:val="28"/>
                <w:lang w:val="en-US"/>
              </w:rPr>
              <w:t>为部分优秀获奖团队提供线下实习工作机会，并由本单位出具实习证明。</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 w:hAnsi="仿宋" w:eastAsia="仿宋"/>
              </w:rPr>
            </w:pPr>
            <w:r>
              <w:rPr>
                <w:rFonts w:hint="eastAsia" w:ascii="仿宋" w:hAnsi="仿宋" w:eastAsia="仿宋"/>
              </w:rPr>
              <w:t>推动多能互补与系统集成技术发展：本选题要求深度融合太阳能光热、光伏与高效电供暖技术，有助于突破当前单一技术应用的局限性，推动跨领域、多能源协同优化技术的进步。</w:t>
            </w:r>
          </w:p>
          <w:p>
            <w:pPr>
              <w:overflowPunct w:val="0"/>
              <w:adjustRightInd w:val="0"/>
              <w:snapToGrid w:val="0"/>
              <w:ind w:firstLine="480" w:firstLineChars="200"/>
              <w:rPr>
                <w:rFonts w:hint="eastAsia" w:ascii="仿宋" w:hAnsi="仿宋" w:eastAsia="仿宋"/>
              </w:rPr>
            </w:pPr>
            <w:r>
              <w:rPr>
                <w:rFonts w:hint="eastAsia" w:ascii="仿宋" w:hAnsi="仿宋" w:eastAsia="仿宋"/>
              </w:rPr>
              <w:t>促进智能控制与智慧能源技术落地：要求设计智能化的运行控制策略，将促进物联网、大数据预测、</w:t>
            </w:r>
            <w:r>
              <w:rPr>
                <w:rFonts w:ascii="仿宋" w:hAnsi="仿宋" w:eastAsia="仿宋"/>
              </w:rPr>
              <w:t>AI</w:t>
            </w:r>
            <w:r>
              <w:rPr>
                <w:rFonts w:hint="eastAsia" w:ascii="仿宋" w:hAnsi="仿宋" w:eastAsia="仿宋"/>
              </w:rPr>
              <w:t>算法在村镇分布式能源系统中的集成应用，提升能源利用的精细化和智能化水平。</w:t>
            </w:r>
          </w:p>
          <w:p>
            <w:pPr>
              <w:overflowPunct w:val="0"/>
              <w:adjustRightInd w:val="0"/>
              <w:snapToGrid w:val="0"/>
              <w:ind w:firstLine="480" w:firstLineChars="200"/>
              <w:rPr>
                <w:rFonts w:hint="eastAsia" w:ascii="仿宋" w:hAnsi="仿宋" w:eastAsia="仿宋"/>
              </w:rPr>
            </w:pPr>
            <w:r>
              <w:rPr>
                <w:rFonts w:hint="eastAsia" w:ascii="仿宋" w:hAnsi="仿宋" w:eastAsia="仿宋"/>
              </w:rPr>
              <w:t>形成适用于村镇的清洁供暖技术标准雏形：优秀的解决方案可为未来制定适用于我国村镇地区的太阳能综合利用、清洁供暖技术导则、设计规范乃至行业标准提供重要的实践参考和技术储备。</w:t>
            </w:r>
          </w:p>
          <w:p>
            <w:pPr>
              <w:overflowPunct w:val="0"/>
              <w:adjustRightInd w:val="0"/>
              <w:snapToGrid w:val="0"/>
              <w:ind w:firstLine="480" w:firstLineChars="200"/>
              <w:rPr>
                <w:rFonts w:hint="eastAsia" w:ascii="仿宋_GB2312" w:hAnsi="仿宋_GB2312" w:eastAsia="仿宋_GB2312" w:cs="仿宋_GB2312"/>
                <w:bCs/>
                <w:color w:val="000000"/>
                <w:spacing w:val="6"/>
                <w:szCs w:val="28"/>
              </w:rPr>
            </w:pPr>
            <w:r>
              <w:rPr>
                <w:rFonts w:hint="eastAsia" w:ascii="仿宋" w:hAnsi="仿宋" w:eastAsia="仿宋"/>
              </w:rPr>
              <w:t>解决间歇性可再生能源稳定供能问题：通过储热、蓄电及多能互补，探索解决太阳能间歇性、不稳定性与连续供暖需求之间的矛盾，对提升可再生能源在终端用能中的占比具有重要意义。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 w:hAnsi="仿宋" w:eastAsia="仿宋"/>
              </w:rPr>
            </w:pPr>
            <w:r>
              <w:rPr>
                <w:rFonts w:hint="eastAsia" w:ascii="仿宋" w:hAnsi="仿宋" w:eastAsia="仿宋"/>
              </w:rPr>
              <w:t>经济效益：</w:t>
            </w:r>
          </w:p>
          <w:p>
            <w:pPr>
              <w:overflowPunct w:val="0"/>
              <w:adjustRightInd w:val="0"/>
              <w:snapToGrid w:val="0"/>
              <w:ind w:firstLine="480" w:firstLineChars="200"/>
              <w:rPr>
                <w:rFonts w:hint="eastAsia" w:ascii="仿宋" w:hAnsi="仿宋" w:eastAsia="仿宋"/>
              </w:rPr>
            </w:pPr>
            <w:r>
              <w:rPr>
                <w:rFonts w:hint="eastAsia" w:ascii="仿宋" w:hAnsi="仿宋" w:eastAsia="仿宋"/>
              </w:rPr>
              <w:t>降低用户用能成本：替代散煤等高价高污染燃料，长期可显著降低村镇居民的冬季取暖支出。</w:t>
            </w:r>
          </w:p>
          <w:p>
            <w:pPr>
              <w:overflowPunct w:val="0"/>
              <w:adjustRightInd w:val="0"/>
              <w:snapToGrid w:val="0"/>
              <w:ind w:firstLine="480" w:firstLineChars="200"/>
              <w:rPr>
                <w:rFonts w:hint="eastAsia" w:ascii="仿宋" w:hAnsi="仿宋" w:eastAsia="仿宋"/>
              </w:rPr>
            </w:pPr>
            <w:r>
              <w:rPr>
                <w:rFonts w:hint="eastAsia" w:ascii="仿宋" w:hAnsi="仿宋" w:eastAsia="仿宋"/>
              </w:rPr>
              <w:t>带动相关产业发展：可促进太阳能光热</w:t>
            </w:r>
            <w:r>
              <w:rPr>
                <w:rFonts w:ascii="仿宋" w:hAnsi="仿宋" w:eastAsia="仿宋"/>
              </w:rPr>
              <w:t>/</w:t>
            </w:r>
            <w:r>
              <w:rPr>
                <w:rFonts w:hint="eastAsia" w:ascii="仿宋" w:hAnsi="仿宋" w:eastAsia="仿宋"/>
              </w:rPr>
              <w:t>光伏制造、热泵、智能控制、安装运维等相关产业链的发展，创造新的就业岗位。</w:t>
            </w:r>
          </w:p>
          <w:p>
            <w:pPr>
              <w:overflowPunct w:val="0"/>
              <w:adjustRightInd w:val="0"/>
              <w:snapToGrid w:val="0"/>
              <w:ind w:firstLine="480" w:firstLineChars="200"/>
              <w:rPr>
                <w:rFonts w:hint="eastAsia" w:ascii="仿宋" w:hAnsi="仿宋" w:eastAsia="仿宋"/>
              </w:rPr>
            </w:pPr>
            <w:r>
              <w:rPr>
                <w:rFonts w:hint="eastAsia" w:ascii="仿宋" w:hAnsi="仿宋" w:eastAsia="仿宋"/>
              </w:rPr>
              <w:t>减少能源外部依赖：充分利用本地太阳能资源，减少村镇地区对外购电、购煤的依赖，提升区域能源自给能力和经济性。</w:t>
            </w:r>
          </w:p>
          <w:p>
            <w:pPr>
              <w:overflowPunct w:val="0"/>
              <w:adjustRightInd w:val="0"/>
              <w:snapToGrid w:val="0"/>
              <w:ind w:firstLine="480" w:firstLineChars="200"/>
              <w:rPr>
                <w:rFonts w:hint="eastAsia" w:ascii="仿宋" w:hAnsi="仿宋" w:eastAsia="仿宋"/>
              </w:rPr>
            </w:pPr>
          </w:p>
          <w:p>
            <w:pPr>
              <w:overflowPunct w:val="0"/>
              <w:adjustRightInd w:val="0"/>
              <w:snapToGrid w:val="0"/>
              <w:ind w:firstLine="480" w:firstLineChars="200"/>
              <w:rPr>
                <w:rFonts w:hint="eastAsia" w:ascii="仿宋" w:hAnsi="仿宋" w:eastAsia="仿宋"/>
              </w:rPr>
            </w:pPr>
            <w:r>
              <w:rPr>
                <w:rFonts w:hint="eastAsia" w:ascii="仿宋" w:hAnsi="仿宋" w:eastAsia="仿宋"/>
              </w:rPr>
              <w:t>社会与环境效益：</w:t>
            </w:r>
          </w:p>
          <w:p>
            <w:pPr>
              <w:overflowPunct w:val="0"/>
              <w:adjustRightInd w:val="0"/>
              <w:snapToGrid w:val="0"/>
              <w:ind w:firstLine="480" w:firstLineChars="200"/>
              <w:rPr>
                <w:rFonts w:hint="eastAsia" w:ascii="仿宋" w:hAnsi="仿宋" w:eastAsia="仿宋"/>
              </w:rPr>
            </w:pPr>
            <w:r>
              <w:rPr>
                <w:rFonts w:hint="eastAsia" w:ascii="仿宋" w:hAnsi="仿宋" w:eastAsia="仿宋"/>
              </w:rPr>
              <w:t>改善空气质量与人居环境：大幅减少散煤燃烧带来的颗粒物、二氧化硫等污染物排放，直接改善村镇及周边地区的空气质量，助力打赢蓝天保卫战。</w:t>
            </w:r>
          </w:p>
          <w:p>
            <w:pPr>
              <w:overflowPunct w:val="0"/>
              <w:adjustRightInd w:val="0"/>
              <w:snapToGrid w:val="0"/>
              <w:ind w:firstLine="480" w:firstLineChars="200"/>
              <w:rPr>
                <w:rFonts w:hint="eastAsia" w:ascii="仿宋" w:hAnsi="仿宋" w:eastAsia="仿宋"/>
              </w:rPr>
            </w:pPr>
            <w:r>
              <w:rPr>
                <w:rFonts w:hint="eastAsia" w:ascii="仿宋" w:hAnsi="仿宋" w:eastAsia="仿宋"/>
              </w:rPr>
              <w:t>提升生活品质与乡村形象：提供稳定、清洁、便捷的供暖和生活热水，显著提升村镇居民的生活舒适度和幸福感，是“美丽乡村”建设的直观体现。</w:t>
            </w:r>
          </w:p>
          <w:p>
            <w:pPr>
              <w:overflowPunct w:val="0"/>
              <w:adjustRightInd w:val="0"/>
              <w:snapToGrid w:val="0"/>
              <w:ind w:firstLine="480" w:firstLineChars="200"/>
              <w:rPr>
                <w:rFonts w:hint="eastAsia" w:ascii="仿宋_GB2312" w:hAnsi="仿宋_GB2312" w:eastAsia="仿宋_GB2312" w:cs="仿宋_GB2312"/>
                <w:bCs/>
                <w:color w:val="000000"/>
                <w:spacing w:val="6"/>
                <w:szCs w:val="28"/>
              </w:rPr>
            </w:pPr>
            <w:r>
              <w:rPr>
                <w:rFonts w:hint="eastAsia" w:ascii="仿宋" w:hAnsi="仿宋" w:eastAsia="仿宋"/>
              </w:rPr>
              <w:t>服务国家战略：直接服务于“乡村振兴”和“碳达峰、碳中和”国家战略，是推动能源革命向农村拓展、构建清洁低碳乡村能源体系的重要举措，具有显著的示范效应和社会影响力。</w:t>
            </w:r>
          </w:p>
        </w:tc>
      </w:tr>
    </w:tbl>
    <w:p>
      <w:pPr>
        <w:ind w:firstLine="332"/>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br w:type="page"/>
      </w:r>
    </w:p>
    <w:p>
      <w:pPr>
        <w:tabs>
          <w:tab w:val="left" w:pos="8640"/>
        </w:tabs>
        <w:adjustRightInd w:val="0"/>
        <w:snapToGrid w:val="0"/>
        <w:rPr>
          <w:rFonts w:ascii="仿宋_GB2312" w:eastAsia="仿宋_GB2312"/>
          <w:bCs/>
          <w:sz w:val="21"/>
          <w:szCs w:val="21"/>
          <w:lang w:val="en-US"/>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1</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szCs w:val="28"/>
                <w:lang w:val="en-US"/>
              </w:rPr>
              <w:t>北京中农富源集团有限公司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ind w:firstLine="2772" w:firstLineChars="110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北京市通州区漷县镇黄厂铺村</w:t>
            </w:r>
            <w:r>
              <w:rPr>
                <w:rFonts w:ascii="仿宋_GB2312" w:hAnsi="仿宋_GB2312" w:eastAsia="仿宋_GB2312" w:cs="仿宋_GB2312"/>
              </w:rPr>
              <w:t>59</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ind w:firstLine="504" w:firstLineChars="200"/>
              <w:jc w:val="both"/>
              <w:rPr>
                <w:rFonts w:hint="eastAsia" w:ascii="仿宋_GB2312" w:hAnsi="仿宋_GB2312" w:eastAsia="仿宋_GB2312" w:cs="仿宋_GB2312"/>
                <w:bCs/>
                <w:spacing w:val="6"/>
                <w:szCs w:val="28"/>
              </w:rPr>
            </w:pPr>
            <w:r>
              <w:rPr>
                <w:rFonts w:hint="eastAsia" w:ascii="仿宋_GB2312" w:hAnsi="仿宋_GB2312" w:eastAsia="仿宋_GB2312" w:cs="仿宋_GB2312"/>
                <w:bCs/>
                <w:spacing w:val="6"/>
                <w:szCs w:val="28"/>
                <w:lang w:val="en-US"/>
              </w:rPr>
              <w:t>北京中农富源集团有限公司是一家自然人投资控股的高新技术企业，注册资本</w:t>
            </w:r>
            <w:r>
              <w:rPr>
                <w:rFonts w:ascii="仿宋_GB2312" w:hAnsi="仿宋_GB2312" w:eastAsia="仿宋_GB2312" w:cs="仿宋_GB2312"/>
                <w:bCs/>
                <w:spacing w:val="6"/>
                <w:szCs w:val="28"/>
                <w:lang w:val="en-US"/>
              </w:rPr>
              <w:t>1</w:t>
            </w:r>
            <w:r>
              <w:rPr>
                <w:rFonts w:hint="eastAsia" w:ascii="仿宋_GB2312" w:hAnsi="仿宋_GB2312" w:eastAsia="仿宋_GB2312" w:cs="仿宋_GB2312"/>
                <w:bCs/>
                <w:spacing w:val="6"/>
                <w:szCs w:val="28"/>
                <w:lang w:val="en-US"/>
              </w:rPr>
              <w:t>亿元，中国农科院</w:t>
            </w:r>
            <w:r>
              <w:rPr>
                <w:rFonts w:hint="eastAsia" w:ascii="仿宋_GB2312" w:hAnsi="仿宋_GB2312" w:eastAsia="仿宋_GB2312" w:cs="仿宋_GB2312"/>
                <w:bCs/>
                <w:spacing w:val="6"/>
                <w:szCs w:val="28"/>
                <w:lang w:val="en-US" w:eastAsia="zh-CN"/>
              </w:rPr>
              <w:t>技术合作</w:t>
            </w:r>
            <w:r>
              <w:rPr>
                <w:rFonts w:hint="eastAsia" w:ascii="仿宋_GB2312" w:hAnsi="仿宋_GB2312" w:eastAsia="仿宋_GB2312" w:cs="仿宋_GB2312"/>
                <w:bCs/>
                <w:spacing w:val="6"/>
                <w:szCs w:val="28"/>
                <w:lang w:val="en-US"/>
              </w:rPr>
              <w:t>企业，正式成立于</w:t>
            </w:r>
            <w:r>
              <w:rPr>
                <w:rFonts w:ascii="仿宋_GB2312" w:hAnsi="仿宋_GB2312" w:eastAsia="仿宋_GB2312" w:cs="仿宋_GB2312"/>
                <w:bCs/>
                <w:spacing w:val="6"/>
                <w:szCs w:val="28"/>
                <w:lang w:val="en-US"/>
              </w:rPr>
              <w:t>2009</w:t>
            </w:r>
            <w:r>
              <w:rPr>
                <w:rFonts w:hint="eastAsia" w:ascii="仿宋_GB2312" w:hAnsi="仿宋_GB2312" w:eastAsia="仿宋_GB2312" w:cs="仿宋_GB2312"/>
                <w:bCs/>
                <w:spacing w:val="6"/>
                <w:szCs w:val="28"/>
                <w:lang w:val="en-US"/>
              </w:rPr>
              <w:t>年，深耕农用微生物领域多年，是国家</w:t>
            </w:r>
            <w:r>
              <w:rPr>
                <w:rFonts w:hint="eastAsia" w:ascii="仿宋_GB2312" w:hAnsi="仿宋_GB2312" w:eastAsia="仿宋_GB2312" w:cs="仿宋_GB2312"/>
                <w:bCs/>
                <w:spacing w:val="6"/>
                <w:szCs w:val="28"/>
                <w:lang w:val="en-US" w:eastAsia="zh-CN"/>
              </w:rPr>
              <w:t>高新技术</w:t>
            </w:r>
            <w:r>
              <w:rPr>
                <w:rFonts w:hint="eastAsia" w:ascii="仿宋_GB2312" w:hAnsi="仿宋_GB2312" w:eastAsia="仿宋_GB2312" w:cs="仿宋_GB2312"/>
                <w:bCs/>
                <w:spacing w:val="6"/>
                <w:szCs w:val="28"/>
                <w:lang w:val="en-US"/>
              </w:rPr>
              <w:t>企业、北京市专精特新企业、中国肥料产业科技创新企业。公司与中国农科院、清华大学、中国农业大学等科研院校深度合作，依托国家菌种保藏中心搭建起完整的微生物产业化技术体系，储备</w:t>
            </w:r>
            <w:r>
              <w:rPr>
                <w:rFonts w:ascii="仿宋_GB2312" w:hAnsi="仿宋_GB2312" w:eastAsia="仿宋_GB2312" w:cs="仿宋_GB2312"/>
                <w:bCs/>
                <w:spacing w:val="6"/>
                <w:szCs w:val="28"/>
                <w:lang w:val="en-US"/>
              </w:rPr>
              <w:t>2000</w:t>
            </w:r>
            <w:r>
              <w:rPr>
                <w:rFonts w:hint="eastAsia" w:ascii="仿宋_GB2312" w:hAnsi="仿宋_GB2312" w:eastAsia="仿宋_GB2312" w:cs="仿宋_GB2312"/>
                <w:bCs/>
                <w:spacing w:val="6"/>
                <w:szCs w:val="28"/>
                <w:lang w:val="en-US"/>
              </w:rPr>
              <w:t>多株核心菌株，拥有</w:t>
            </w:r>
            <w:r>
              <w:rPr>
                <w:rFonts w:ascii="仿宋_GB2312" w:hAnsi="仿宋_GB2312" w:eastAsia="仿宋_GB2312" w:cs="仿宋_GB2312"/>
                <w:bCs/>
                <w:spacing w:val="6"/>
                <w:szCs w:val="28"/>
                <w:lang w:val="en-US"/>
              </w:rPr>
              <w:t>40</w:t>
            </w:r>
            <w:r>
              <w:rPr>
                <w:rFonts w:hint="eastAsia" w:ascii="仿宋_GB2312" w:hAnsi="仿宋_GB2312" w:eastAsia="仿宋_GB2312" w:cs="仿宋_GB2312"/>
                <w:bCs/>
                <w:spacing w:val="6"/>
                <w:szCs w:val="28"/>
                <w:lang w:val="en-US"/>
              </w:rPr>
              <w:t>项核心专利、</w:t>
            </w:r>
            <w:r>
              <w:rPr>
                <w:rFonts w:ascii="仿宋_GB2312" w:hAnsi="仿宋_GB2312" w:eastAsia="仿宋_GB2312" w:cs="仿宋_GB2312"/>
                <w:bCs/>
                <w:spacing w:val="6"/>
                <w:szCs w:val="28"/>
                <w:lang w:val="en-US"/>
              </w:rPr>
              <w:t>14</w:t>
            </w:r>
            <w:r>
              <w:rPr>
                <w:rFonts w:hint="eastAsia" w:ascii="仿宋_GB2312" w:hAnsi="仿宋_GB2312" w:eastAsia="仿宋_GB2312" w:cs="仿宋_GB2312"/>
                <w:bCs/>
                <w:spacing w:val="6"/>
                <w:szCs w:val="28"/>
                <w:lang w:val="en-US"/>
              </w:rPr>
              <w:t>项申请中专利及</w:t>
            </w:r>
            <w:r>
              <w:rPr>
                <w:rFonts w:ascii="仿宋_GB2312" w:hAnsi="仿宋_GB2312" w:eastAsia="仿宋_GB2312" w:cs="仿宋_GB2312"/>
                <w:bCs/>
                <w:spacing w:val="6"/>
                <w:szCs w:val="28"/>
                <w:lang w:val="en-US"/>
              </w:rPr>
              <w:t>100</w:t>
            </w:r>
            <w:r>
              <w:rPr>
                <w:rFonts w:hint="eastAsia" w:ascii="仿宋_GB2312" w:hAnsi="仿宋_GB2312" w:eastAsia="仿宋_GB2312" w:cs="仿宋_GB2312"/>
                <w:bCs/>
                <w:spacing w:val="6"/>
                <w:szCs w:val="28"/>
                <w:lang w:val="en-US"/>
              </w:rPr>
              <w:t>多个肥料登记证，核心竞争力聚焦微生物技术研发与应用，可实现生物防控、土壤改良、解磷解钾、固氮等多种农业生产需求。集团以“微生物</w:t>
            </w:r>
            <w:r>
              <w:rPr>
                <w:rFonts w:ascii="仿宋_GB2312" w:hAnsi="仿宋_GB2312" w:eastAsia="仿宋_GB2312" w:cs="仿宋_GB2312"/>
                <w:bCs/>
                <w:spacing w:val="6"/>
                <w:szCs w:val="28"/>
                <w:lang w:val="en-US"/>
              </w:rPr>
              <w:t>+”</w:t>
            </w:r>
            <w:r>
              <w:rPr>
                <w:rFonts w:hint="eastAsia" w:ascii="仿宋_GB2312" w:hAnsi="仿宋_GB2312" w:eastAsia="仿宋_GB2312" w:cs="仿宋_GB2312"/>
                <w:bCs/>
                <w:spacing w:val="6"/>
                <w:szCs w:val="28"/>
                <w:lang w:val="en-US"/>
              </w:rPr>
              <w:t>为核心理念，深耕绿色生态循环农业领域，主营有机废弃物资源利用、土壤修复、高科技种植技术及微生物肥料相关服务，布局生态种植、生态养殖、废弃物资源化利用、生态农产品与</w:t>
            </w:r>
            <w:r>
              <w:rPr>
                <w:rFonts w:hint="eastAsia" w:ascii="仿宋_GB2312" w:hAnsi="仿宋_GB2312" w:eastAsia="仿宋_GB2312" w:cs="仿宋_GB2312"/>
                <w:bCs/>
                <w:spacing w:val="6"/>
                <w:szCs w:val="28"/>
                <w:lang w:val="en-US" w:eastAsia="zh-CN"/>
              </w:rPr>
              <w:t>益生菌</w:t>
            </w:r>
            <w:r>
              <w:rPr>
                <w:rFonts w:hint="eastAsia" w:ascii="仿宋_GB2312" w:hAnsi="仿宋_GB2312" w:eastAsia="仿宋_GB2312" w:cs="仿宋_GB2312"/>
                <w:bCs/>
                <w:spacing w:val="6"/>
                <w:szCs w:val="28"/>
                <w:lang w:val="en-US"/>
              </w:rPr>
              <w:t>饮品等五大业务板块，目前在全球设有</w:t>
            </w:r>
            <w:r>
              <w:rPr>
                <w:rFonts w:ascii="仿宋_GB2312" w:hAnsi="仿宋_GB2312" w:eastAsia="仿宋_GB2312" w:cs="仿宋_GB2312"/>
                <w:bCs/>
                <w:spacing w:val="6"/>
                <w:szCs w:val="28"/>
                <w:lang w:val="en-US"/>
              </w:rPr>
              <w:t>15</w:t>
            </w:r>
            <w:r>
              <w:rPr>
                <w:rFonts w:hint="eastAsia" w:ascii="仿宋_GB2312" w:hAnsi="仿宋_GB2312" w:eastAsia="仿宋_GB2312" w:cs="仿宋_GB2312"/>
                <w:bCs/>
                <w:spacing w:val="6"/>
                <w:szCs w:val="28"/>
                <w:lang w:val="en-US"/>
              </w:rPr>
              <w:t>个生产基地、</w:t>
            </w:r>
            <w:r>
              <w:rPr>
                <w:rFonts w:ascii="仿宋_GB2312" w:hAnsi="仿宋_GB2312" w:eastAsia="仿宋_GB2312" w:cs="仿宋_GB2312"/>
                <w:bCs/>
                <w:spacing w:val="6"/>
                <w:szCs w:val="28"/>
                <w:lang w:val="en-US"/>
              </w:rPr>
              <w:t>3</w:t>
            </w:r>
            <w:r>
              <w:rPr>
                <w:rFonts w:hint="eastAsia" w:ascii="仿宋_GB2312" w:hAnsi="仿宋_GB2312" w:eastAsia="仿宋_GB2312" w:cs="仿宋_GB2312"/>
                <w:bCs/>
                <w:spacing w:val="6"/>
                <w:szCs w:val="28"/>
                <w:lang w:val="en-US"/>
              </w:rPr>
              <w:t>个综合研发中心、</w:t>
            </w:r>
            <w:r>
              <w:rPr>
                <w:rFonts w:ascii="仿宋_GB2312" w:hAnsi="仿宋_GB2312" w:eastAsia="仿宋_GB2312" w:cs="仿宋_GB2312"/>
                <w:bCs/>
                <w:spacing w:val="6"/>
                <w:szCs w:val="28"/>
                <w:lang w:val="en-US"/>
              </w:rPr>
              <w:t>23</w:t>
            </w:r>
            <w:r>
              <w:rPr>
                <w:rFonts w:hint="eastAsia" w:ascii="仿宋_GB2312" w:hAnsi="仿宋_GB2312" w:eastAsia="仿宋_GB2312" w:cs="仿宋_GB2312"/>
                <w:bCs/>
                <w:spacing w:val="6"/>
                <w:szCs w:val="28"/>
                <w:lang w:val="en-US"/>
              </w:rPr>
              <w:t>个业务办事处，打造了上万个循环农业与生态种植示范基地，业务服务网络覆盖全国，还通过农化服务、技术培训、线上销售渠道等多维度赋能农业生产，先后通过</w:t>
            </w:r>
            <w:r>
              <w:rPr>
                <w:rFonts w:ascii="仿宋_GB2312" w:hAnsi="仿宋_GB2312" w:eastAsia="仿宋_GB2312" w:cs="仿宋_GB2312"/>
                <w:bCs/>
                <w:spacing w:val="6"/>
                <w:szCs w:val="28"/>
                <w:lang w:val="en-US"/>
              </w:rPr>
              <w:t>ISO9001</w:t>
            </w:r>
            <w:r>
              <w:rPr>
                <w:rFonts w:hint="eastAsia" w:ascii="仿宋_GB2312" w:hAnsi="仿宋_GB2312" w:eastAsia="仿宋_GB2312" w:cs="仿宋_GB2312"/>
                <w:bCs/>
                <w:spacing w:val="6"/>
                <w:szCs w:val="28"/>
                <w:lang w:val="en-US"/>
              </w:rPr>
              <w:t>、</w:t>
            </w:r>
            <w:r>
              <w:rPr>
                <w:rFonts w:ascii="仿宋_GB2312" w:hAnsi="仿宋_GB2312" w:eastAsia="仿宋_GB2312" w:cs="仿宋_GB2312"/>
                <w:bCs/>
                <w:spacing w:val="6"/>
                <w:szCs w:val="28"/>
                <w:lang w:val="en-US"/>
              </w:rPr>
              <w:t>ISO14001</w:t>
            </w:r>
            <w:r>
              <w:rPr>
                <w:rFonts w:hint="eastAsia" w:ascii="仿宋_GB2312" w:hAnsi="仿宋_GB2312" w:eastAsia="仿宋_GB2312" w:cs="仿宋_GB2312"/>
                <w:bCs/>
                <w:spacing w:val="6"/>
                <w:szCs w:val="28"/>
                <w:lang w:val="en-US"/>
              </w:rPr>
              <w:t>、</w:t>
            </w:r>
            <w:r>
              <w:rPr>
                <w:rFonts w:ascii="仿宋_GB2312" w:hAnsi="仿宋_GB2312" w:eastAsia="仿宋_GB2312" w:cs="仿宋_GB2312"/>
                <w:bCs/>
                <w:spacing w:val="6"/>
                <w:szCs w:val="28"/>
                <w:lang w:val="en-US"/>
              </w:rPr>
              <w:t>ISO45001</w:t>
            </w:r>
            <w:r>
              <w:rPr>
                <w:rFonts w:hint="eastAsia" w:ascii="仿宋_GB2312" w:hAnsi="仿宋_GB2312" w:eastAsia="仿宋_GB2312" w:cs="仿宋_GB2312"/>
                <w:bCs/>
                <w:spacing w:val="6"/>
                <w:szCs w:val="28"/>
                <w:lang w:val="en-US"/>
              </w:rPr>
              <w:t>体系认证，始终以推动中国绿色生态循环农业发展为目标，是国内微生物肥料领域的标杆企业。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李昱昕</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职务</w:t>
            </w:r>
          </w:p>
        </w:tc>
        <w:tc>
          <w:tcPr>
            <w:tcW w:w="2783" w:type="dxa"/>
            <w:vAlign w:val="center"/>
          </w:tcPr>
          <w:p>
            <w:pPr>
              <w:adjustRightInd w:val="0"/>
              <w:jc w:val="center"/>
              <w:rPr>
                <w:rFonts w:eastAsia="方正仿宋简体"/>
              </w:rPr>
            </w:pPr>
            <w:r>
              <w:rPr>
                <w:rFonts w:hint="eastAsia" w:eastAsia="方正仿宋简体"/>
              </w:rPr>
              <w:t>总经理助理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snapToGrid w:val="0"/>
              <w:jc w:val="both"/>
              <w:rPr>
                <w:rFonts w:hint="eastAsia" w:ascii="仿宋_GB2312" w:hAnsi="仿宋_GB2312" w:eastAsia="仿宋_GB2312" w:cs="仿宋_GB2312"/>
                <w:bCs/>
                <w:spacing w:val="6"/>
                <w:szCs w:val="28"/>
                <w:lang w:val="en-US"/>
              </w:rPr>
            </w:pPr>
            <w:r>
              <w:rPr>
                <w:rFonts w:hint="eastAsia" w:eastAsia="方正仿宋简体"/>
                <w:lang w:val="en-US"/>
              </w:rPr>
              <w:t>15358897898</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pPr>
              <w:adjustRightInd w:val="0"/>
              <w:jc w:val="center"/>
              <w:rPr>
                <w:rFonts w:eastAsia="方正仿宋简体"/>
              </w:rPr>
            </w:pPr>
            <w:r>
              <w:rPr>
                <w:rFonts w:hint="eastAsia" w:eastAsia="方正仿宋简体"/>
              </w:rPr>
              <w:t>15358897898</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color w:val="000000"/>
              </w:rPr>
            </w:pPr>
            <w:bookmarkStart w:id="2" w:name="OLE_LINK9"/>
            <w:r>
              <w:rPr>
                <w:rFonts w:hint="eastAsia" w:ascii="仿宋_GB2312" w:hAnsi="仿宋_GB2312" w:eastAsia="仿宋_GB2312" w:cs="仿宋_GB2312"/>
                <w:bCs/>
                <w:color w:val="000000"/>
                <w:spacing w:val="6"/>
                <w:szCs w:val="28"/>
              </w:rPr>
              <w:t>国宝IP赋能--熊猫基质产品在京郊乡村振兴中的创新应用与运营策略</w:t>
            </w:r>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1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农林废弃物资源化利用、循环农业、乡村振兴</w:t>
            </w:r>
            <w:r>
              <w:rPr>
                <w:rFonts w:hint="eastAsia" w:ascii="仿宋_GB2312" w:hAnsi="仿宋_GB2312" w:eastAsia="仿宋_GB2312" w:cs="仿宋_GB2312"/>
                <w:bCs/>
                <w:color w:val="000000"/>
                <w:spacing w:val="6"/>
                <w:szCs w:val="28"/>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55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北京作为国家首都，其农业发展承载着服务首都“四个中心”功能建设的特殊使命，正努力构建与首都功能定位相适应的都市型现代农业体系。在这一战略转型过程中，生态型基质作为绿色种植的关键基础材料，其重要性日益凸显。同时，北京作为全国文化中心与科技创新中心，推动现代农业与文化创意深度融合具有重要的战略意义。</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本选题针对四川大</w:t>
            </w:r>
            <w:bookmarkStart w:id="3" w:name="OLE_LINK8"/>
            <w:r>
              <w:rPr>
                <w:rFonts w:hint="eastAsia" w:ascii="仿宋_GB2312" w:hAnsi="仿宋_GB2312" w:eastAsia="仿宋_GB2312" w:cs="仿宋_GB2312"/>
                <w:bCs/>
                <w:color w:val="000000"/>
                <w:spacing w:val="6"/>
                <w:szCs w:val="28"/>
              </w:rPr>
              <w:t>熊</w:t>
            </w:r>
            <w:bookmarkEnd w:id="3"/>
            <w:r>
              <w:rPr>
                <w:rFonts w:hint="eastAsia" w:ascii="仿宋_GB2312" w:hAnsi="仿宋_GB2312" w:eastAsia="仿宋_GB2312" w:cs="仿宋_GB2312"/>
                <w:bCs/>
                <w:color w:val="000000"/>
                <w:spacing w:val="6"/>
                <w:szCs w:val="28"/>
              </w:rPr>
              <w:t>猫繁育研究基地持续产生的大熊猫粪便、废竹废弃物，公司联合中国农业科学院成都都市研究所基质团队，已成功研发出“熊猫基质”系列有机产品。该产品以基地粪竹废弃物为核心原料，经无害化处理形成适配多种种植场景的新型有机基质。</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本研究将聚焦产品落地与推广全链条实践，重点围绕市场推广、渠道拓展、品牌运营及产业化标准构建，通过打造“国宝IP”差异化竞争优势，探索可复制的循环经济商业模式，实现废弃物高效资源化利用与商业化价值转化，既解决环保处置痛点，又为绿色种植和乡村振兴提供优质农资支撑，推动生态、经济与社会效益协同统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本选题</w:t>
            </w:r>
            <w:r>
              <w:rPr>
                <w:rFonts w:ascii="仿宋_GB2312" w:hAnsi="仿宋_GB2312" w:eastAsia="仿宋_GB2312" w:cs="仿宋_GB2312"/>
                <w:bCs/>
                <w:color w:val="000000"/>
                <w:spacing w:val="6"/>
                <w:szCs w:val="28"/>
                <w:lang w:val="en-US"/>
              </w:rPr>
              <w:t>聚焦熊猫基质产品在京郊乡村振兴中的创新应用与运营策略，</w:t>
            </w:r>
            <w:r>
              <w:rPr>
                <w:rFonts w:hint="eastAsia" w:ascii="仿宋_GB2312" w:hAnsi="仿宋_GB2312" w:eastAsia="仿宋_GB2312" w:cs="仿宋_GB2312"/>
                <w:bCs/>
                <w:color w:val="000000"/>
                <w:spacing w:val="6"/>
                <w:szCs w:val="28"/>
              </w:rPr>
              <w:t>围绕熊猫基质产品在</w:t>
            </w:r>
            <w:r>
              <w:rPr>
                <w:rFonts w:ascii="仿宋_GB2312" w:hAnsi="仿宋_GB2312" w:eastAsia="仿宋_GB2312" w:cs="仿宋_GB2312"/>
                <w:bCs/>
                <w:color w:val="000000"/>
                <w:spacing w:val="6"/>
                <w:szCs w:val="28"/>
                <w:lang w:val="en-US"/>
              </w:rPr>
              <w:t>京郊地区的</w:t>
            </w:r>
            <w:r>
              <w:rPr>
                <w:rFonts w:hint="eastAsia" w:ascii="仿宋_GB2312" w:hAnsi="仿宋_GB2312" w:eastAsia="仿宋_GB2312" w:cs="仿宋_GB2312"/>
                <w:bCs/>
                <w:color w:val="000000"/>
                <w:spacing w:val="6"/>
                <w:szCs w:val="28"/>
              </w:rPr>
              <w:t>产业化推广与市场化运营开展创作。所有研究思路、方案设计需紧扣熊猫基质的产品特性、国宝</w:t>
            </w:r>
            <w:r>
              <w:rPr>
                <w:rFonts w:ascii="仿宋_GB2312" w:hAnsi="仿宋_GB2312" w:eastAsia="仿宋_GB2312" w:cs="仿宋_GB2312"/>
                <w:bCs/>
                <w:color w:val="000000"/>
                <w:spacing w:val="6"/>
                <w:szCs w:val="28"/>
              </w:rPr>
              <w:t>IP</w:t>
            </w:r>
            <w:r>
              <w:rPr>
                <w:rFonts w:hint="eastAsia" w:ascii="仿宋_GB2312" w:hAnsi="仿宋_GB2312" w:eastAsia="仿宋_GB2312" w:cs="仿宋_GB2312"/>
                <w:bCs/>
                <w:color w:val="000000"/>
                <w:spacing w:val="6"/>
                <w:szCs w:val="28"/>
              </w:rPr>
              <w:t>优势及实际</w:t>
            </w:r>
            <w:r>
              <w:rPr>
                <w:rFonts w:ascii="仿宋_GB2312" w:hAnsi="仿宋_GB2312" w:eastAsia="仿宋_GB2312" w:cs="仿宋_GB2312"/>
                <w:bCs/>
                <w:color w:val="000000"/>
                <w:spacing w:val="6"/>
                <w:szCs w:val="28"/>
                <w:lang w:val="en-US"/>
              </w:rPr>
              <w:t>应用</w:t>
            </w:r>
            <w:r>
              <w:rPr>
                <w:rFonts w:hint="eastAsia" w:ascii="仿宋_GB2312" w:hAnsi="仿宋_GB2312" w:eastAsia="仿宋_GB2312" w:cs="仿宋_GB2312"/>
                <w:bCs/>
                <w:color w:val="000000"/>
                <w:spacing w:val="6"/>
                <w:szCs w:val="28"/>
              </w:rPr>
              <w:t>场景，具备现实落地性，拒绝脱离实际的空想设计。</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提交形式和时间：要求参赛学生以书面总结报告或产业化推广技术方案的形式提交作品。参赛学生需按照指定的时间节点提交作品，以确保审核和评选的顺利进行。</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技术要求作品应体现创新性、科学性和实用性。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1. 内容紧扣</w:t>
            </w:r>
            <w:r>
              <w:rPr>
                <w:rFonts w:ascii="仿宋_GB2312" w:hAnsi="仿宋_GB2312" w:eastAsia="仿宋_GB2312" w:cs="仿宋_GB2312"/>
                <w:bCs/>
                <w:color w:val="000000"/>
                <w:spacing w:val="6"/>
                <w:szCs w:val="28"/>
                <w:lang w:val="en-US"/>
              </w:rPr>
              <w:t>熊猫基质产品在京郊乡村振兴中的应用背景，符合首都农业农村现代化发展方向</w:t>
            </w:r>
            <w:r>
              <w:rPr>
                <w:rFonts w:hint="eastAsia" w:ascii="仿宋_GB2312" w:hAnsi="仿宋_GB2312" w:eastAsia="仿宋_GB2312" w:cs="仿宋_GB2312"/>
                <w:bCs/>
                <w:color w:val="000000"/>
                <w:spacing w:val="6"/>
                <w:szCs w:val="28"/>
                <w:lang w:val="en-US"/>
              </w:rPr>
              <w:t>，</w:t>
            </w:r>
            <w:r>
              <w:rPr>
                <w:rFonts w:hint="eastAsia" w:ascii="仿宋_GB2312" w:hAnsi="仿宋_GB2312" w:eastAsia="仿宋_GB2312" w:cs="仿宋_GB2312"/>
                <w:bCs/>
                <w:color w:val="000000"/>
                <w:spacing w:val="6"/>
                <w:szCs w:val="28"/>
              </w:rPr>
              <w:t>不偏离主题。</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2.</w:t>
            </w:r>
            <w:r>
              <w:rPr>
                <w:rFonts w:hint="eastAsia" w:ascii="仿宋_GB2312" w:hAnsi="仿宋_GB2312" w:eastAsia="仿宋_GB2312" w:cs="仿宋_GB2312"/>
                <w:bCs/>
                <w:color w:val="000000"/>
                <w:spacing w:val="6"/>
                <w:szCs w:val="28"/>
              </w:rPr>
              <w:t xml:space="preserve"> 推广思路有新意，要区别于传统销售模式，能够在多方面体现自主创新。</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 xml:space="preserve">3. </w:t>
            </w:r>
            <w:r>
              <w:rPr>
                <w:rFonts w:hint="eastAsia" w:ascii="仿宋_GB2312" w:hAnsi="仿宋_GB2312" w:eastAsia="仿宋_GB2312" w:cs="仿宋_GB2312"/>
                <w:bCs/>
                <w:color w:val="000000"/>
                <w:spacing w:val="6"/>
                <w:szCs w:val="28"/>
              </w:rPr>
              <w:t>推广实施步骤清晰可落地，方案具备可行性和实操性。</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 xml:space="preserve">4. </w:t>
            </w:r>
            <w:r>
              <w:rPr>
                <w:rFonts w:hint="eastAsia" w:ascii="仿宋_GB2312" w:hAnsi="仿宋_GB2312" w:eastAsia="仿宋_GB2312" w:cs="仿宋_GB2312"/>
                <w:bCs/>
                <w:color w:val="000000"/>
                <w:spacing w:val="6"/>
                <w:szCs w:val="28"/>
              </w:rPr>
              <w:t>整体报告内容完整，表述通顺，逻辑清晰。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1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2400" w:firstLineChars="10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color w:val="000000"/>
              </w:rPr>
              <w:t xml:space="preserve">无 </w:t>
            </w:r>
          </w:p>
        </w:tc>
      </w:tr>
    </w:tbl>
    <w:p>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建立技术、生产、市场、政策、管理五位一体的保障体系，确保熊猫基质推广落地。依托中国农业科学院成都都市研究所技术团队，持续优化产品工艺与质量标准，保障产品性能稳定；完善原料收集、生产加工、仓储物流全链条管理，保障产品稳定供应；构建线上线下渠道体系与示范推广机制，保障市场拓展有序推进；积极对接农业、环保等相关政策资源，争取项目支持与资金保障；建立风险评估与应急处置机制。</w:t>
            </w:r>
            <w:r>
              <w:rPr>
                <w:rFonts w:hint="eastAsia" w:ascii="仿宋_GB2312" w:hAnsi="仿宋_GB2312" w:eastAsia="仿宋_GB2312" w:cs="仿宋_GB2312"/>
                <w:bCs/>
                <w:color w:val="000000"/>
                <w:spacing w:val="6"/>
                <w:szCs w:val="28"/>
              </w:rPr>
              <w:t>同时，将为参赛团队提供在京郊农业示范基地的实践调研机会，协助对接北京相关农业合作社及销售渠道，配备专门指导人员全程跟进。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2"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原则上</w:t>
            </w:r>
            <w:r>
              <w:rPr>
                <w:rFonts w:hint="eastAsia" w:ascii="仿宋_GB2312" w:hAnsi="仿宋_GB2312" w:eastAsia="仿宋_GB2312" w:cs="仿宋_GB2312"/>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特等奖：获四川大熊猫繁育研究基地专属研学参观机会</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一等奖：获北京中农富源集团参观学习机会（近距离了解农林废弃物资源化利用、生态农业技术落地实操）+实践实习机会。</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二等奖：获熊猫基质文创礼品</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本选题针对熊猫基地粪竹废弃物处置的现实问题，在已完成资源化技术突破、成功研发熊猫基质产品的基础上，进一步打通“技术研发—产品量产—市场推广”的全链条链路。通过构建“国宝</w:t>
            </w:r>
            <w:r>
              <w:rPr>
                <w:rFonts w:ascii="仿宋_GB2312" w:hAnsi="仿宋_GB2312" w:eastAsia="仿宋_GB2312" w:cs="仿宋_GB2312"/>
                <w:bCs/>
                <w:color w:val="000000"/>
                <w:spacing w:val="6"/>
                <w:szCs w:val="28"/>
              </w:rPr>
              <w:t>IP</w:t>
            </w:r>
            <w:r>
              <w:rPr>
                <w:rFonts w:hint="eastAsia" w:ascii="仿宋_GB2312" w:hAnsi="仿宋_GB2312" w:eastAsia="仿宋_GB2312" w:cs="仿宋_GB2312"/>
                <w:bCs/>
                <w:color w:val="000000"/>
                <w:spacing w:val="6"/>
                <w:szCs w:val="28"/>
              </w:rPr>
              <w:t>”的产业化推广技术体系，填补废弃物从“技术成果”到“市场价值”转化的应用空白，为同类特色珍稀动物衍生废弃物资源化处置提供可复制、可推广的产业化实践范式，为北京农业废弃物资源化利用提供技术借鉴，助力首都农业绿色发展和</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无废城市</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预期成果可实现熊猫基地粪竹废弃物资源化闭环，降低基地处置成本，通过熊猫基质创造经济收益，带动产业链发展；同时推动特色农林废弃物资源化产业创新与循环农业发展，以国宝</w:t>
            </w:r>
            <w:r>
              <w:rPr>
                <w:rFonts w:ascii="仿宋_GB2312" w:hAnsi="仿宋_GB2312" w:eastAsia="仿宋_GB2312" w:cs="仿宋_GB2312"/>
                <w:bCs/>
                <w:color w:val="000000"/>
                <w:spacing w:val="6"/>
                <w:szCs w:val="28"/>
              </w:rPr>
              <w:t>IP</w:t>
            </w:r>
            <w:r>
              <w:rPr>
                <w:rFonts w:hint="eastAsia" w:ascii="仿宋_GB2312" w:hAnsi="仿宋_GB2312" w:eastAsia="仿宋_GB2312" w:cs="仿宋_GB2312"/>
                <w:bCs/>
                <w:color w:val="000000"/>
                <w:spacing w:val="6"/>
                <w:szCs w:val="28"/>
              </w:rPr>
              <w:t>赋能绿色农资，增强全民环保意识；项目在京推广将直接服务北京乡村振兴战略，助力京郊农业提质增效和农民增收，为首都农业农村现代化提供可复制的产业融合案例，促进生态、经济与社会效益协同发展。</w:t>
            </w:r>
          </w:p>
        </w:tc>
      </w:tr>
    </w:tbl>
    <w:p>
      <w:pPr>
        <w:rPr>
          <w:rFonts w:ascii="方正黑体简体" w:eastAsia="方正黑体简体"/>
          <w:bCs/>
          <w:spacing w:val="6"/>
          <w:sz w:val="32"/>
          <w:szCs w:val="32"/>
          <w:lang w:val="en-US"/>
        </w:rPr>
      </w:pPr>
      <w:r>
        <w:rPr>
          <w:rFonts w:ascii="方正黑体简体" w:eastAsia="方正黑体简体"/>
          <w:bCs/>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“青振京郊”乡村振兴</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2</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yellow"/>
          <w:lang w:val="en-US" w:eastAsia="zh-CN"/>
        </w:rPr>
      </w:pPr>
    </w:p>
    <w:p>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rPr>
            </w:pPr>
            <w:r>
              <w:rPr>
                <w:rFonts w:ascii="仿宋_GB2312" w:hAnsi="仿宋_GB2312" w:eastAsia="仿宋_GB2312" w:cs="仿宋_GB2312"/>
                <w:bCs/>
                <w:spacing w:val="6"/>
                <w:szCs w:val="28"/>
                <w:lang w:val="en-US"/>
              </w:rPr>
              <w:t>极东融创（北京）科技发展有限公司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北京市昌平区阳坊镇工业南区六号院新业一楼一层101号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spacing w:val="6"/>
                <w:szCs w:val="28"/>
              </w:rPr>
            </w:pPr>
            <w:r>
              <w:rPr>
                <w:rFonts w:hint="eastAsia" w:ascii="仿宋_GB2312" w:hAnsi="仿宋_GB2312" w:eastAsia="仿宋_GB2312" w:cs="仿宋_GB2312"/>
                <w:bCs/>
                <w:spacing w:val="6"/>
                <w:szCs w:val="28"/>
                <w:lang w:val="en-US"/>
              </w:rPr>
              <w:t>极东融创(北京)科技发展有限公司是一家专注于科技园区开发与运营的专业机构，以“极东未来产业园”为核心载体，致力于打造国际化、智能化、生态化的现代产业创新平台。公司聚焦人工智能、数字经济、绿色科技等前沿领域，构建“空间+服务+资本+生态”一体化运营模式，提供从企业入驻、政策申报、产业资源对接，到投融资支持、技术转化服务的全周期成长解决方案。园区已吸引培育了一批高成长性科技企业，并与高校院所、金融机构建立了深度合作，形成产学研协同创新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jc w:val="both"/>
              <w:rPr>
                <w:rFonts w:hint="default"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余深江</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职务</w:t>
            </w:r>
          </w:p>
        </w:tc>
        <w:tc>
          <w:tcPr>
            <w:tcW w:w="2783" w:type="dxa"/>
            <w:vAlign w:val="center"/>
          </w:tcPr>
          <w:p>
            <w:pPr>
              <w:adjustRightInd w:val="0"/>
              <w:jc w:val="center"/>
              <w:rPr>
                <w:rFonts w:hint="eastAsia" w:eastAsia="方正仿宋简体"/>
                <w:lang w:val="en-US" w:eastAsia="zh-CN"/>
              </w:rPr>
            </w:pPr>
            <w:r>
              <w:rPr>
                <w:rFonts w:hint="eastAsia" w:eastAsia="方正仿宋简体"/>
                <w:lang w:val="en-US"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snapToGrid w:val="0"/>
              <w:jc w:val="both"/>
              <w:rPr>
                <w:rFonts w:hint="eastAsia" w:ascii="仿宋_GB2312" w:hAnsi="仿宋_GB2312" w:eastAsia="仿宋_GB2312" w:cs="仿宋_GB2312"/>
                <w:bCs/>
                <w:spacing w:val="6"/>
                <w:szCs w:val="28"/>
                <w:lang w:val="en-US"/>
              </w:rPr>
            </w:pPr>
            <w:r>
              <w:rPr>
                <w:rFonts w:hint="eastAsia" w:eastAsia="方正仿宋简体"/>
                <w:lang w:val="en-US" w:eastAsia="zh-CN"/>
              </w:rPr>
              <w:t>18511964459</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pPr>
              <w:adjustRightInd w:val="0"/>
              <w:jc w:val="center"/>
              <w:rPr>
                <w:rFonts w:hint="eastAsia" w:eastAsia="方正仿宋简体"/>
                <w:lang w:val="en-US" w:eastAsia="zh-CN"/>
              </w:rPr>
            </w:pPr>
            <w:r>
              <w:rPr>
                <w:rFonts w:hint="eastAsia" w:eastAsia="方正仿宋简体"/>
                <w:lang w:val="en-US" w:eastAsia="zh-CN"/>
              </w:rPr>
              <w:t>ruan18511964459</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color w:val="000000"/>
              </w:rPr>
            </w:pPr>
            <w:r>
              <w:rPr>
                <w:rFonts w:ascii="仿宋_GB2312" w:hAnsi="仿宋_GB2312" w:eastAsia="仿宋_GB2312" w:cs="仿宋_GB2312"/>
                <w:bCs/>
                <w:color w:val="000000"/>
                <w:spacing w:val="6"/>
                <w:szCs w:val="28"/>
              </w:rPr>
              <w:t>面向村镇的一体化污水原位处理系统设计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color w:val="000000"/>
              </w:rPr>
            </w:pPr>
            <w:r>
              <w:rPr>
                <w:rFonts w:ascii="仿宋_GB2312" w:hAnsi="仿宋_GB2312" w:eastAsia="仿宋_GB2312" w:cs="仿宋_GB2312"/>
                <w:bCs/>
                <w:color w:val="000000"/>
                <w:spacing w:val="6"/>
                <w:szCs w:val="28"/>
              </w:rPr>
              <w:t>环境工程、人工智能、高端装备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背景：</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政策驱动：国家高度重视农村人居环境整治和生态文明建设，《农村人居环境整治提升五年行动方案（</w:t>
            </w:r>
            <w:r>
              <w:rPr>
                <w:rFonts w:ascii="仿宋_GB2312" w:hAnsi="仿宋_GB2312" w:eastAsia="仿宋_GB2312" w:cs="仿宋_GB2312"/>
                <w:bCs/>
                <w:color w:val="000000"/>
                <w:spacing w:val="6"/>
                <w:szCs w:val="28"/>
                <w:lang w:val="en-US"/>
              </w:rPr>
              <w:t>2021-2025</w:t>
            </w:r>
            <w:r>
              <w:rPr>
                <w:rFonts w:hint="eastAsia" w:ascii="仿宋_GB2312" w:hAnsi="仿宋_GB2312" w:eastAsia="仿宋_GB2312" w:cs="仿宋_GB2312"/>
                <w:bCs/>
                <w:color w:val="000000"/>
                <w:spacing w:val="6"/>
                <w:szCs w:val="28"/>
                <w:lang w:val="en-US"/>
              </w:rPr>
              <w:t>年）》、《关于推进农村生活污水治理的指导意见》等文件明确要求，因地制宜、分类施策，加快推进农村生活污水治理。</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现实困境：我国村镇（特别是自然村落）人口居住分散、污水排放量小且波动大、管网建设成本高昂、专业运维人员匮乏。传统的集中式污水处理模式在此类场景下适用性差，存在“建不起、用不起、管不好”的难题。</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技术瓶颈：现有许多分散式污水处理设备存在处理效果不稳定（尤其低温季节）、能耗较高、占地面积大、运维复杂、智能化程度低等问题，难以满足当前村镇污水治理“高效、低耗、易管、稳定”的迫切需求。</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需求：</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技术需求：急需研发一种高度集成、适应性强、运行稳定可靠、管理简便智能的一体化污水原位处理系统。该系统需能直接安装于村镇单户、联户或小型聚居点，实现污水就近收集、就地处理、就近资源化利用或达标排放。</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核心需求点：</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高效稳定：确保出水水质稳定达到或优于《农村生活污水处理排放标准》相应要求，具备较强的抗水量、水质冲击负荷能力。</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节能低耗：力求低能耗甚至“零”外加能源运行（如利用太阳能、风能等），降低运行成本。</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紧凑智能：设备高度一体化集成，占地面积小；集成物联网智能监控系统，实现远程监控、故障报警、智能调控、少人或无人值守。</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运维简便：设计需充分考虑村镇技术力量薄弱的特点，简化运维操作，降低对专业人员的依赖。</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环境友好：污泥产量少，噪声、臭味控制有效，与周边环境协调。</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经济适用：建设与运维总成本可控，适合村镇经济承受能力。</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应用场景：</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不具备接入城镇污水管网的分散农户、农家乐、民宿。</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小型自然村落、居民聚居点。</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乡镇卫生院、学校、养老院等独立公共机构。</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旅游风景区、生态保护区内的分散排污点。</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作为过渡性措施，为未来建设集中处理设施预留时间和空间。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方案内容要求：</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系统总体设计方案：包括工艺路线比选与确定、核心单元（如预处理、生物处理、深度处理、消毒、污泥处理等）设计、设备集成化布局设计。</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关键技术阐述：详细说明所采用的核心</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创新技术（如高效低耗生物处理技术、智能控制算法、新能源利用、模块化设计等）的原理、优势及实现方式。</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智能化运维方案：提出具体的物联网架构、数据采集与监控（</w:t>
            </w:r>
            <w:r>
              <w:rPr>
                <w:rFonts w:ascii="仿宋_GB2312" w:hAnsi="仿宋_GB2312" w:eastAsia="仿宋_GB2312" w:cs="仿宋_GB2312"/>
                <w:bCs/>
                <w:color w:val="000000"/>
                <w:spacing w:val="6"/>
                <w:szCs w:val="28"/>
              </w:rPr>
              <w:t>SCADA</w:t>
            </w:r>
            <w:r>
              <w:rPr>
                <w:rFonts w:hint="eastAsia" w:ascii="仿宋_GB2312" w:hAnsi="仿宋_GB2312" w:eastAsia="仿宋_GB2312" w:cs="仿宋_GB2312"/>
                <w:bCs/>
                <w:color w:val="000000"/>
                <w:spacing w:val="6"/>
                <w:szCs w:val="28"/>
              </w:rPr>
              <w:t>）系统设计、远程管理平台功能设想。</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经济技术分析：提供针对典型规模（如处理量</w:t>
            </w:r>
            <w:r>
              <w:rPr>
                <w:rFonts w:ascii="仿宋_GB2312" w:hAnsi="仿宋_GB2312" w:eastAsia="仿宋_GB2312" w:cs="仿宋_GB2312"/>
                <w:bCs/>
                <w:color w:val="000000"/>
                <w:spacing w:val="6"/>
                <w:szCs w:val="28"/>
              </w:rPr>
              <w:t>5-50</w:t>
            </w:r>
            <w:r>
              <w:rPr>
                <w:rFonts w:hint="eastAsia" w:ascii="仿宋_GB2312" w:hAnsi="仿宋_GB2312" w:eastAsia="仿宋_GB2312" w:cs="仿宋_GB2312"/>
                <w:bCs/>
                <w:color w:val="000000"/>
                <w:spacing w:val="6"/>
                <w:szCs w:val="28"/>
              </w:rPr>
              <w:t>吨</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日）的投资估算、运行成本分析、能耗分析及经济可行性论证。</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环境与社会效益评估。</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标准化与产业化路径思考。</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作品提交形式：</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详细设计报告：</w:t>
            </w:r>
            <w:r>
              <w:rPr>
                <w:rFonts w:ascii="仿宋_GB2312" w:hAnsi="仿宋_GB2312" w:eastAsia="仿宋_GB2312" w:cs="仿宋_GB2312"/>
                <w:bCs/>
                <w:color w:val="000000"/>
                <w:spacing w:val="6"/>
                <w:szCs w:val="28"/>
              </w:rPr>
              <w:t>PDF</w:t>
            </w:r>
            <w:r>
              <w:rPr>
                <w:rFonts w:hint="eastAsia" w:ascii="仿宋_GB2312" w:hAnsi="仿宋_GB2312" w:eastAsia="仿宋_GB2312" w:cs="仿宋_GB2312"/>
                <w:bCs/>
                <w:color w:val="000000"/>
                <w:spacing w:val="6"/>
                <w:szCs w:val="28"/>
              </w:rPr>
              <w:t>格式，包括但不限于上述所有要求内容，图文并茂，逻辑清晰。</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核心工艺</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设备三维结构图或二维工艺图纸：清晰展示系统内部构造与流程。</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智能化管理平台界面概念设计图或原型演示链接。</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简要说明视频：时长不超过</w:t>
            </w:r>
            <w:r>
              <w:rPr>
                <w:rFonts w:ascii="仿宋_GB2312" w:hAnsi="仿宋_GB2312" w:eastAsia="仿宋_GB2312" w:cs="仿宋_GB2312"/>
                <w:bCs/>
                <w:color w:val="000000"/>
                <w:spacing w:val="6"/>
                <w:szCs w:val="28"/>
              </w:rPr>
              <w:t>10</w:t>
            </w:r>
            <w:r>
              <w:rPr>
                <w:rFonts w:hint="eastAsia" w:ascii="仿宋_GB2312" w:hAnsi="仿宋_GB2312" w:eastAsia="仿宋_GB2312" w:cs="仿宋_GB2312"/>
                <w:bCs/>
                <w:color w:val="000000"/>
                <w:spacing w:val="6"/>
                <w:szCs w:val="28"/>
              </w:rPr>
              <w:t>分钟，用于直观展示设计理念、系统工作流程和核心创新点。</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提交时间与方式：</w:t>
            </w:r>
          </w:p>
          <w:p>
            <w:pPr>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方案提交截止日期：组委会指定日期。</w:t>
            </w:r>
          </w:p>
          <w:p>
            <w:pPr>
              <w:adjustRightInd w:val="0"/>
              <w:snapToGrid w:val="0"/>
              <w:ind w:firstLine="504" w:firstLineChars="200"/>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提交方式：通过大赛官方指定平台上传所有电子版材料。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技术创新性（</w:t>
            </w:r>
            <w:r>
              <w:rPr>
                <w:rFonts w:ascii="仿宋_GB2312" w:hAnsi="仿宋_GB2312" w:eastAsia="仿宋_GB2312" w:cs="仿宋_GB2312"/>
                <w:bCs/>
                <w:color w:val="000000"/>
                <w:spacing w:val="6"/>
                <w:szCs w:val="28"/>
              </w:rPr>
              <w:t>30%</w:t>
            </w:r>
            <w:r>
              <w:rPr>
                <w:rFonts w:hint="eastAsia" w:ascii="仿宋_GB2312" w:hAnsi="仿宋_GB2312" w:eastAsia="仿宋_GB2312" w:cs="仿宋_GB2312"/>
                <w:bCs/>
                <w:color w:val="000000"/>
                <w:spacing w:val="6"/>
                <w:szCs w:val="28"/>
              </w:rPr>
              <w:t>）：工艺、设备、控制模式等方面具有显著创新性，技术路线先进、合理。</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实用性与可靠性（</w:t>
            </w:r>
            <w:r>
              <w:rPr>
                <w:rFonts w:ascii="仿宋_GB2312" w:hAnsi="仿宋_GB2312" w:eastAsia="仿宋_GB2312" w:cs="仿宋_GB2312"/>
                <w:bCs/>
                <w:color w:val="000000"/>
                <w:spacing w:val="6"/>
                <w:szCs w:val="28"/>
              </w:rPr>
              <w:t>25%</w:t>
            </w:r>
            <w:r>
              <w:rPr>
                <w:rFonts w:hint="eastAsia" w:ascii="仿宋_GB2312" w:hAnsi="仿宋_GB2312" w:eastAsia="仿宋_GB2312" w:cs="仿宋_GB2312"/>
                <w:bCs/>
                <w:color w:val="000000"/>
                <w:spacing w:val="6"/>
                <w:szCs w:val="28"/>
              </w:rPr>
              <w:t>）：设计方案紧密贴合村镇实际需求，处理效果稳定达标，抗冲击负荷能力强，适应不同地域气候条件。</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经济性与节能性（</w:t>
            </w:r>
            <w:r>
              <w:rPr>
                <w:rFonts w:ascii="仿宋_GB2312" w:hAnsi="仿宋_GB2312" w:eastAsia="仿宋_GB2312" w:cs="仿宋_GB2312"/>
                <w:bCs/>
                <w:color w:val="000000"/>
                <w:spacing w:val="6"/>
                <w:szCs w:val="28"/>
              </w:rPr>
              <w:t>20%</w:t>
            </w:r>
            <w:r>
              <w:rPr>
                <w:rFonts w:hint="eastAsia" w:ascii="仿宋_GB2312" w:hAnsi="仿宋_GB2312" w:eastAsia="仿宋_GB2312" w:cs="仿宋_GB2312"/>
                <w:bCs/>
                <w:color w:val="000000"/>
                <w:spacing w:val="6"/>
                <w:szCs w:val="28"/>
              </w:rPr>
              <w:t>）：建设投资与长期运行成本合理，能耗低，资源回用潜力大，总体性价比高。</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智能化与易运维性（</w:t>
            </w:r>
            <w:r>
              <w:rPr>
                <w:rFonts w:ascii="仿宋_GB2312" w:hAnsi="仿宋_GB2312" w:eastAsia="仿宋_GB2312" w:cs="仿宋_GB2312"/>
                <w:bCs/>
                <w:color w:val="000000"/>
                <w:spacing w:val="6"/>
                <w:szCs w:val="28"/>
              </w:rPr>
              <w:t>15%</w:t>
            </w:r>
            <w:r>
              <w:rPr>
                <w:rFonts w:hint="eastAsia" w:ascii="仿宋_GB2312" w:hAnsi="仿宋_GB2312" w:eastAsia="仿宋_GB2312" w:cs="仿宋_GB2312"/>
                <w:bCs/>
                <w:color w:val="000000"/>
                <w:spacing w:val="6"/>
                <w:szCs w:val="28"/>
              </w:rPr>
              <w:t>）：智能监控系统设计完善，能有效降低运维难度和人力成本，具备良好的用户交互体验。</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方案完整性与规范性（</w:t>
            </w:r>
            <w:r>
              <w:rPr>
                <w:rFonts w:ascii="仿宋_GB2312" w:hAnsi="仿宋_GB2312" w:eastAsia="仿宋_GB2312" w:cs="仿宋_GB2312"/>
                <w:bCs/>
                <w:color w:val="000000"/>
                <w:spacing w:val="6"/>
                <w:szCs w:val="28"/>
              </w:rPr>
              <w:t>10%</w:t>
            </w:r>
            <w:r>
              <w:rPr>
                <w:rFonts w:hint="eastAsia" w:ascii="仿宋_GB2312" w:hAnsi="仿宋_GB2312" w:eastAsia="仿宋_GB2312" w:cs="仿宋_GB2312"/>
                <w:bCs/>
                <w:color w:val="000000"/>
                <w:spacing w:val="6"/>
                <w:szCs w:val="28"/>
              </w:rPr>
              <w:t>）：提交材料齐全，设计报告内容详实、论证充分，图纸规范，符合工程设计要求。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color w:val="000000"/>
              </w:rPr>
              <w:t>无。</w:t>
            </w:r>
          </w:p>
        </w:tc>
      </w:tr>
    </w:tbl>
    <w:p>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技术支撑：组委会将协调行业专家、资深工程师组成顾问团，为参赛团队提供必要的技术咨询和方向指导。</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交流平台：组织专题研讨会、线上交流活动，促进团队之间、团队与专家之间的思想碰撞和经验分享。</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成果转化服务：对优胜方案，组委会将积极协助对接投资机构、生产企业及地方政府，提供成果孵化、中试验证、试点应用及产业化的对接渠道与支持。</w:t>
            </w:r>
          </w:p>
          <w:p>
            <w:pPr>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知识产权保护：明确参赛方案的知识产权归属（通常归设计团队所有），大赛组织方仅在评审和推广需要使用，并签署保密协议，保护参赛团队的创新权益。</w:t>
            </w:r>
          </w:p>
          <w:p>
            <w:pPr>
              <w:adjustRightInd w:val="0"/>
              <w:snapToGrid w:val="0"/>
              <w:ind w:firstLine="504" w:firstLineChars="20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荣誉与激励：对优胜团队给予表彰和奖励，并授予大赛荣誉证书。优秀团队及个人可获得向相关政府部门、行业协会及重点企业推荐的机会。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原则上</w:t>
            </w:r>
            <w:r>
              <w:rPr>
                <w:rFonts w:hint="eastAsia" w:ascii="仿宋_GB2312" w:hAnsi="仿宋_GB2312" w:eastAsia="仿宋_GB2312" w:cs="仿宋_GB2312"/>
                <w:bCs/>
                <w:color w:val="000000"/>
                <w:spacing w:val="6"/>
                <w:szCs w:val="28"/>
                <w:lang w:val="en-US"/>
              </w:rPr>
              <w:t>设“擂主”团队1个，根据实际情况评出相应的特等奖、一等奖、二等奖、三等奖项目若干。其中获得特等奖的团队中选择最优作品作为“擂主”团队，开展后期项目落地及创业实践。</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为部分优秀获奖团队提供线下实习工作机会，并由本单位出具实习证明。</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推动分散污水处理技术进步：突破现有技术瓶颈，促进高效、低耗、智能化的分散式污水处理技术发展，形成可复制、可推广的技术范式。</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促进多学科交叉融合：推动环境工程、机械工程、自动化控制、物联网、材料科学等多学科在具体应用场景下的深度交叉与集成创新。</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引领行业标准制定：优秀的设计方案可为未来制定村镇一体化污水处理设备的技术标准、建设规范和评价体系提供重要参考。</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孵化新型技术产品：为开发具有自主知识产权的新装备、新工艺、新控制系统奠定基础，提升国产化高端环保装备竞争力。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经济效益：</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直接市场：我国村镇数量庞大，污水治理市场空间广阔，成功的设计可催生新产品、新产业，创造显著的经济价值。</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节约成本：为地方政府节省庞大的污水管网建设费用，降低污水处理设施的建设和长期运维成本。</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拉动产业：带动环保装备制造、物联网、运维服务等相关产业链发展。</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社会效益：</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改善人居环境：从源头解决村镇污水横流问题，显著提升农村卫生条件和居民生活品质。</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保护生态环境：有效削减污染物排放，保护村镇周边水体、土壤和地下水环境，助力美丽乡村建设和乡村振兴战略。</w:t>
            </w:r>
          </w:p>
          <w:p>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提升治理能力：智能化管理模式为基层政府提供了高效、精准的环境监管工具，提升乡村现代化治理水平。</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促进公众健康：减少水媒疾病传播风险，保障人民群众身体健康。</w:t>
            </w:r>
          </w:p>
        </w:tc>
      </w:tr>
    </w:tbl>
    <w:p>
      <w:pPr>
        <w:rPr>
          <w:rFonts w:hint="eastAsia" w:ascii="楷体_GB2312" w:hAnsi="楷体_GB2312" w:eastAsia="楷体_GB2312" w:cs="楷体_GB2312"/>
          <w:lang w:val="en-US" w:eastAsia="zh-CN"/>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MS Gothic">
    <w:altName w:val="冬青黑体简体中文"/>
    <w:panose1 w:val="020B0609070205080204"/>
    <w:charset w:val="80"/>
    <w:family w:val="auto"/>
    <w:pitch w:val="default"/>
    <w:sig w:usb0="00000000" w:usb1="00000000"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黑体简体">
    <w:altName w:val="汉仪中黑KW"/>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1E3" w:usb1="1200FFEF" w:usb2="00040000" w:usb3="04000000" w:csb0="00000001" w:csb1="40000000"/>
  </w:font>
  <w:font w:name="仿宋">
    <w:altName w:val="方正仿宋_GBK"/>
    <w:panose1 w:val="02010609060101010101"/>
    <w:charset w:val="86"/>
    <w:family w:val="modern"/>
    <w:pitch w:val="default"/>
    <w:sig w:usb0="00000000" w:usb1="00000000" w:usb2="00000016" w:usb3="00000000" w:csb0="00040001" w:csb1="00000000"/>
  </w:font>
  <w:font w:name="Segoe UI">
    <w:panose1 w:val="020B0502040204020203"/>
    <w:charset w:val="00"/>
    <w:family w:val="auto"/>
    <w:pitch w:val="default"/>
    <w:sig w:usb0="E4002EFF" w:usb1="C000E47F"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8DDA3"/>
    <w:multiLevelType w:val="singleLevel"/>
    <w:tmpl w:val="9A88DDA3"/>
    <w:lvl w:ilvl="0" w:tentative="0">
      <w:start w:val="1"/>
      <w:numFmt w:val="decimal"/>
      <w:lvlText w:val="%1."/>
      <w:lvlJc w:val="left"/>
      <w:pPr>
        <w:tabs>
          <w:tab w:val="left" w:pos="312"/>
        </w:tabs>
      </w:pPr>
    </w:lvl>
  </w:abstractNum>
  <w:abstractNum w:abstractNumId="1">
    <w:nsid w:val="9B811E05"/>
    <w:multiLevelType w:val="singleLevel"/>
    <w:tmpl w:val="9B811E05"/>
    <w:lvl w:ilvl="0" w:tentative="0">
      <w:start w:val="1"/>
      <w:numFmt w:val="decimal"/>
      <w:suff w:val="space"/>
      <w:lvlText w:val="%1."/>
      <w:lvlJc w:val="left"/>
    </w:lvl>
  </w:abstractNum>
  <w:abstractNum w:abstractNumId="2">
    <w:nsid w:val="DB87D712"/>
    <w:multiLevelType w:val="singleLevel"/>
    <w:tmpl w:val="DB87D712"/>
    <w:lvl w:ilvl="0" w:tentative="0">
      <w:start w:val="1"/>
      <w:numFmt w:val="decimal"/>
      <w:lvlText w:val="%1."/>
      <w:lvlJc w:val="left"/>
      <w:pPr>
        <w:tabs>
          <w:tab w:val="left" w:pos="312"/>
        </w:tabs>
      </w:pPr>
    </w:lvl>
  </w:abstractNum>
  <w:abstractNum w:abstractNumId="3">
    <w:nsid w:val="F79ECC6E"/>
    <w:multiLevelType w:val="singleLevel"/>
    <w:tmpl w:val="F79ECC6E"/>
    <w:lvl w:ilvl="0" w:tentative="0">
      <w:start w:val="1"/>
      <w:numFmt w:val="decimal"/>
      <w:suff w:val="space"/>
      <w:lvlText w:val="%1."/>
      <w:lvlJc w:val="left"/>
    </w:lvl>
  </w:abstractNum>
  <w:abstractNum w:abstractNumId="4">
    <w:nsid w:val="FAFE9172"/>
    <w:multiLevelType w:val="singleLevel"/>
    <w:tmpl w:val="FAFE9172"/>
    <w:lvl w:ilvl="0" w:tentative="0">
      <w:start w:val="1"/>
      <w:numFmt w:val="decimal"/>
      <w:suff w:val="space"/>
      <w:lvlText w:val="%1."/>
      <w:lvlJc w:val="left"/>
    </w:lvl>
  </w:abstractNum>
  <w:abstractNum w:abstractNumId="5">
    <w:nsid w:val="2549E53A"/>
    <w:multiLevelType w:val="singleLevel"/>
    <w:tmpl w:val="2549E53A"/>
    <w:lvl w:ilvl="0" w:tentative="0">
      <w:start w:val="1"/>
      <w:numFmt w:val="decimal"/>
      <w:suff w:val="space"/>
      <w:lvlText w:val="%1."/>
      <w:lvlJc w:val="left"/>
    </w:lvl>
  </w:abstractNum>
  <w:abstractNum w:abstractNumId="6">
    <w:nsid w:val="355AE99D"/>
    <w:multiLevelType w:val="singleLevel"/>
    <w:tmpl w:val="355AE99D"/>
    <w:lvl w:ilvl="0" w:tentative="0">
      <w:start w:val="1"/>
      <w:numFmt w:val="decimal"/>
      <w:suff w:val="space"/>
      <w:lvlText w:val="%1."/>
      <w:lvlJc w:val="left"/>
    </w:lvl>
  </w:abstractNum>
  <w:abstractNum w:abstractNumId="7">
    <w:nsid w:val="38468D9D"/>
    <w:multiLevelType w:val="singleLevel"/>
    <w:tmpl w:val="38468D9D"/>
    <w:lvl w:ilvl="0" w:tentative="0">
      <w:start w:val="1"/>
      <w:numFmt w:val="decimal"/>
      <w:lvlText w:val="%1."/>
      <w:lvlJc w:val="left"/>
      <w:pPr>
        <w:tabs>
          <w:tab w:val="left" w:pos="312"/>
        </w:tabs>
      </w:pPr>
    </w:lvl>
  </w:abstractNum>
  <w:abstractNum w:abstractNumId="8">
    <w:nsid w:val="51536C34"/>
    <w:multiLevelType w:val="singleLevel"/>
    <w:tmpl w:val="51536C34"/>
    <w:lvl w:ilvl="0" w:tentative="0">
      <w:start w:val="1"/>
      <w:numFmt w:val="decimal"/>
      <w:suff w:val="space"/>
      <w:lvlText w:val="%1."/>
      <w:lvlJc w:val="left"/>
    </w:lvl>
  </w:abstractNum>
  <w:abstractNum w:abstractNumId="9">
    <w:nsid w:val="69834ECD"/>
    <w:multiLevelType w:val="singleLevel"/>
    <w:tmpl w:val="69834ECD"/>
    <w:lvl w:ilvl="0" w:tentative="0">
      <w:start w:val="1"/>
      <w:numFmt w:val="decimal"/>
      <w:suff w:val="nothing"/>
      <w:lvlText w:val="%1."/>
      <w:lvlJc w:val="left"/>
    </w:lvl>
  </w:abstractNum>
  <w:abstractNum w:abstractNumId="10">
    <w:nsid w:val="69834F2D"/>
    <w:multiLevelType w:val="singleLevel"/>
    <w:tmpl w:val="69834F2D"/>
    <w:lvl w:ilvl="0" w:tentative="0">
      <w:start w:val="1"/>
      <w:numFmt w:val="decimal"/>
      <w:suff w:val="nothing"/>
      <w:lvlText w:val="%1."/>
      <w:lvlJc w:val="left"/>
    </w:lvl>
  </w:abstractNum>
  <w:num w:numId="1">
    <w:abstractNumId w:val="9"/>
  </w:num>
  <w:num w:numId="2">
    <w:abstractNumId w:val="10"/>
  </w:num>
  <w:num w:numId="3">
    <w:abstractNumId w:val="4"/>
  </w:num>
  <w:num w:numId="4">
    <w:abstractNumId w:val="0"/>
  </w:num>
  <w:num w:numId="5">
    <w:abstractNumId w:val="7"/>
  </w:num>
  <w:num w:numId="6">
    <w:abstractNumId w:val="5"/>
  </w:num>
  <w:num w:numId="7">
    <w:abstractNumId w:val="1"/>
  </w:num>
  <w:num w:numId="8">
    <w:abstractNumId w:val="8"/>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472D"/>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2AF14EC"/>
    <w:rsid w:val="03420242"/>
    <w:rsid w:val="03803D68"/>
    <w:rsid w:val="039E6195"/>
    <w:rsid w:val="03DA07C0"/>
    <w:rsid w:val="040E5D41"/>
    <w:rsid w:val="04816A57"/>
    <w:rsid w:val="051528EC"/>
    <w:rsid w:val="058A3D4B"/>
    <w:rsid w:val="05C978FD"/>
    <w:rsid w:val="0671705A"/>
    <w:rsid w:val="06732134"/>
    <w:rsid w:val="07463F1D"/>
    <w:rsid w:val="076E3AD0"/>
    <w:rsid w:val="078F2493"/>
    <w:rsid w:val="07DD5D3B"/>
    <w:rsid w:val="098C12D0"/>
    <w:rsid w:val="0A8420BD"/>
    <w:rsid w:val="0A8F7AAE"/>
    <w:rsid w:val="0A941009"/>
    <w:rsid w:val="0B2015B7"/>
    <w:rsid w:val="0B4A5469"/>
    <w:rsid w:val="0B6B3F04"/>
    <w:rsid w:val="0B6F69F0"/>
    <w:rsid w:val="0BA4215C"/>
    <w:rsid w:val="0C2028F2"/>
    <w:rsid w:val="0C645CC6"/>
    <w:rsid w:val="0C955B7E"/>
    <w:rsid w:val="0DCF4D92"/>
    <w:rsid w:val="0E3F7EC2"/>
    <w:rsid w:val="0F78357E"/>
    <w:rsid w:val="10466E61"/>
    <w:rsid w:val="107F47F9"/>
    <w:rsid w:val="10DB3A4D"/>
    <w:rsid w:val="1202325C"/>
    <w:rsid w:val="12E36BE9"/>
    <w:rsid w:val="13CA2B4E"/>
    <w:rsid w:val="155344FA"/>
    <w:rsid w:val="156A62C2"/>
    <w:rsid w:val="159A3682"/>
    <w:rsid w:val="15D942D4"/>
    <w:rsid w:val="16131E50"/>
    <w:rsid w:val="1A1667EC"/>
    <w:rsid w:val="1A4D0C26"/>
    <w:rsid w:val="1AD27C6F"/>
    <w:rsid w:val="1BD43F79"/>
    <w:rsid w:val="1C020362"/>
    <w:rsid w:val="1C4334C4"/>
    <w:rsid w:val="1C9B22E3"/>
    <w:rsid w:val="1D8D4321"/>
    <w:rsid w:val="1E504BF2"/>
    <w:rsid w:val="1EB53E4D"/>
    <w:rsid w:val="1F316F2E"/>
    <w:rsid w:val="1F762BAF"/>
    <w:rsid w:val="1FDA4450"/>
    <w:rsid w:val="21520AD0"/>
    <w:rsid w:val="22215963"/>
    <w:rsid w:val="22463DDE"/>
    <w:rsid w:val="23991047"/>
    <w:rsid w:val="23B107E7"/>
    <w:rsid w:val="23B940CE"/>
    <w:rsid w:val="242F1397"/>
    <w:rsid w:val="24814CC1"/>
    <w:rsid w:val="24B65F0C"/>
    <w:rsid w:val="24DA61F9"/>
    <w:rsid w:val="252A1AE9"/>
    <w:rsid w:val="255B0F46"/>
    <w:rsid w:val="2604714B"/>
    <w:rsid w:val="265439DF"/>
    <w:rsid w:val="26680B0E"/>
    <w:rsid w:val="276607BD"/>
    <w:rsid w:val="28724840"/>
    <w:rsid w:val="2958118C"/>
    <w:rsid w:val="2A85768A"/>
    <w:rsid w:val="2B33672C"/>
    <w:rsid w:val="2B4A4BFD"/>
    <w:rsid w:val="2BB942CC"/>
    <w:rsid w:val="2BC2788C"/>
    <w:rsid w:val="2CB177FA"/>
    <w:rsid w:val="2D5072C9"/>
    <w:rsid w:val="2D810F9C"/>
    <w:rsid w:val="2ED43E1F"/>
    <w:rsid w:val="2EF61F5F"/>
    <w:rsid w:val="2F204D2F"/>
    <w:rsid w:val="2FB0713B"/>
    <w:rsid w:val="300074DD"/>
    <w:rsid w:val="30280776"/>
    <w:rsid w:val="30D8752B"/>
    <w:rsid w:val="30EE4C7F"/>
    <w:rsid w:val="3145113F"/>
    <w:rsid w:val="315C2906"/>
    <w:rsid w:val="32BD1478"/>
    <w:rsid w:val="32D26340"/>
    <w:rsid w:val="33020A40"/>
    <w:rsid w:val="347270AC"/>
    <w:rsid w:val="359C73A0"/>
    <w:rsid w:val="36160F00"/>
    <w:rsid w:val="394A27BF"/>
    <w:rsid w:val="397B56DC"/>
    <w:rsid w:val="39CE1AF2"/>
    <w:rsid w:val="39E74FFE"/>
    <w:rsid w:val="3A5A5133"/>
    <w:rsid w:val="3BC02155"/>
    <w:rsid w:val="3BF7E6BF"/>
    <w:rsid w:val="3C4538F8"/>
    <w:rsid w:val="3CD975B2"/>
    <w:rsid w:val="3D1D0DC6"/>
    <w:rsid w:val="3D7D1865"/>
    <w:rsid w:val="3DA60DBB"/>
    <w:rsid w:val="3E5D2197"/>
    <w:rsid w:val="3ED27DBD"/>
    <w:rsid w:val="3EF1725C"/>
    <w:rsid w:val="3FBC03FF"/>
    <w:rsid w:val="3FF555A5"/>
    <w:rsid w:val="40504E9C"/>
    <w:rsid w:val="40D93256"/>
    <w:rsid w:val="40E141A0"/>
    <w:rsid w:val="411057B1"/>
    <w:rsid w:val="4185378C"/>
    <w:rsid w:val="418C02C8"/>
    <w:rsid w:val="433C7CB5"/>
    <w:rsid w:val="445A18C8"/>
    <w:rsid w:val="45765175"/>
    <w:rsid w:val="45A06791"/>
    <w:rsid w:val="48030026"/>
    <w:rsid w:val="48E0213F"/>
    <w:rsid w:val="49ED0155"/>
    <w:rsid w:val="4B3450E9"/>
    <w:rsid w:val="4B9A22C6"/>
    <w:rsid w:val="4BA1087A"/>
    <w:rsid w:val="4C712B75"/>
    <w:rsid w:val="4C951481"/>
    <w:rsid w:val="4D47054C"/>
    <w:rsid w:val="4FDF2564"/>
    <w:rsid w:val="4FF03429"/>
    <w:rsid w:val="50571C9F"/>
    <w:rsid w:val="50AB003F"/>
    <w:rsid w:val="52353A0A"/>
    <w:rsid w:val="52BE0889"/>
    <w:rsid w:val="52E8557B"/>
    <w:rsid w:val="53F24B50"/>
    <w:rsid w:val="54917CA5"/>
    <w:rsid w:val="560E14B9"/>
    <w:rsid w:val="57536005"/>
    <w:rsid w:val="57D01D93"/>
    <w:rsid w:val="57ED39D6"/>
    <w:rsid w:val="59643501"/>
    <w:rsid w:val="597D2244"/>
    <w:rsid w:val="59A3467D"/>
    <w:rsid w:val="5A0D30B4"/>
    <w:rsid w:val="5B3429A4"/>
    <w:rsid w:val="5B563580"/>
    <w:rsid w:val="5C146507"/>
    <w:rsid w:val="5C2F11CB"/>
    <w:rsid w:val="5C9D087A"/>
    <w:rsid w:val="5CD526CC"/>
    <w:rsid w:val="5D35760E"/>
    <w:rsid w:val="5D5840D6"/>
    <w:rsid w:val="5E945469"/>
    <w:rsid w:val="5F0A5047"/>
    <w:rsid w:val="5FFF765D"/>
    <w:rsid w:val="619135C2"/>
    <w:rsid w:val="62D04AAA"/>
    <w:rsid w:val="64126E1E"/>
    <w:rsid w:val="64DD2B4B"/>
    <w:rsid w:val="65F77B57"/>
    <w:rsid w:val="65FF3AA9"/>
    <w:rsid w:val="660F3D1F"/>
    <w:rsid w:val="66152ACA"/>
    <w:rsid w:val="67144738"/>
    <w:rsid w:val="684A33BA"/>
    <w:rsid w:val="684E48C8"/>
    <w:rsid w:val="68B44D24"/>
    <w:rsid w:val="69F97043"/>
    <w:rsid w:val="6BDF6CC4"/>
    <w:rsid w:val="6EDF2204"/>
    <w:rsid w:val="6FF670D1"/>
    <w:rsid w:val="70183E21"/>
    <w:rsid w:val="70263AED"/>
    <w:rsid w:val="707F70C6"/>
    <w:rsid w:val="70905002"/>
    <w:rsid w:val="70BB7C71"/>
    <w:rsid w:val="71B400B8"/>
    <w:rsid w:val="71DB3B9E"/>
    <w:rsid w:val="72EF1566"/>
    <w:rsid w:val="73412F53"/>
    <w:rsid w:val="742A7349"/>
    <w:rsid w:val="748443E4"/>
    <w:rsid w:val="74F952E5"/>
    <w:rsid w:val="75483F2B"/>
    <w:rsid w:val="75A628C9"/>
    <w:rsid w:val="75B36462"/>
    <w:rsid w:val="76B27622"/>
    <w:rsid w:val="771B717A"/>
    <w:rsid w:val="775057AF"/>
    <w:rsid w:val="780A371A"/>
    <w:rsid w:val="784521A0"/>
    <w:rsid w:val="788D1579"/>
    <w:rsid w:val="78F27591"/>
    <w:rsid w:val="7924483F"/>
    <w:rsid w:val="7A0A3A7E"/>
    <w:rsid w:val="7A6F2A3A"/>
    <w:rsid w:val="7AD46B04"/>
    <w:rsid w:val="7AFE3120"/>
    <w:rsid w:val="7BBB15F0"/>
    <w:rsid w:val="7C07A0F5"/>
    <w:rsid w:val="7C2923F4"/>
    <w:rsid w:val="7C6F61CE"/>
    <w:rsid w:val="7D073A3C"/>
    <w:rsid w:val="7D173D61"/>
    <w:rsid w:val="7D460711"/>
    <w:rsid w:val="7D717185"/>
    <w:rsid w:val="7D7635FF"/>
    <w:rsid w:val="7D806E06"/>
    <w:rsid w:val="7D896CEA"/>
    <w:rsid w:val="7E172803"/>
    <w:rsid w:val="7E420800"/>
    <w:rsid w:val="7E9E66E6"/>
    <w:rsid w:val="7F207CC7"/>
    <w:rsid w:val="7F524030"/>
    <w:rsid w:val="7F75223E"/>
    <w:rsid w:val="7F9F7C0B"/>
    <w:rsid w:val="ADB3EDF9"/>
    <w:rsid w:val="B59DAF38"/>
    <w:rsid w:val="BFBAAF01"/>
    <w:rsid w:val="D6FDEFC2"/>
    <w:rsid w:val="DFDE7D33"/>
    <w:rsid w:val="ECBDADA9"/>
    <w:rsid w:val="EFF458CE"/>
    <w:rsid w:val="FCFF7EB5"/>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2"/>
    <w:basedOn w:val="1"/>
    <w:next w:val="1"/>
    <w:semiHidden/>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autoSpaceDE w:val="0"/>
      <w:autoSpaceDN w:val="0"/>
      <w:adjustRightInd w:val="0"/>
      <w:ind w:firstLine="420"/>
      <w:jc w:val="left"/>
    </w:pPr>
    <w:rPr>
      <w:rFonts w:ascii="宋体" w:hAnsi="Times New Roman" w:eastAsia="Times New Roman" w:cs="Times New Roman"/>
      <w:sz w:val="24"/>
    </w:rPr>
  </w:style>
  <w:style w:type="paragraph" w:styleId="5">
    <w:name w:val="toc 3"/>
    <w:basedOn w:val="1"/>
    <w:next w:val="1"/>
    <w:semiHidden/>
    <w:unhideWhenUsed/>
    <w:qFormat/>
    <w:uiPriority w:val="39"/>
    <w:pPr>
      <w:ind w:left="420"/>
    </w:pPr>
    <w:rPr>
      <w:rFonts w:ascii="等线" w:hAnsi="等线" w:eastAsia="等线" w:cs="Times New Roman"/>
      <w:b/>
      <w:sz w:val="30"/>
      <w:szCs w:val="30"/>
    </w:rPr>
  </w:style>
  <w:style w:type="paragraph" w:styleId="6">
    <w:name w:val="footer"/>
    <w:basedOn w:val="1"/>
    <w:link w:val="1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Autospacing="1" w:after="100" w:afterAutospacing="1"/>
    </w:pPr>
    <w:rPr>
      <w:rFonts w:ascii="宋体" w:hAnsi="宋体" w:eastAsia="宋体" w:cs="宋体"/>
    </w:rPr>
  </w:style>
  <w:style w:type="character" w:styleId="12">
    <w:name w:val="Strong"/>
    <w:qFormat/>
    <w:uiPriority w:val="0"/>
    <w:rPr>
      <w:b/>
      <w:bCs/>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customStyle="1" w:styleId="16">
    <w:name w:val="BodyTextIndent2"/>
    <w:basedOn w:val="1"/>
    <w:qFormat/>
    <w:uiPriority w:val="0"/>
    <w:pPr>
      <w:spacing w:line="480" w:lineRule="auto"/>
      <w:ind w:left="420" w:leftChars="200"/>
      <w:jc w:val="both"/>
      <w:textAlignment w:val="baseline"/>
    </w:pPr>
    <w:rPr>
      <w:rFonts w:ascii="Calibri" w:hAnsi="Calibri" w:eastAsia="宋体" w:cs="Times New Roman"/>
      <w:kern w:val="0"/>
      <w:sz w:val="20"/>
      <w:szCs w:val="24"/>
      <w:lang w:val="en-US" w:eastAsia="zh-CN" w:bidi="ar-SA"/>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未处理的提及1"/>
    <w:basedOn w:val="11"/>
    <w:unhideWhenUsed/>
    <w:qFormat/>
    <w:uiPriority w:val="99"/>
    <w:rPr>
      <w:color w:val="605E5C"/>
      <w:shd w:val="clear" w:color="auto" w:fill="E1DFDD"/>
    </w:rPr>
  </w:style>
  <w:style w:type="paragraph" w:customStyle="1" w:styleId="20">
    <w:name w:val="List Paragraph"/>
    <w:basedOn w:val="1"/>
    <w:qFormat/>
    <w:uiPriority w:val="34"/>
    <w:pPr>
      <w:ind w:firstLine="420" w:firstLineChars="200"/>
    </w:pPr>
  </w:style>
  <w:style w:type="character" w:customStyle="1" w:styleId="21">
    <w:name w:val="未处理的提及2"/>
    <w:basedOn w:val="11"/>
    <w:unhideWhenUsed/>
    <w:qFormat/>
    <w:uiPriority w:val="99"/>
    <w:rPr>
      <w:color w:val="605E5C"/>
      <w:shd w:val="clear" w:color="auto" w:fill="E1DFDD"/>
    </w:rPr>
  </w:style>
  <w:style w:type="character" w:customStyle="1" w:styleId="22">
    <w:name w:val="Unresolved Mention"/>
    <w:basedOn w:val="11"/>
    <w:unhideWhenUsed/>
    <w:qFormat/>
    <w:uiPriority w:val="99"/>
    <w:rPr>
      <w:color w:val="605E5C"/>
      <w:shd w:val="clear" w:color="auto" w:fill="E1DFDD"/>
    </w:rPr>
  </w:style>
  <w:style w:type="character" w:customStyle="1" w:styleId="23">
    <w:name w:val="未处理的提及3"/>
    <w:basedOn w:val="11"/>
    <w:semiHidden/>
    <w:unhideWhenUsed/>
    <w:qFormat/>
    <w:uiPriority w:val="99"/>
    <w:rPr>
      <w:rFonts w:ascii="Times New Roman" w:hAnsi="Times New Roman" w:eastAsia="宋体" w:cs="Times New Roman"/>
      <w:color w:val="605E5C"/>
      <w:shd w:val="clear" w:color="auto" w:fill="E1DFDD"/>
    </w:rPr>
  </w:style>
  <w:style w:type="table" w:customStyle="1" w:styleId="24">
    <w:name w:val="Grid Table Light"/>
    <w:basedOn w:val="10"/>
    <w:qFormat/>
    <w:uiPriority w:val="40"/>
    <w:rPr>
      <w:rFonts w:asciiTheme="minorHAnsi" w:hAnsiTheme="minorHAnsi" w:eastAsiaTheme="minorEastAsia" w:cstheme="minorBidi"/>
      <w:kern w:val="2"/>
      <w:sz w:val="22"/>
      <w:szCs w:val="24"/>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5">
    <w:name w:val="Revision"/>
    <w:hidden/>
    <w:unhideWhenUsed/>
    <w:qFormat/>
    <w:uiPriority w:val="99"/>
    <w:rPr>
      <w:rFonts w:ascii="Times New Roman" w:hAnsi="Times New Roman" w:eastAsia="Times New Roman" w:cs="Times New Roman"/>
      <w:sz w:val="24"/>
      <w:szCs w:val="24"/>
      <w:lang w:val="en-GB" w:eastAsia="zh-CN" w:bidi="ar-SA"/>
    </w:rPr>
  </w:style>
  <w:style w:type="character" w:customStyle="1" w:styleId="26">
    <w:name w:val="font21"/>
    <w:basedOn w:val="11"/>
    <w:qFormat/>
    <w:uiPriority w:val="0"/>
    <w:rPr>
      <w:rFonts w:ascii="方正仿宋_GBK" w:hAnsi="方正仿宋_GBK" w:eastAsia="方正仿宋_GBK" w:cs="方正仿宋_GBK"/>
      <w:color w:val="000000"/>
      <w:sz w:val="20"/>
      <w:szCs w:val="20"/>
      <w:u w:val="none"/>
    </w:rPr>
  </w:style>
  <w:style w:type="character" w:customStyle="1" w:styleId="27">
    <w:name w:val="font51"/>
    <w:basedOn w:val="11"/>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6650</Words>
  <Characters>6828</Characters>
  <Lines>16</Lines>
  <Paragraphs>4</Paragraphs>
  <TotalTime>11</TotalTime>
  <ScaleCrop>false</ScaleCrop>
  <LinksUpToDate>false</LinksUpToDate>
  <CharactersWithSpaces>6871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2022-12-31T21:38:00Z</dcterms:created>
  <dc:creator>张 斌</dc:creator>
  <cp:lastModifiedBy>yyovo</cp:lastModifiedBy>
  <cp:lastPrinted>2026-01-09T11:30:00Z</cp:lastPrinted>
  <dcterms:modified xsi:type="dcterms:W3CDTF">2026-04-02T14:58:51Z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967B13FB16E6442DBF2C700F55EC0C4E_13</vt:lpwstr>
  </property>
  <property fmtid="{D5CDD505-2E9C-101B-9397-08002B2CF9AE}" pid="4" name="KSOTemplateDocerSaveRecord">
    <vt:lpwstr>eyJoZGlkIjoiODY4NmI1NjMyZWExMDA4MWVmMDE3YWRkMjkwMjAzYjYiLCJ1c2VySWQiOiIxNzc1MzExODI5In0=</vt:lpwstr>
  </property>
</Properties>
</file>