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3D7627">
      <w:pPr>
        <w:rPr>
          <w:rFonts w:hint="eastAsia" w:ascii="黑体" w:hAnsi="黑体" w:eastAsia="黑体" w:cs="黑体"/>
          <w:b/>
          <w:sz w:val="28"/>
          <w:szCs w:val="28"/>
          <w:lang w:eastAsia="zh-CN"/>
        </w:rPr>
      </w:pPr>
      <w:r>
        <w:rPr>
          <w:rFonts w:hint="eastAsia" w:ascii="黑体" w:hAnsi="黑体" w:eastAsia="黑体" w:cs="黑体"/>
          <w:b/>
          <w:sz w:val="28"/>
          <w:szCs w:val="28"/>
        </w:rPr>
        <w:t>附件</w:t>
      </w:r>
      <w:r>
        <w:rPr>
          <w:rFonts w:hint="eastAsia" w:ascii="黑体" w:hAnsi="黑体" w:eastAsia="黑体" w:cs="黑体"/>
          <w:b/>
          <w:sz w:val="28"/>
          <w:szCs w:val="28"/>
          <w:lang w:eastAsia="zh-CN"/>
        </w:rPr>
        <w:t>一</w:t>
      </w:r>
    </w:p>
    <w:p w14:paraId="5D51D6D5">
      <w:pPr>
        <w:spacing w:line="560" w:lineRule="exact"/>
        <w:outlineLvl w:val="1"/>
        <w:rPr>
          <w:rFonts w:ascii="Times New Roman" w:hAnsi="Times New Roman" w:eastAsia="宋体" w:cs="宋体"/>
          <w:b/>
          <w:sz w:val="28"/>
          <w:szCs w:val="28"/>
        </w:rPr>
      </w:pPr>
    </w:p>
    <w:p w14:paraId="0213E867">
      <w:pPr>
        <w:spacing w:line="560" w:lineRule="exact"/>
        <w:ind w:firstLine="0" w:firstLineChars="0"/>
        <w:jc w:val="center"/>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北京师范大学</w:t>
      </w:r>
      <w:r>
        <w:rPr>
          <w:rFonts w:hint="eastAsia" w:ascii="Times New Roman" w:hAnsi="Times New Roman" w:eastAsia="方正小标宋简体" w:cs="Times New Roman"/>
          <w:sz w:val="44"/>
          <w:szCs w:val="52"/>
          <w:lang w:eastAsia="zh"/>
        </w:rPr>
        <w:t>202</w:t>
      </w:r>
      <w:r>
        <w:rPr>
          <w:rFonts w:hint="eastAsia" w:ascii="Times New Roman" w:hAnsi="Times New Roman" w:eastAsia="方正小标宋简体" w:cs="Times New Roman"/>
          <w:sz w:val="44"/>
          <w:szCs w:val="52"/>
          <w:lang w:val="en-US" w:eastAsia="zh-CN"/>
        </w:rPr>
        <w:t>5</w:t>
      </w:r>
      <w:r>
        <w:rPr>
          <w:rFonts w:hint="eastAsia" w:ascii="Times New Roman" w:hAnsi="Times New Roman" w:eastAsia="方正小标宋简体" w:cs="Times New Roman"/>
          <w:sz w:val="44"/>
          <w:szCs w:val="52"/>
          <w:lang w:eastAsia="zh"/>
        </w:rPr>
        <w:t>—202</w:t>
      </w:r>
      <w:r>
        <w:rPr>
          <w:rFonts w:hint="eastAsia" w:ascii="Times New Roman" w:hAnsi="Times New Roman" w:eastAsia="方正小标宋简体" w:cs="Times New Roman"/>
          <w:sz w:val="44"/>
          <w:szCs w:val="52"/>
          <w:lang w:val="en-US" w:eastAsia="zh-CN"/>
        </w:rPr>
        <w:t>6</w:t>
      </w:r>
      <w:r>
        <w:rPr>
          <w:rFonts w:hint="eastAsia" w:ascii="方正小标宋简体" w:hAnsi="方正小标宋简体" w:eastAsia="方正小标宋简体" w:cs="方正小标宋简体"/>
          <w:sz w:val="44"/>
          <w:szCs w:val="52"/>
        </w:rPr>
        <w:t>学年</w:t>
      </w:r>
    </w:p>
    <w:p w14:paraId="55173047">
      <w:pPr>
        <w:spacing w:line="560" w:lineRule="exact"/>
        <w:ind w:firstLine="0" w:firstLineChars="0"/>
        <w:jc w:val="center"/>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“优秀院（系）学生会”评比细则</w:t>
      </w:r>
    </w:p>
    <w:p w14:paraId="2ECB3DFD">
      <w:pPr>
        <w:spacing w:line="560" w:lineRule="exact"/>
        <w:jc w:val="center"/>
        <w:outlineLvl w:val="1"/>
        <w:rPr>
          <w:rFonts w:hint="eastAsia" w:ascii="Times New Roman" w:hAnsi="Times New Roman" w:eastAsia="方正小标宋简体" w:cs="方正小标宋简体"/>
          <w:b/>
          <w:bCs/>
          <w:sz w:val="44"/>
          <w:szCs w:val="36"/>
          <w:lang w:val="zh-CN"/>
        </w:rPr>
      </w:pPr>
    </w:p>
    <w:p w14:paraId="5FD823CF">
      <w:pPr>
        <w:tabs>
          <w:tab w:val="left" w:pos="1286"/>
          <w:tab w:val="left" w:pos="2090"/>
        </w:tabs>
        <w:autoSpaceDE w:val="0"/>
        <w:autoSpaceDN w:val="0"/>
        <w:spacing w:line="560" w:lineRule="exact"/>
        <w:jc w:val="center"/>
        <w:outlineLvl w:val="1"/>
        <w:rPr>
          <w:rFonts w:ascii="Times New Roman" w:hAnsi="Times New Roman" w:eastAsia="黑体" w:cs="黑体"/>
          <w:b/>
          <w:bCs/>
          <w:sz w:val="32"/>
          <w:szCs w:val="32"/>
          <w:lang w:val="zh-CN" w:bidi="zh-CN"/>
        </w:rPr>
      </w:pPr>
      <w:r>
        <w:rPr>
          <w:rFonts w:ascii="Times New Roman" w:hAnsi="Times New Roman" w:eastAsia="黑体" w:cs="黑体"/>
          <w:b/>
          <w:bCs/>
          <w:sz w:val="32"/>
          <w:szCs w:val="32"/>
          <w:lang w:val="zh-CN" w:bidi="zh-CN"/>
        </w:rPr>
        <w:t>第一章</w:t>
      </w:r>
      <w:r>
        <w:rPr>
          <w:rFonts w:ascii="Times New Roman" w:hAnsi="Times New Roman" w:eastAsia="黑体" w:cs="黑体"/>
          <w:b/>
          <w:bCs/>
          <w:sz w:val="32"/>
          <w:szCs w:val="32"/>
          <w:lang w:val="zh-CN" w:bidi="zh-CN"/>
        </w:rPr>
        <w:tab/>
      </w:r>
      <w:r>
        <w:rPr>
          <w:rFonts w:ascii="Times New Roman" w:hAnsi="Times New Roman" w:eastAsia="黑体" w:cs="黑体"/>
          <w:b/>
          <w:bCs/>
          <w:sz w:val="32"/>
          <w:szCs w:val="32"/>
          <w:lang w:val="zh-CN" w:bidi="zh-CN"/>
        </w:rPr>
        <w:t>总</w:t>
      </w:r>
      <w:r>
        <w:rPr>
          <w:rFonts w:ascii="Times New Roman" w:hAnsi="Times New Roman" w:eastAsia="黑体" w:cs="黑体"/>
          <w:b/>
          <w:bCs/>
          <w:sz w:val="32"/>
          <w:szCs w:val="32"/>
          <w:lang w:val="zh-CN" w:bidi="zh-CN"/>
        </w:rPr>
        <w:tab/>
      </w:r>
      <w:r>
        <w:rPr>
          <w:rFonts w:ascii="Times New Roman" w:hAnsi="Times New Roman" w:eastAsia="黑体" w:cs="黑体"/>
          <w:b/>
          <w:bCs/>
          <w:sz w:val="32"/>
          <w:szCs w:val="32"/>
          <w:lang w:val="zh-CN" w:bidi="zh-CN"/>
        </w:rPr>
        <w:t>则</w:t>
      </w:r>
    </w:p>
    <w:p w14:paraId="6C920E36">
      <w:pPr>
        <w:autoSpaceDE w:val="0"/>
        <w:autoSpaceDN w:val="0"/>
        <w:spacing w:line="560" w:lineRule="exact"/>
        <w:jc w:val="both"/>
        <w:rPr>
          <w:rFonts w:hint="eastAsia" w:ascii="仿宋_GB2312" w:hAnsi="Times New Roman" w:eastAsia="仿宋_GB2312" w:cs="仿宋"/>
          <w:sz w:val="28"/>
          <w:szCs w:val="28"/>
          <w:lang w:val="zh-CN" w:bidi="zh-CN"/>
        </w:rPr>
      </w:pPr>
      <w:r>
        <w:rPr>
          <w:rFonts w:hint="eastAsia" w:ascii="仿宋_GB2312" w:hAnsi="Times New Roman" w:eastAsia="仿宋_GB2312" w:cs="仿宋"/>
          <w:b/>
          <w:sz w:val="28"/>
          <w:szCs w:val="28"/>
          <w:lang w:val="zh-CN" w:bidi="zh-CN"/>
        </w:rPr>
        <w:t>第一条</w:t>
      </w:r>
      <w:r>
        <w:rPr>
          <w:rFonts w:hint="eastAsia" w:ascii="仿宋_GB2312" w:hAnsi="Times New Roman" w:eastAsia="仿宋_GB2312" w:cs="仿宋"/>
          <w:b/>
          <w:sz w:val="28"/>
          <w:szCs w:val="28"/>
          <w:lang w:val="en-US" w:bidi="zh-CN"/>
        </w:rPr>
        <w:t xml:space="preserve"> </w:t>
      </w:r>
      <w:r>
        <w:rPr>
          <w:rFonts w:hint="eastAsia" w:ascii="仿宋_GB2312" w:hAnsi="Times New Roman" w:eastAsia="仿宋_GB2312" w:cs="仿宋"/>
          <w:b/>
          <w:sz w:val="28"/>
          <w:szCs w:val="28"/>
          <w:lang w:val="zh-CN" w:bidi="zh-CN"/>
        </w:rPr>
        <w:t xml:space="preserve"> </w:t>
      </w:r>
      <w:r>
        <w:rPr>
          <w:rFonts w:hint="eastAsia" w:ascii="仿宋_GB2312" w:hAnsi="Times New Roman" w:eastAsia="仿宋_GB2312" w:cs="仿宋"/>
          <w:sz w:val="28"/>
          <w:szCs w:val="28"/>
          <w:lang w:val="zh-CN" w:bidi="zh-CN"/>
        </w:rPr>
        <w:t>为深入贯彻习近平总书记关于青年工作的重要思想和关于共青团工作的重要论述，全面落实党的二十大、学校第十四次党代会、第十五次团代会精神和中华全国学生联合会第二十八次代表大会相关工作安排，切实促进和加强各院（系）</w:t>
      </w:r>
      <w:r>
        <w:rPr>
          <w:rFonts w:hint="eastAsia" w:ascii="仿宋_GB2312" w:hAnsi="Times New Roman" w:eastAsia="仿宋_GB2312" w:cs="仿宋"/>
          <w:sz w:val="28"/>
          <w:szCs w:val="28"/>
          <w:lang w:val="en-US" w:bidi="zh-CN"/>
        </w:rPr>
        <w:t>学</w:t>
      </w:r>
      <w:r>
        <w:rPr>
          <w:rFonts w:hint="eastAsia" w:ascii="仿宋_GB2312" w:hAnsi="Times New Roman" w:eastAsia="仿宋_GB2312" w:cs="仿宋"/>
          <w:sz w:val="28"/>
          <w:szCs w:val="28"/>
          <w:lang w:val="zh-CN" w:bidi="zh-CN"/>
        </w:rPr>
        <w:t>生会建设，提高学生会工作的质量，推进学生会工作适应新发展阶段的目标要求，依据《学联学生会组织改革方案》《关于巩固高校学生会（研究生会）改革成果的若干措施》《关于加强新时代新征程学联学生会工作的实施意见》及中共北京师范大学委员会印发的《关于推动学生会（研究生会）深化改革的实施意见》（师党发〔2021〕41号）等文件精神，北京师范大学学生会制定本评比细则，以评促建，以评促改，调动各院（系）</w:t>
      </w:r>
      <w:r>
        <w:rPr>
          <w:rFonts w:hint="eastAsia" w:ascii="仿宋_GB2312" w:hAnsi="Times New Roman" w:eastAsia="仿宋_GB2312" w:cs="仿宋"/>
          <w:sz w:val="28"/>
          <w:szCs w:val="28"/>
          <w:lang w:val="en-US" w:bidi="zh-CN"/>
        </w:rPr>
        <w:t>学</w:t>
      </w:r>
      <w:r>
        <w:rPr>
          <w:rFonts w:hint="eastAsia" w:ascii="仿宋_GB2312" w:hAnsi="Times New Roman" w:eastAsia="仿宋_GB2312" w:cs="仿宋"/>
          <w:sz w:val="28"/>
          <w:szCs w:val="28"/>
          <w:lang w:val="zh-CN" w:bidi="zh-CN"/>
        </w:rPr>
        <w:t>生会的积极性和创造性，更好地服务同学成长成才。</w:t>
      </w:r>
    </w:p>
    <w:p w14:paraId="2BF96E9A">
      <w:pPr>
        <w:autoSpaceDE w:val="0"/>
        <w:autoSpaceDN w:val="0"/>
        <w:spacing w:line="560" w:lineRule="exact"/>
        <w:rPr>
          <w:rFonts w:ascii="Times New Roman" w:hAnsi="Times New Roman" w:eastAsia="仿宋" w:cs="仿宋"/>
          <w:sz w:val="28"/>
          <w:szCs w:val="28"/>
          <w:lang w:val="zh-CN" w:bidi="zh-CN"/>
        </w:rPr>
      </w:pPr>
      <w:r>
        <w:rPr>
          <w:rFonts w:hint="eastAsia" w:ascii="仿宋_GB2312" w:hAnsi="Times New Roman" w:eastAsia="仿宋_GB2312" w:cs="仿宋"/>
          <w:b/>
          <w:sz w:val="28"/>
          <w:szCs w:val="28"/>
          <w:lang w:val="zh-CN" w:bidi="zh-CN"/>
        </w:rPr>
        <w:t xml:space="preserve">第二条 </w:t>
      </w:r>
      <w:r>
        <w:rPr>
          <w:rFonts w:hint="eastAsia" w:ascii="仿宋_GB2312" w:hAnsi="Times New Roman" w:eastAsia="仿宋_GB2312" w:cs="仿宋"/>
          <w:b/>
          <w:sz w:val="28"/>
          <w:szCs w:val="28"/>
          <w:lang w:val="en-US" w:bidi="zh-CN"/>
        </w:rPr>
        <w:t xml:space="preserve"> </w:t>
      </w:r>
      <w:r>
        <w:rPr>
          <w:rFonts w:hint="eastAsia" w:ascii="仿宋_GB2312" w:hAnsi="Times New Roman" w:eastAsia="仿宋_GB2312" w:cs="仿宋"/>
          <w:sz w:val="28"/>
          <w:szCs w:val="28"/>
          <w:lang w:val="zh-CN" w:bidi="zh-CN"/>
        </w:rPr>
        <w:t>评比由北京师范大学学生会组织，以公平、公正、公开、民主为原则。</w:t>
      </w:r>
    </w:p>
    <w:p w14:paraId="7489A481">
      <w:pPr>
        <w:autoSpaceDE w:val="0"/>
        <w:autoSpaceDN w:val="0"/>
        <w:spacing w:line="560" w:lineRule="exact"/>
        <w:rPr>
          <w:rFonts w:ascii="Times New Roman" w:hAnsi="Times New Roman" w:eastAsia="仿宋" w:cs="仿宋"/>
          <w:sz w:val="23"/>
          <w:szCs w:val="32"/>
          <w:lang w:val="zh-CN" w:bidi="zh-CN"/>
        </w:rPr>
      </w:pPr>
    </w:p>
    <w:p w14:paraId="19204A24">
      <w:pPr>
        <w:tabs>
          <w:tab w:val="left" w:pos="1286"/>
          <w:tab w:val="left" w:pos="2090"/>
        </w:tabs>
        <w:autoSpaceDE w:val="0"/>
        <w:autoSpaceDN w:val="0"/>
        <w:spacing w:line="560" w:lineRule="exact"/>
        <w:jc w:val="center"/>
        <w:outlineLvl w:val="1"/>
        <w:rPr>
          <w:rFonts w:ascii="Times New Roman" w:hAnsi="Times New Roman" w:eastAsia="黑体" w:cs="黑体"/>
          <w:b/>
          <w:bCs/>
          <w:sz w:val="32"/>
          <w:szCs w:val="32"/>
          <w:lang w:val="zh-CN" w:bidi="zh-CN"/>
        </w:rPr>
      </w:pPr>
      <w:r>
        <w:rPr>
          <w:rFonts w:ascii="Times New Roman" w:hAnsi="Times New Roman" w:eastAsia="黑体" w:cs="黑体"/>
          <w:b/>
          <w:bCs/>
          <w:sz w:val="32"/>
          <w:szCs w:val="32"/>
          <w:lang w:val="zh-CN" w:bidi="zh-CN"/>
        </w:rPr>
        <w:t>第二章</w:t>
      </w:r>
      <w:r>
        <w:rPr>
          <w:rFonts w:ascii="Times New Roman" w:hAnsi="Times New Roman" w:eastAsia="黑体" w:cs="黑体"/>
          <w:b/>
          <w:bCs/>
          <w:sz w:val="32"/>
          <w:szCs w:val="32"/>
          <w:lang w:val="zh-CN" w:bidi="zh-CN"/>
        </w:rPr>
        <w:tab/>
      </w:r>
      <w:r>
        <w:rPr>
          <w:rFonts w:hint="eastAsia" w:ascii="Times New Roman" w:hAnsi="Times New Roman" w:eastAsia="黑体" w:cs="黑体"/>
          <w:b/>
          <w:bCs/>
          <w:sz w:val="32"/>
          <w:szCs w:val="32"/>
          <w:lang w:val="zh-CN" w:bidi="zh-CN"/>
        </w:rPr>
        <w:t>分</w:t>
      </w:r>
      <w:r>
        <w:rPr>
          <w:rFonts w:ascii="Times New Roman" w:hAnsi="Times New Roman" w:eastAsia="黑体" w:cs="黑体"/>
          <w:b/>
          <w:bCs/>
          <w:sz w:val="32"/>
          <w:szCs w:val="32"/>
          <w:lang w:val="zh-CN" w:bidi="zh-CN"/>
        </w:rPr>
        <w:tab/>
      </w:r>
      <w:r>
        <w:rPr>
          <w:rFonts w:ascii="Times New Roman" w:hAnsi="Times New Roman" w:eastAsia="黑体" w:cs="黑体"/>
          <w:b/>
          <w:bCs/>
          <w:sz w:val="32"/>
          <w:szCs w:val="32"/>
          <w:lang w:val="zh-CN" w:bidi="zh-CN"/>
        </w:rPr>
        <w:t>则</w:t>
      </w:r>
    </w:p>
    <w:p w14:paraId="5D035C53">
      <w:pPr>
        <w:spacing w:line="560" w:lineRule="exact"/>
        <w:jc w:val="center"/>
        <w:rPr>
          <w:rFonts w:eastAsia="仿宋_GB2312" w:asciiTheme="majorBidi" w:hAnsiTheme="majorBidi" w:cstheme="majorBidi"/>
          <w:b/>
          <w:bCs/>
          <w:sz w:val="28"/>
          <w:szCs w:val="36"/>
        </w:rPr>
      </w:pPr>
      <w:r>
        <w:rPr>
          <w:rFonts w:eastAsia="仿宋_GB2312" w:asciiTheme="majorBidi" w:hAnsiTheme="majorBidi" w:cstheme="majorBidi"/>
          <w:b/>
          <w:bCs/>
          <w:sz w:val="28"/>
          <w:szCs w:val="36"/>
        </w:rPr>
        <w:t>第一节  评比表彰方案</w:t>
      </w:r>
    </w:p>
    <w:p w14:paraId="24F36D86">
      <w:pPr>
        <w:autoSpaceDE w:val="0"/>
        <w:autoSpaceDN w:val="0"/>
        <w:spacing w:line="560" w:lineRule="exact"/>
        <w:rPr>
          <w:rFonts w:eastAsia="仿宋_GB2312" w:asciiTheme="majorBidi" w:hAnsiTheme="majorBidi" w:cstheme="majorBidi"/>
          <w:sz w:val="28"/>
          <w:szCs w:val="28"/>
          <w:lang w:val="zh-CN" w:bidi="zh-CN"/>
        </w:rPr>
      </w:pPr>
      <w:r>
        <w:rPr>
          <w:rFonts w:eastAsia="仿宋_GB2312" w:asciiTheme="majorBidi" w:hAnsiTheme="majorBidi" w:cstheme="majorBidi"/>
          <w:b/>
          <w:sz w:val="28"/>
          <w:szCs w:val="28"/>
          <w:lang w:val="zh-CN" w:bidi="zh-CN"/>
        </w:rPr>
        <w:t xml:space="preserve">第三条 </w:t>
      </w:r>
      <w:r>
        <w:rPr>
          <w:rFonts w:hint="eastAsia" w:eastAsia="仿宋_GB2312" w:asciiTheme="majorBidi" w:hAnsiTheme="majorBidi" w:cstheme="majorBidi"/>
          <w:b/>
          <w:sz w:val="28"/>
          <w:szCs w:val="28"/>
          <w:lang w:val="en-US" w:bidi="zh-CN"/>
        </w:rPr>
        <w:t xml:space="preserve"> </w:t>
      </w:r>
      <w:r>
        <w:rPr>
          <w:rFonts w:eastAsia="仿宋_GB2312" w:asciiTheme="majorBidi" w:hAnsiTheme="majorBidi" w:cstheme="majorBidi"/>
          <w:sz w:val="28"/>
          <w:szCs w:val="28"/>
          <w:lang w:val="zh-CN" w:bidi="zh-CN"/>
        </w:rPr>
        <w:t>在全校范围内评比表彰优秀院（系）学生会。</w:t>
      </w:r>
    </w:p>
    <w:p w14:paraId="1E0040D2">
      <w:pPr>
        <w:autoSpaceDE w:val="0"/>
        <w:autoSpaceDN w:val="0"/>
        <w:spacing w:line="560" w:lineRule="exact"/>
        <w:rPr>
          <w:rFonts w:eastAsia="仿宋_GB2312" w:asciiTheme="majorBidi" w:hAnsiTheme="majorBidi" w:cstheme="majorBidi"/>
          <w:sz w:val="28"/>
          <w:szCs w:val="28"/>
          <w:lang w:val="zh-CN" w:bidi="zh-CN"/>
        </w:rPr>
      </w:pPr>
      <w:r>
        <w:rPr>
          <w:rFonts w:eastAsia="仿宋_GB2312" w:asciiTheme="majorBidi" w:hAnsiTheme="majorBidi" w:cstheme="majorBidi"/>
          <w:b/>
          <w:sz w:val="28"/>
          <w:szCs w:val="28"/>
          <w:lang w:val="zh-CN" w:bidi="zh-CN"/>
        </w:rPr>
        <w:t xml:space="preserve">第四条 </w:t>
      </w:r>
      <w:r>
        <w:rPr>
          <w:rFonts w:hint="eastAsia" w:eastAsia="仿宋_GB2312" w:asciiTheme="majorBidi" w:hAnsiTheme="majorBidi" w:cstheme="majorBidi"/>
          <w:b/>
          <w:sz w:val="28"/>
          <w:szCs w:val="28"/>
          <w:lang w:val="en-US" w:bidi="zh-CN"/>
        </w:rPr>
        <w:t xml:space="preserve"> </w:t>
      </w:r>
      <w:r>
        <w:rPr>
          <w:rFonts w:eastAsia="仿宋_GB2312" w:asciiTheme="majorBidi" w:hAnsiTheme="majorBidi" w:cstheme="majorBidi"/>
          <w:sz w:val="28"/>
          <w:szCs w:val="28"/>
          <w:lang w:val="zh-CN" w:bidi="zh-CN"/>
        </w:rPr>
        <w:t>评比时间为每学年10月至11月，具体时间由校学生会确定。</w:t>
      </w:r>
    </w:p>
    <w:p w14:paraId="5703C698">
      <w:pPr>
        <w:spacing w:line="560" w:lineRule="exact"/>
        <w:jc w:val="center"/>
        <w:rPr>
          <w:rFonts w:eastAsia="仿宋_GB2312" w:asciiTheme="majorBidi" w:hAnsiTheme="majorBidi" w:cstheme="majorBidi"/>
          <w:b/>
          <w:bCs/>
          <w:sz w:val="28"/>
          <w:szCs w:val="36"/>
        </w:rPr>
      </w:pPr>
    </w:p>
    <w:p w14:paraId="57302F73">
      <w:pPr>
        <w:spacing w:line="560" w:lineRule="exact"/>
        <w:jc w:val="center"/>
        <w:rPr>
          <w:rFonts w:eastAsia="仿宋_GB2312" w:asciiTheme="majorBidi" w:hAnsiTheme="majorBidi" w:cstheme="majorBidi"/>
          <w:b/>
          <w:bCs/>
          <w:sz w:val="28"/>
          <w:szCs w:val="36"/>
        </w:rPr>
      </w:pPr>
      <w:r>
        <w:rPr>
          <w:rFonts w:eastAsia="仿宋_GB2312" w:asciiTheme="majorBidi" w:hAnsiTheme="majorBidi" w:cstheme="majorBidi"/>
          <w:b/>
          <w:bCs/>
          <w:sz w:val="28"/>
          <w:szCs w:val="36"/>
        </w:rPr>
        <w:t>第二节  参评院（系）资格</w:t>
      </w:r>
    </w:p>
    <w:p w14:paraId="33C8056E">
      <w:pPr>
        <w:spacing w:line="560" w:lineRule="exact"/>
        <w:rPr>
          <w:rFonts w:eastAsia="仿宋_GB2312" w:asciiTheme="majorBidi" w:hAnsiTheme="majorBidi" w:cstheme="majorBidi"/>
          <w:kern w:val="0"/>
          <w:sz w:val="28"/>
          <w:szCs w:val="28"/>
          <w:lang w:val="zh-CN" w:bidi="zh-CN"/>
        </w:rPr>
      </w:pPr>
      <w:r>
        <w:rPr>
          <w:rFonts w:eastAsia="仿宋_GB2312" w:asciiTheme="majorBidi" w:hAnsiTheme="majorBidi" w:cstheme="majorBidi"/>
          <w:b/>
          <w:kern w:val="0"/>
          <w:sz w:val="28"/>
          <w:szCs w:val="28"/>
          <w:lang w:val="zh-CN" w:bidi="zh-CN"/>
        </w:rPr>
        <w:t xml:space="preserve">第五条 </w:t>
      </w:r>
      <w:r>
        <w:rPr>
          <w:rFonts w:hint="eastAsia" w:eastAsia="仿宋_GB2312" w:asciiTheme="majorBidi" w:hAnsiTheme="majorBidi" w:cstheme="majorBidi"/>
          <w:b/>
          <w:kern w:val="0"/>
          <w:sz w:val="28"/>
          <w:szCs w:val="28"/>
          <w:lang w:bidi="zh-CN"/>
        </w:rPr>
        <w:t xml:space="preserve"> </w:t>
      </w:r>
      <w:r>
        <w:rPr>
          <w:rFonts w:eastAsia="仿宋_GB2312" w:asciiTheme="majorBidi" w:hAnsiTheme="majorBidi" w:cstheme="majorBidi"/>
          <w:kern w:val="0"/>
          <w:sz w:val="28"/>
          <w:szCs w:val="28"/>
          <w:lang w:val="zh-CN" w:bidi="zh-CN"/>
        </w:rPr>
        <w:t>凡隶属北京师范大学的各院（系）学生会，除自动放弃者，均有资格参评。</w:t>
      </w:r>
    </w:p>
    <w:p w14:paraId="614FFF22">
      <w:pPr>
        <w:spacing w:line="560" w:lineRule="exact"/>
        <w:rPr>
          <w:rFonts w:eastAsia="仿宋_GB2312" w:asciiTheme="majorBidi" w:hAnsiTheme="majorBidi" w:cstheme="majorBidi"/>
          <w:kern w:val="0"/>
          <w:sz w:val="28"/>
          <w:szCs w:val="28"/>
          <w:lang w:val="zh-CN" w:bidi="zh-CN"/>
        </w:rPr>
      </w:pPr>
      <w:r>
        <w:rPr>
          <w:rFonts w:eastAsia="仿宋_GB2312" w:asciiTheme="majorBidi" w:hAnsiTheme="majorBidi" w:cstheme="majorBidi"/>
          <w:b/>
          <w:kern w:val="0"/>
          <w:sz w:val="28"/>
          <w:szCs w:val="28"/>
          <w:lang w:val="zh-CN" w:bidi="zh-CN"/>
        </w:rPr>
        <w:t xml:space="preserve">第六条  </w:t>
      </w:r>
      <w:r>
        <w:rPr>
          <w:rFonts w:eastAsia="仿宋_GB2312" w:asciiTheme="majorBidi" w:hAnsiTheme="majorBidi" w:cstheme="majorBidi"/>
          <w:kern w:val="0"/>
          <w:sz w:val="28"/>
          <w:szCs w:val="28"/>
          <w:lang w:val="zh-CN" w:bidi="zh-CN"/>
        </w:rPr>
        <w:t>学生会成立未满一年（不含改名、并入两种特殊情况），自成立之日起计算其获奖得分并参与最终评选。</w:t>
      </w:r>
    </w:p>
    <w:p w14:paraId="0B20D815">
      <w:pPr>
        <w:spacing w:line="560" w:lineRule="exact"/>
        <w:jc w:val="center"/>
        <w:rPr>
          <w:rFonts w:eastAsia="仿宋_GB2312" w:asciiTheme="majorBidi" w:hAnsiTheme="majorBidi" w:cstheme="majorBidi"/>
          <w:b/>
          <w:bCs/>
          <w:sz w:val="28"/>
          <w:szCs w:val="36"/>
        </w:rPr>
      </w:pPr>
    </w:p>
    <w:p w14:paraId="7054C566">
      <w:pPr>
        <w:spacing w:line="560" w:lineRule="exact"/>
        <w:jc w:val="center"/>
        <w:rPr>
          <w:rFonts w:eastAsia="仿宋_GB2312" w:asciiTheme="majorBidi" w:hAnsiTheme="majorBidi" w:cstheme="majorBidi"/>
          <w:b/>
          <w:bCs/>
          <w:sz w:val="28"/>
          <w:szCs w:val="36"/>
        </w:rPr>
      </w:pPr>
      <w:r>
        <w:rPr>
          <w:rFonts w:eastAsia="仿宋_GB2312" w:asciiTheme="majorBidi" w:hAnsiTheme="majorBidi" w:cstheme="majorBidi"/>
          <w:b/>
          <w:bCs/>
          <w:sz w:val="28"/>
          <w:szCs w:val="36"/>
        </w:rPr>
        <w:t>第三节  评比方法</w:t>
      </w:r>
    </w:p>
    <w:p w14:paraId="0E738485">
      <w:pPr>
        <w:spacing w:line="560" w:lineRule="exact"/>
        <w:rPr>
          <w:rFonts w:eastAsia="仿宋_GB2312" w:asciiTheme="majorBidi" w:hAnsiTheme="majorBidi" w:cstheme="majorBidi"/>
          <w:bCs/>
          <w:kern w:val="0"/>
          <w:sz w:val="28"/>
          <w:szCs w:val="28"/>
          <w:lang w:val="zh-CN" w:bidi="zh-CN"/>
        </w:rPr>
      </w:pPr>
      <w:r>
        <w:rPr>
          <w:rFonts w:eastAsia="仿宋_GB2312" w:asciiTheme="majorBidi" w:hAnsiTheme="majorBidi" w:cstheme="majorBidi"/>
          <w:b/>
          <w:kern w:val="0"/>
          <w:sz w:val="28"/>
          <w:szCs w:val="28"/>
          <w:lang w:val="zh-CN" w:bidi="zh-CN"/>
        </w:rPr>
        <w:t xml:space="preserve">第七条 </w:t>
      </w:r>
      <w:r>
        <w:rPr>
          <w:rFonts w:eastAsia="仿宋_GB2312" w:asciiTheme="majorBidi" w:hAnsiTheme="majorBidi" w:cstheme="majorBidi"/>
          <w:bCs/>
          <w:kern w:val="0"/>
          <w:sz w:val="28"/>
          <w:szCs w:val="28"/>
          <w:lang w:val="zh-CN" w:bidi="zh-CN"/>
        </w:rPr>
        <w:t xml:space="preserve"> 评审委员会由北京师范大学学生会主席团成员及各院（系）学生会执行主席构成。校学生会指导老师、校学生会成员代表、各院（系）学生会成员代表列席会议。</w:t>
      </w:r>
    </w:p>
    <w:p w14:paraId="2843732B">
      <w:pPr>
        <w:spacing w:line="560" w:lineRule="exact"/>
        <w:rPr>
          <w:rFonts w:eastAsia="仿宋_GB2312" w:asciiTheme="majorBidi" w:hAnsiTheme="majorBidi" w:cstheme="majorBidi"/>
          <w:b/>
          <w:kern w:val="0"/>
          <w:sz w:val="28"/>
          <w:szCs w:val="28"/>
          <w:lang w:val="zh-CN" w:bidi="zh-CN"/>
        </w:rPr>
      </w:pPr>
      <w:r>
        <w:rPr>
          <w:rFonts w:eastAsia="仿宋_GB2312" w:asciiTheme="majorBidi" w:hAnsiTheme="majorBidi" w:cstheme="majorBidi"/>
          <w:b/>
          <w:kern w:val="0"/>
          <w:sz w:val="28"/>
          <w:szCs w:val="28"/>
          <w:lang w:val="zh-CN" w:bidi="zh-CN"/>
        </w:rPr>
        <w:t xml:space="preserve">第八条  </w:t>
      </w:r>
      <w:r>
        <w:rPr>
          <w:rFonts w:eastAsia="仿宋_GB2312" w:asciiTheme="majorBidi" w:hAnsiTheme="majorBidi" w:cstheme="majorBidi"/>
          <w:bCs/>
          <w:kern w:val="0"/>
          <w:sz w:val="28"/>
          <w:szCs w:val="28"/>
          <w:lang w:val="zh-CN" w:bidi="zh-CN"/>
        </w:rPr>
        <w:t>评比内容</w:t>
      </w:r>
    </w:p>
    <w:p w14:paraId="31D36316">
      <w:pPr>
        <w:spacing w:line="560" w:lineRule="exact"/>
        <w:ind w:firstLine="560" w:firstLineChars="200"/>
        <w:rPr>
          <w:rFonts w:eastAsia="仿宋_GB2312" w:asciiTheme="majorBidi" w:hAnsiTheme="majorBidi" w:cstheme="majorBidi"/>
          <w:bCs/>
          <w:kern w:val="0"/>
          <w:sz w:val="28"/>
          <w:szCs w:val="28"/>
          <w:lang w:val="zh-CN" w:bidi="zh-CN"/>
        </w:rPr>
      </w:pPr>
      <w:r>
        <w:rPr>
          <w:rFonts w:eastAsia="仿宋_GB2312" w:asciiTheme="majorBidi" w:hAnsiTheme="majorBidi" w:cstheme="majorBidi"/>
          <w:bCs/>
          <w:kern w:val="0"/>
          <w:sz w:val="28"/>
          <w:szCs w:val="28"/>
          <w:lang w:val="zh-CN" w:bidi="zh-CN"/>
        </w:rPr>
        <w:t>（一）各院（系）学生会工作评价：即各院（系）学生会上一学年整体工作情况；</w:t>
      </w:r>
    </w:p>
    <w:p w14:paraId="19004512">
      <w:pPr>
        <w:spacing w:line="560" w:lineRule="exact"/>
        <w:ind w:firstLine="560" w:firstLineChars="200"/>
        <w:rPr>
          <w:rFonts w:eastAsia="仿宋_GB2312" w:asciiTheme="majorBidi" w:hAnsiTheme="majorBidi" w:cstheme="majorBidi"/>
          <w:bCs/>
          <w:kern w:val="0"/>
          <w:sz w:val="28"/>
          <w:szCs w:val="28"/>
          <w:lang w:val="zh-CN" w:bidi="zh-CN"/>
        </w:rPr>
      </w:pPr>
      <w:r>
        <w:rPr>
          <w:rFonts w:eastAsia="仿宋_GB2312" w:asciiTheme="majorBidi" w:hAnsiTheme="majorBidi" w:cstheme="majorBidi"/>
          <w:bCs/>
          <w:kern w:val="0"/>
          <w:sz w:val="28"/>
          <w:szCs w:val="28"/>
          <w:lang w:val="zh-CN" w:bidi="zh-CN"/>
        </w:rPr>
        <w:t>（二）对校学生会工作的</w:t>
      </w:r>
      <w:r>
        <w:rPr>
          <w:rFonts w:hint="eastAsia" w:eastAsia="仿宋_GB2312" w:asciiTheme="majorBidi" w:hAnsiTheme="majorBidi" w:cstheme="majorBidi"/>
          <w:bCs/>
          <w:kern w:val="0"/>
          <w:sz w:val="28"/>
          <w:szCs w:val="28"/>
          <w:lang w:val="zh-CN" w:eastAsia="zh" w:bidi="zh-CN"/>
        </w:rPr>
        <w:t>支持</w:t>
      </w:r>
      <w:r>
        <w:rPr>
          <w:rFonts w:eastAsia="仿宋_GB2312" w:asciiTheme="majorBidi" w:hAnsiTheme="majorBidi" w:cstheme="majorBidi"/>
          <w:bCs/>
          <w:kern w:val="0"/>
          <w:sz w:val="28"/>
          <w:szCs w:val="28"/>
          <w:lang w:val="zh-CN" w:bidi="zh-CN"/>
        </w:rPr>
        <w:t>程度：包括例会出勤率及对校</w:t>
      </w:r>
      <w:r>
        <w:rPr>
          <w:rFonts w:hint="eastAsia" w:eastAsia="仿宋_GB2312" w:asciiTheme="majorBidi" w:hAnsiTheme="majorBidi" w:cstheme="majorBidi"/>
          <w:bCs/>
          <w:kern w:val="0"/>
          <w:sz w:val="28"/>
          <w:szCs w:val="28"/>
          <w:lang w:val="zh-CN" w:bidi="zh-CN"/>
        </w:rPr>
        <w:t>学生会</w:t>
      </w:r>
      <w:r>
        <w:rPr>
          <w:rFonts w:eastAsia="仿宋_GB2312" w:asciiTheme="majorBidi" w:hAnsiTheme="majorBidi" w:cstheme="majorBidi"/>
          <w:bCs/>
          <w:kern w:val="0"/>
          <w:sz w:val="28"/>
          <w:szCs w:val="28"/>
          <w:lang w:val="zh-CN" w:bidi="zh-CN"/>
        </w:rPr>
        <w:t>活动的</w:t>
      </w:r>
      <w:r>
        <w:rPr>
          <w:rFonts w:hint="eastAsia" w:eastAsia="仿宋_GB2312" w:asciiTheme="majorBidi" w:hAnsiTheme="majorBidi" w:cstheme="majorBidi"/>
          <w:bCs/>
          <w:kern w:val="0"/>
          <w:sz w:val="28"/>
          <w:szCs w:val="28"/>
          <w:lang w:val="zh-CN" w:eastAsia="zh" w:bidi="zh-CN"/>
        </w:rPr>
        <w:t>支持</w:t>
      </w:r>
      <w:r>
        <w:rPr>
          <w:rFonts w:eastAsia="仿宋_GB2312" w:asciiTheme="majorBidi" w:hAnsiTheme="majorBidi" w:cstheme="majorBidi"/>
          <w:bCs/>
          <w:kern w:val="0"/>
          <w:sz w:val="28"/>
          <w:szCs w:val="28"/>
          <w:lang w:val="zh-CN" w:bidi="zh-CN"/>
        </w:rPr>
        <w:t>程度；</w:t>
      </w:r>
    </w:p>
    <w:p w14:paraId="1E58FCB6">
      <w:pPr>
        <w:spacing w:line="560" w:lineRule="exact"/>
        <w:ind w:firstLine="560" w:firstLineChars="200"/>
        <w:rPr>
          <w:rFonts w:eastAsia="仿宋_GB2312" w:asciiTheme="majorBidi" w:hAnsiTheme="majorBidi" w:cstheme="majorBidi"/>
          <w:bCs/>
          <w:kern w:val="0"/>
          <w:sz w:val="28"/>
          <w:szCs w:val="28"/>
          <w:lang w:val="zh-CN" w:bidi="zh-CN"/>
        </w:rPr>
      </w:pPr>
      <w:r>
        <w:rPr>
          <w:rFonts w:eastAsia="仿宋_GB2312" w:asciiTheme="majorBidi" w:hAnsiTheme="majorBidi" w:cstheme="majorBidi"/>
          <w:bCs/>
          <w:kern w:val="0"/>
          <w:sz w:val="28"/>
          <w:szCs w:val="28"/>
          <w:lang w:val="zh-CN" w:bidi="zh-CN"/>
        </w:rPr>
        <w:t>（三）各院（系）学生会获奖情况：即各院（系）学生会在上一学年中参加校学生会举办的各大活动中的获奖情况；</w:t>
      </w:r>
    </w:p>
    <w:p w14:paraId="1ECBF260">
      <w:pPr>
        <w:spacing w:line="560" w:lineRule="exact"/>
        <w:ind w:firstLine="560" w:firstLineChars="200"/>
        <w:rPr>
          <w:rFonts w:eastAsia="仿宋_GB2312" w:asciiTheme="majorBidi" w:hAnsiTheme="majorBidi" w:cstheme="majorBidi"/>
          <w:bCs/>
          <w:kern w:val="0"/>
          <w:sz w:val="28"/>
          <w:szCs w:val="28"/>
          <w:lang w:val="zh-CN" w:bidi="zh-CN"/>
        </w:rPr>
      </w:pPr>
      <w:r>
        <w:rPr>
          <w:rFonts w:eastAsia="仿宋_GB2312" w:asciiTheme="majorBidi" w:hAnsiTheme="majorBidi" w:cstheme="majorBidi"/>
          <w:bCs/>
          <w:kern w:val="0"/>
          <w:sz w:val="28"/>
          <w:szCs w:val="28"/>
          <w:lang w:val="zh-CN" w:bidi="zh-CN"/>
        </w:rPr>
        <w:t>（四）评审团现场评价：包括组织与制度建设、权益服务、成长成才服务、党团研学工作及学生会工作理念五部分。</w:t>
      </w:r>
    </w:p>
    <w:p w14:paraId="3614042A">
      <w:pPr>
        <w:spacing w:line="560" w:lineRule="exact"/>
        <w:rPr>
          <w:rFonts w:eastAsia="仿宋_GB2312" w:asciiTheme="majorBidi" w:hAnsiTheme="majorBidi" w:cstheme="majorBidi"/>
          <w:bCs/>
          <w:kern w:val="0"/>
          <w:sz w:val="28"/>
          <w:szCs w:val="28"/>
          <w:lang w:val="zh-CN" w:bidi="zh-CN"/>
        </w:rPr>
      </w:pPr>
      <w:r>
        <w:rPr>
          <w:rFonts w:eastAsia="仿宋_GB2312" w:asciiTheme="majorBidi" w:hAnsiTheme="majorBidi" w:cstheme="majorBidi"/>
          <w:b/>
          <w:kern w:val="0"/>
          <w:sz w:val="28"/>
          <w:szCs w:val="28"/>
          <w:lang w:val="zh-CN" w:bidi="zh-CN"/>
        </w:rPr>
        <w:t xml:space="preserve">第九条  </w:t>
      </w:r>
      <w:r>
        <w:rPr>
          <w:rFonts w:eastAsia="仿宋_GB2312" w:asciiTheme="majorBidi" w:hAnsiTheme="majorBidi" w:cstheme="majorBidi"/>
          <w:bCs/>
          <w:kern w:val="0"/>
          <w:sz w:val="28"/>
          <w:szCs w:val="28"/>
          <w:lang w:val="zh-CN" w:bidi="zh-CN"/>
        </w:rPr>
        <w:t>分数构成及加分方法（满分100分）</w:t>
      </w:r>
    </w:p>
    <w:p w14:paraId="4078E95D">
      <w:pPr>
        <w:spacing w:line="560" w:lineRule="exact"/>
        <w:ind w:firstLine="560" w:firstLineChars="200"/>
        <w:rPr>
          <w:rFonts w:eastAsia="仿宋_GB2312" w:asciiTheme="majorBidi" w:hAnsiTheme="majorBidi" w:cstheme="majorBidi"/>
          <w:bCs/>
          <w:kern w:val="0"/>
          <w:sz w:val="28"/>
          <w:szCs w:val="28"/>
          <w:lang w:val="zh-CN" w:bidi="zh-CN"/>
        </w:rPr>
      </w:pPr>
      <w:r>
        <w:rPr>
          <w:rFonts w:eastAsia="仿宋_GB2312" w:asciiTheme="majorBidi" w:hAnsiTheme="majorBidi" w:cstheme="majorBidi"/>
          <w:bCs/>
          <w:kern w:val="0"/>
          <w:sz w:val="28"/>
          <w:szCs w:val="28"/>
          <w:lang w:val="zh-CN" w:bidi="zh-CN"/>
        </w:rPr>
        <w:t>（一）各院（系）学生会工作评价（总分3</w:t>
      </w:r>
      <w:r>
        <w:rPr>
          <w:rFonts w:eastAsia="仿宋_GB2312" w:asciiTheme="majorBidi" w:hAnsiTheme="majorBidi" w:cstheme="majorBidi"/>
          <w:bCs/>
          <w:kern w:val="0"/>
          <w:sz w:val="28"/>
          <w:szCs w:val="28"/>
          <w:lang w:bidi="zh-CN"/>
        </w:rPr>
        <w:t>0</w:t>
      </w:r>
      <w:r>
        <w:rPr>
          <w:rFonts w:eastAsia="仿宋_GB2312" w:asciiTheme="majorBidi" w:hAnsiTheme="majorBidi" w:cstheme="majorBidi"/>
          <w:bCs/>
          <w:kern w:val="0"/>
          <w:sz w:val="28"/>
          <w:szCs w:val="28"/>
          <w:lang w:val="zh-CN" w:bidi="zh-CN"/>
        </w:rPr>
        <w:t>分）</w:t>
      </w:r>
    </w:p>
    <w:p w14:paraId="7E36D423">
      <w:pPr>
        <w:spacing w:line="560" w:lineRule="exact"/>
        <w:ind w:firstLine="560" w:firstLineChars="200"/>
        <w:rPr>
          <w:rFonts w:eastAsia="仿宋_GB2312" w:asciiTheme="majorBidi" w:hAnsiTheme="majorBidi" w:cstheme="majorBidi"/>
          <w:bCs/>
          <w:kern w:val="0"/>
          <w:sz w:val="28"/>
          <w:szCs w:val="28"/>
          <w:lang w:val="zh-CN" w:bidi="zh-CN"/>
        </w:rPr>
        <w:sectPr>
          <w:headerReference r:id="rId3" w:type="default"/>
          <w:footerReference r:id="rId4" w:type="default"/>
          <w:footnotePr>
            <w:numRestart w:val="eachPage"/>
          </w:footnotePr>
          <w:pgSz w:w="11906" w:h="16838"/>
          <w:pgMar w:top="1418" w:right="1474" w:bottom="1418" w:left="1588" w:header="851" w:footer="992" w:gutter="0"/>
          <w:cols w:space="425" w:num="1"/>
          <w:docGrid w:type="lines" w:linePitch="312" w:charSpace="0"/>
        </w:sectPr>
      </w:pPr>
      <w:r>
        <w:rPr>
          <w:rFonts w:eastAsia="仿宋_GB2312" w:asciiTheme="majorBidi" w:hAnsiTheme="majorBidi" w:cstheme="majorBidi"/>
          <w:bCs/>
          <w:kern w:val="0"/>
          <w:sz w:val="28"/>
          <w:szCs w:val="28"/>
          <w:lang w:val="zh-CN" w:bidi="zh-CN"/>
        </w:rPr>
        <w:t>对院（系）学生会总体工作进行评价，评分细则如下：</w:t>
      </w:r>
    </w:p>
    <w:tbl>
      <w:tblPr>
        <w:tblStyle w:val="18"/>
        <w:tblW w:w="141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1418"/>
        <w:gridCol w:w="1701"/>
        <w:gridCol w:w="8363"/>
        <w:gridCol w:w="1352"/>
      </w:tblGrid>
      <w:tr w14:paraId="68C60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Align w:val="center"/>
          </w:tcPr>
          <w:p w14:paraId="3DC1B750">
            <w:pPr>
              <w:widowControl/>
              <w:jc w:val="center"/>
              <w:rPr>
                <w:rFonts w:hint="eastAsia" w:ascii="黑体" w:hAnsi="黑体" w:eastAsia="黑体" w:cstheme="majorBidi"/>
                <w:b/>
                <w:bCs/>
                <w:color w:val="000000"/>
                <w:sz w:val="28"/>
                <w:szCs w:val="28"/>
              </w:rPr>
            </w:pPr>
            <w:r>
              <w:rPr>
                <w:rFonts w:ascii="黑体" w:hAnsi="黑体" w:eastAsia="黑体" w:cstheme="majorBidi"/>
                <w:b/>
                <w:bCs/>
                <w:color w:val="000000"/>
                <w:kern w:val="0"/>
                <w:sz w:val="28"/>
                <w:szCs w:val="28"/>
                <w:lang w:bidi="ar"/>
              </w:rPr>
              <w:t>类别</w:t>
            </w:r>
          </w:p>
        </w:tc>
        <w:tc>
          <w:tcPr>
            <w:tcW w:w="3119" w:type="dxa"/>
            <w:gridSpan w:val="2"/>
            <w:vAlign w:val="center"/>
          </w:tcPr>
          <w:p w14:paraId="2A06D97E">
            <w:pPr>
              <w:widowControl/>
              <w:jc w:val="center"/>
              <w:rPr>
                <w:rFonts w:hint="eastAsia" w:ascii="黑体" w:hAnsi="黑体" w:eastAsia="黑体" w:cstheme="majorBidi"/>
                <w:b/>
                <w:bCs/>
                <w:color w:val="000000"/>
                <w:sz w:val="28"/>
                <w:szCs w:val="28"/>
              </w:rPr>
            </w:pPr>
            <w:r>
              <w:rPr>
                <w:rFonts w:ascii="黑体" w:hAnsi="黑体" w:eastAsia="黑体" w:cstheme="majorBidi"/>
                <w:b/>
                <w:bCs/>
                <w:color w:val="000000"/>
                <w:kern w:val="0"/>
                <w:sz w:val="28"/>
                <w:szCs w:val="28"/>
                <w:lang w:bidi="ar"/>
              </w:rPr>
              <w:t>评价项目</w:t>
            </w:r>
          </w:p>
        </w:tc>
        <w:tc>
          <w:tcPr>
            <w:tcW w:w="8363" w:type="dxa"/>
            <w:vAlign w:val="center"/>
          </w:tcPr>
          <w:p w14:paraId="79B1FDB3">
            <w:pPr>
              <w:widowControl/>
              <w:jc w:val="center"/>
              <w:rPr>
                <w:rFonts w:hint="eastAsia" w:ascii="黑体" w:hAnsi="黑体" w:eastAsia="黑体" w:cstheme="majorBidi"/>
                <w:b/>
                <w:bCs/>
                <w:color w:val="000000"/>
                <w:sz w:val="28"/>
                <w:szCs w:val="28"/>
              </w:rPr>
            </w:pPr>
            <w:r>
              <w:rPr>
                <w:rFonts w:ascii="黑体" w:hAnsi="黑体" w:eastAsia="黑体" w:cstheme="majorBidi"/>
                <w:b/>
                <w:bCs/>
                <w:color w:val="000000"/>
                <w:kern w:val="0"/>
                <w:sz w:val="28"/>
                <w:szCs w:val="28"/>
                <w:lang w:bidi="ar"/>
              </w:rPr>
              <w:t>评分要点</w:t>
            </w:r>
          </w:p>
        </w:tc>
        <w:tc>
          <w:tcPr>
            <w:tcW w:w="1352" w:type="dxa"/>
            <w:vAlign w:val="center"/>
          </w:tcPr>
          <w:p w14:paraId="5C40A772">
            <w:pPr>
              <w:widowControl/>
              <w:jc w:val="center"/>
              <w:rPr>
                <w:rFonts w:hint="eastAsia" w:ascii="黑体" w:hAnsi="黑体" w:eastAsia="黑体" w:cstheme="majorBidi"/>
                <w:b/>
                <w:bCs/>
                <w:color w:val="000000"/>
                <w:sz w:val="28"/>
                <w:szCs w:val="28"/>
              </w:rPr>
            </w:pPr>
            <w:r>
              <w:rPr>
                <w:rFonts w:ascii="黑体" w:hAnsi="黑体" w:eastAsia="黑体" w:cstheme="majorBidi"/>
                <w:b/>
                <w:bCs/>
                <w:color w:val="000000"/>
                <w:kern w:val="0"/>
                <w:sz w:val="28"/>
                <w:szCs w:val="28"/>
                <w:lang w:bidi="ar"/>
              </w:rPr>
              <w:t>单项分值</w:t>
            </w:r>
          </w:p>
        </w:tc>
      </w:tr>
      <w:tr w14:paraId="36841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71" w:type="dxa"/>
            <w:vMerge w:val="restart"/>
            <w:vAlign w:val="center"/>
          </w:tcPr>
          <w:p w14:paraId="5281695E">
            <w:pPr>
              <w:widowControl/>
              <w:jc w:val="center"/>
              <w:rPr>
                <w:rFonts w:hint="eastAsia" w:eastAsia="仿宋_GB2312" w:asciiTheme="majorBidi" w:hAnsiTheme="majorBidi" w:cstheme="majorBidi"/>
                <w:color w:val="000000"/>
                <w:kern w:val="0"/>
                <w:sz w:val="24"/>
                <w:szCs w:val="24"/>
                <w:lang w:eastAsia="zh-CN" w:bidi="ar"/>
              </w:rPr>
            </w:pPr>
            <w:r>
              <w:rPr>
                <w:rFonts w:eastAsia="仿宋_GB2312" w:asciiTheme="majorBidi" w:hAnsiTheme="majorBidi" w:cstheme="majorBidi"/>
                <w:color w:val="000000"/>
                <w:kern w:val="0"/>
                <w:sz w:val="24"/>
                <w:szCs w:val="24"/>
                <w:lang w:bidi="ar"/>
              </w:rPr>
              <w:t>组织建设</w:t>
            </w:r>
          </w:p>
          <w:p w14:paraId="64B5E951">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（10分）</w:t>
            </w:r>
          </w:p>
        </w:tc>
        <w:tc>
          <w:tcPr>
            <w:tcW w:w="1418" w:type="dxa"/>
            <w:vMerge w:val="restart"/>
            <w:vAlign w:val="center"/>
          </w:tcPr>
          <w:p w14:paraId="04955582">
            <w:pPr>
              <w:widowControl/>
              <w:jc w:val="center"/>
              <w:rPr>
                <w:rFonts w:eastAsia="仿宋_GB2312" w:asciiTheme="majorBidi" w:hAnsiTheme="majorBidi" w:cstheme="majorBidi"/>
                <w:color w:val="000000"/>
                <w:kern w:val="0"/>
                <w:sz w:val="24"/>
                <w:szCs w:val="24"/>
                <w:lang w:bidi="ar"/>
              </w:rPr>
            </w:pPr>
            <w:r>
              <w:rPr>
                <w:rFonts w:eastAsia="仿宋_GB2312" w:asciiTheme="majorBidi" w:hAnsiTheme="majorBidi" w:cstheme="majorBidi"/>
                <w:color w:val="000000"/>
                <w:kern w:val="0"/>
                <w:sz w:val="24"/>
                <w:szCs w:val="24"/>
                <w:lang w:bidi="ar"/>
              </w:rPr>
              <w:t>学生会</w:t>
            </w:r>
          </w:p>
          <w:p w14:paraId="00018F6B">
            <w:pPr>
              <w:widowControl/>
              <w:jc w:val="center"/>
              <w:rPr>
                <w:rFonts w:eastAsia="仿宋_GB2312" w:asciiTheme="majorBidi" w:hAnsiTheme="majorBidi" w:cstheme="majorBidi"/>
                <w:color w:val="000000"/>
                <w:kern w:val="0"/>
                <w:sz w:val="24"/>
                <w:szCs w:val="24"/>
                <w:lang w:bidi="ar"/>
              </w:rPr>
            </w:pPr>
            <w:r>
              <w:rPr>
                <w:rFonts w:eastAsia="仿宋_GB2312" w:asciiTheme="majorBidi" w:hAnsiTheme="majorBidi" w:cstheme="majorBidi"/>
                <w:color w:val="000000"/>
                <w:kern w:val="0"/>
                <w:sz w:val="24"/>
                <w:szCs w:val="24"/>
                <w:lang w:bidi="ar"/>
              </w:rPr>
              <w:t>改革</w:t>
            </w:r>
          </w:p>
          <w:p w14:paraId="3C3A3567">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w:t>
            </w:r>
            <w:r>
              <w:rPr>
                <w:rFonts w:hint="eastAsia" w:eastAsia="仿宋_GB2312" w:asciiTheme="majorBidi" w:hAnsiTheme="majorBidi" w:cstheme="majorBidi"/>
                <w:color w:val="000000"/>
                <w:kern w:val="0"/>
                <w:sz w:val="24"/>
                <w:szCs w:val="24"/>
                <w:lang w:bidi="ar"/>
              </w:rPr>
              <w:t>1.5</w:t>
            </w:r>
            <w:r>
              <w:rPr>
                <w:rFonts w:eastAsia="仿宋_GB2312" w:asciiTheme="majorBidi" w:hAnsiTheme="majorBidi" w:cstheme="majorBidi"/>
                <w:color w:val="000000"/>
                <w:kern w:val="0"/>
                <w:sz w:val="24"/>
                <w:szCs w:val="24"/>
                <w:lang w:bidi="ar"/>
              </w:rPr>
              <w:t>分）</w:t>
            </w:r>
          </w:p>
        </w:tc>
        <w:tc>
          <w:tcPr>
            <w:tcW w:w="1701" w:type="dxa"/>
            <w:vMerge w:val="restart"/>
            <w:vAlign w:val="center"/>
          </w:tcPr>
          <w:p w14:paraId="52F7328F">
            <w:pPr>
              <w:widowControl/>
              <w:jc w:val="center"/>
              <w:rPr>
                <w:rFonts w:hint="eastAsia" w:eastAsia="仿宋_GB2312" w:asciiTheme="majorBidi" w:hAnsiTheme="majorBidi" w:cstheme="majorBidi"/>
                <w:color w:val="000000"/>
                <w:kern w:val="0"/>
                <w:sz w:val="24"/>
                <w:szCs w:val="24"/>
                <w:lang w:eastAsia="zh-CN" w:bidi="ar"/>
              </w:rPr>
            </w:pPr>
            <w:r>
              <w:rPr>
                <w:rFonts w:eastAsia="仿宋_GB2312" w:asciiTheme="majorBidi" w:hAnsiTheme="majorBidi" w:cstheme="majorBidi"/>
                <w:color w:val="000000"/>
                <w:kern w:val="0"/>
                <w:sz w:val="24"/>
                <w:szCs w:val="24"/>
                <w:lang w:bidi="ar"/>
              </w:rPr>
              <w:t>组织架构</w:t>
            </w:r>
          </w:p>
          <w:p w14:paraId="132CA846">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w:t>
            </w:r>
            <w:r>
              <w:rPr>
                <w:rFonts w:hint="eastAsia" w:eastAsia="仿宋_GB2312" w:asciiTheme="majorBidi" w:hAnsiTheme="majorBidi" w:cstheme="majorBidi"/>
                <w:color w:val="000000"/>
                <w:kern w:val="0"/>
                <w:sz w:val="24"/>
                <w:szCs w:val="24"/>
                <w:lang w:bidi="ar"/>
              </w:rPr>
              <w:t>1.5</w:t>
            </w:r>
            <w:r>
              <w:rPr>
                <w:rFonts w:eastAsia="仿宋_GB2312" w:asciiTheme="majorBidi" w:hAnsiTheme="majorBidi" w:cstheme="majorBidi"/>
                <w:color w:val="000000"/>
                <w:kern w:val="0"/>
                <w:sz w:val="24"/>
                <w:szCs w:val="24"/>
                <w:lang w:bidi="ar"/>
              </w:rPr>
              <w:t>分）</w:t>
            </w:r>
          </w:p>
        </w:tc>
        <w:tc>
          <w:tcPr>
            <w:tcW w:w="8363" w:type="dxa"/>
            <w:vAlign w:val="center"/>
          </w:tcPr>
          <w:p w14:paraId="163D519E">
            <w:pPr>
              <w:jc w:val="center"/>
              <w:rPr>
                <w:rFonts w:hint="eastAsia" w:eastAsia="仿宋_GB2312" w:asciiTheme="majorBidi" w:hAnsiTheme="majorBidi" w:cstheme="majorBidi"/>
                <w:color w:val="000000"/>
                <w:sz w:val="24"/>
                <w:szCs w:val="24"/>
                <w:lang w:eastAsia="zh-CN"/>
              </w:rPr>
            </w:pPr>
            <w:r>
              <w:rPr>
                <w:rFonts w:eastAsia="仿宋_GB2312" w:asciiTheme="majorBidi" w:hAnsiTheme="majorBidi" w:cstheme="majorBidi"/>
                <w:color w:val="000000"/>
                <w:kern w:val="0"/>
                <w:sz w:val="24"/>
                <w:szCs w:val="24"/>
                <w:lang w:bidi="ar"/>
              </w:rPr>
              <w:t>机构架构为“主席团+工作部门”模式，未在工作部门以上或以下设置常设层级</w:t>
            </w:r>
          </w:p>
        </w:tc>
        <w:tc>
          <w:tcPr>
            <w:tcW w:w="1352" w:type="dxa"/>
            <w:vAlign w:val="center"/>
          </w:tcPr>
          <w:p w14:paraId="7706331D">
            <w:pPr>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0.5分</w:t>
            </w:r>
          </w:p>
        </w:tc>
      </w:tr>
      <w:tr w14:paraId="647BE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71" w:type="dxa"/>
            <w:vMerge w:val="continue"/>
            <w:vAlign w:val="center"/>
          </w:tcPr>
          <w:p w14:paraId="1CC94255">
            <w:pPr>
              <w:jc w:val="center"/>
              <w:rPr>
                <w:rFonts w:eastAsia="仿宋_GB2312" w:asciiTheme="majorBidi" w:hAnsiTheme="majorBidi" w:cstheme="majorBidi"/>
                <w:color w:val="000000"/>
                <w:sz w:val="24"/>
                <w:szCs w:val="24"/>
              </w:rPr>
            </w:pPr>
          </w:p>
        </w:tc>
        <w:tc>
          <w:tcPr>
            <w:tcW w:w="1418" w:type="dxa"/>
            <w:vMerge w:val="continue"/>
            <w:vAlign w:val="center"/>
          </w:tcPr>
          <w:p w14:paraId="2F731270">
            <w:pPr>
              <w:jc w:val="center"/>
              <w:rPr>
                <w:rFonts w:eastAsia="仿宋_GB2312" w:asciiTheme="majorBidi" w:hAnsiTheme="majorBidi" w:cstheme="majorBidi"/>
                <w:color w:val="000000"/>
                <w:sz w:val="24"/>
                <w:szCs w:val="24"/>
              </w:rPr>
            </w:pPr>
          </w:p>
        </w:tc>
        <w:tc>
          <w:tcPr>
            <w:tcW w:w="1701" w:type="dxa"/>
            <w:vMerge w:val="continue"/>
            <w:vAlign w:val="center"/>
          </w:tcPr>
          <w:p w14:paraId="614EAF50">
            <w:pPr>
              <w:jc w:val="center"/>
              <w:rPr>
                <w:rFonts w:eastAsia="仿宋_GB2312" w:asciiTheme="majorBidi" w:hAnsiTheme="majorBidi" w:cstheme="majorBidi"/>
                <w:color w:val="000000"/>
                <w:sz w:val="24"/>
                <w:szCs w:val="24"/>
              </w:rPr>
            </w:pPr>
          </w:p>
        </w:tc>
        <w:tc>
          <w:tcPr>
            <w:tcW w:w="8363" w:type="dxa"/>
            <w:vAlign w:val="center"/>
          </w:tcPr>
          <w:p w14:paraId="12CAD8FC">
            <w:pPr>
              <w:widowControl/>
              <w:jc w:val="center"/>
              <w:rPr>
                <w:rFonts w:hint="eastAsia" w:eastAsia="仿宋_GB2312" w:asciiTheme="majorBidi" w:hAnsiTheme="majorBidi" w:cstheme="majorBidi"/>
                <w:color w:val="000000"/>
                <w:sz w:val="24"/>
                <w:szCs w:val="24"/>
                <w:lang w:eastAsia="zh-CN"/>
              </w:rPr>
            </w:pPr>
            <w:r>
              <w:rPr>
                <w:rFonts w:eastAsia="仿宋_GB2312" w:asciiTheme="majorBidi" w:hAnsiTheme="majorBidi" w:cstheme="majorBidi"/>
                <w:color w:val="000000"/>
                <w:kern w:val="0"/>
                <w:sz w:val="24"/>
                <w:szCs w:val="24"/>
                <w:lang w:bidi="ar"/>
              </w:rPr>
              <w:t>主席团集体负责学会重大事项，不设主席、副主席，设执行主席</w:t>
            </w:r>
          </w:p>
        </w:tc>
        <w:tc>
          <w:tcPr>
            <w:tcW w:w="1352" w:type="dxa"/>
            <w:vAlign w:val="center"/>
          </w:tcPr>
          <w:p w14:paraId="67737375">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0.5分</w:t>
            </w:r>
          </w:p>
        </w:tc>
      </w:tr>
      <w:tr w14:paraId="146DD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71" w:type="dxa"/>
            <w:vMerge w:val="continue"/>
            <w:vAlign w:val="center"/>
          </w:tcPr>
          <w:p w14:paraId="5C7A5D9A">
            <w:pPr>
              <w:jc w:val="center"/>
              <w:rPr>
                <w:rFonts w:eastAsia="仿宋_GB2312" w:asciiTheme="majorBidi" w:hAnsiTheme="majorBidi" w:cstheme="majorBidi"/>
                <w:color w:val="000000"/>
                <w:sz w:val="24"/>
                <w:szCs w:val="24"/>
              </w:rPr>
            </w:pPr>
          </w:p>
        </w:tc>
        <w:tc>
          <w:tcPr>
            <w:tcW w:w="1418" w:type="dxa"/>
            <w:vMerge w:val="continue"/>
            <w:vAlign w:val="center"/>
          </w:tcPr>
          <w:p w14:paraId="68A89A9F">
            <w:pPr>
              <w:jc w:val="center"/>
              <w:rPr>
                <w:rFonts w:eastAsia="仿宋_GB2312" w:asciiTheme="majorBidi" w:hAnsiTheme="majorBidi" w:cstheme="majorBidi"/>
                <w:color w:val="000000"/>
                <w:sz w:val="24"/>
                <w:szCs w:val="24"/>
              </w:rPr>
            </w:pPr>
          </w:p>
        </w:tc>
        <w:tc>
          <w:tcPr>
            <w:tcW w:w="1701" w:type="dxa"/>
            <w:vMerge w:val="continue"/>
            <w:vAlign w:val="center"/>
          </w:tcPr>
          <w:p w14:paraId="346F0D9C">
            <w:pPr>
              <w:jc w:val="center"/>
              <w:rPr>
                <w:rFonts w:eastAsia="仿宋_GB2312" w:asciiTheme="majorBidi" w:hAnsiTheme="majorBidi" w:cstheme="majorBidi"/>
                <w:color w:val="000000"/>
                <w:sz w:val="24"/>
                <w:szCs w:val="24"/>
              </w:rPr>
            </w:pPr>
          </w:p>
        </w:tc>
        <w:tc>
          <w:tcPr>
            <w:tcW w:w="8363" w:type="dxa"/>
            <w:vAlign w:val="center"/>
          </w:tcPr>
          <w:p w14:paraId="7C5FEE75">
            <w:pPr>
              <w:widowControl/>
              <w:jc w:val="center"/>
              <w:rPr>
                <w:rFonts w:hint="eastAsia" w:eastAsia="仿宋_GB2312" w:asciiTheme="majorBidi" w:hAnsiTheme="majorBidi" w:cstheme="majorBidi"/>
                <w:color w:val="000000"/>
                <w:sz w:val="24"/>
                <w:szCs w:val="24"/>
                <w:lang w:eastAsia="zh-CN"/>
              </w:rPr>
            </w:pPr>
            <w:r>
              <w:rPr>
                <w:rFonts w:eastAsia="仿宋_GB2312" w:asciiTheme="majorBidi" w:hAnsiTheme="majorBidi" w:cstheme="majorBidi"/>
                <w:color w:val="000000"/>
                <w:kern w:val="0"/>
                <w:sz w:val="24"/>
                <w:szCs w:val="24"/>
                <w:lang w:bidi="ar"/>
              </w:rPr>
              <w:t>学生会组织工作机构成立团支部，团支部书记由学生会主席团成员担任</w:t>
            </w:r>
          </w:p>
        </w:tc>
        <w:tc>
          <w:tcPr>
            <w:tcW w:w="1352" w:type="dxa"/>
            <w:vAlign w:val="center"/>
          </w:tcPr>
          <w:p w14:paraId="79CAA404">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0.5分</w:t>
            </w:r>
          </w:p>
        </w:tc>
      </w:tr>
      <w:tr w14:paraId="32F88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71" w:type="dxa"/>
            <w:vMerge w:val="continue"/>
            <w:vAlign w:val="center"/>
          </w:tcPr>
          <w:p w14:paraId="101B6FBB">
            <w:pPr>
              <w:jc w:val="center"/>
              <w:rPr>
                <w:rFonts w:eastAsia="仿宋_GB2312" w:asciiTheme="majorBidi" w:hAnsiTheme="majorBidi" w:cstheme="majorBidi"/>
                <w:color w:val="000000"/>
                <w:sz w:val="24"/>
                <w:szCs w:val="24"/>
              </w:rPr>
            </w:pPr>
          </w:p>
        </w:tc>
        <w:tc>
          <w:tcPr>
            <w:tcW w:w="1418" w:type="dxa"/>
            <w:vMerge w:val="restart"/>
            <w:vAlign w:val="center"/>
          </w:tcPr>
          <w:p w14:paraId="52FEBE5C">
            <w:pPr>
              <w:widowControl/>
              <w:jc w:val="center"/>
              <w:rPr>
                <w:rFonts w:eastAsia="仿宋_GB2312" w:asciiTheme="majorBidi" w:hAnsiTheme="majorBidi" w:cstheme="majorBidi"/>
                <w:color w:val="000000"/>
                <w:kern w:val="0"/>
                <w:sz w:val="24"/>
                <w:szCs w:val="24"/>
                <w:lang w:bidi="ar"/>
              </w:rPr>
            </w:pPr>
            <w:r>
              <w:rPr>
                <w:rFonts w:eastAsia="仿宋_GB2312" w:asciiTheme="majorBidi" w:hAnsiTheme="majorBidi" w:cstheme="majorBidi"/>
                <w:color w:val="000000"/>
                <w:kern w:val="0"/>
                <w:sz w:val="24"/>
                <w:szCs w:val="24"/>
                <w:lang w:bidi="ar"/>
              </w:rPr>
              <w:t>制度体系</w:t>
            </w:r>
          </w:p>
          <w:p w14:paraId="038DE94F">
            <w:pPr>
              <w:widowControl/>
              <w:jc w:val="center"/>
              <w:rPr>
                <w:rFonts w:eastAsia="仿宋_GB2312" w:asciiTheme="majorBidi" w:hAnsiTheme="majorBidi" w:cstheme="majorBidi"/>
                <w:color w:val="000000"/>
                <w:kern w:val="0"/>
                <w:sz w:val="24"/>
                <w:szCs w:val="24"/>
                <w:lang w:bidi="ar"/>
              </w:rPr>
            </w:pPr>
            <w:r>
              <w:rPr>
                <w:rFonts w:eastAsia="仿宋_GB2312" w:asciiTheme="majorBidi" w:hAnsiTheme="majorBidi" w:cstheme="majorBidi"/>
                <w:color w:val="000000"/>
                <w:kern w:val="0"/>
                <w:sz w:val="24"/>
                <w:szCs w:val="24"/>
                <w:lang w:bidi="ar"/>
              </w:rPr>
              <w:t>建设</w:t>
            </w:r>
          </w:p>
          <w:p w14:paraId="02D2F36C">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w:t>
            </w:r>
            <w:r>
              <w:rPr>
                <w:rFonts w:hint="eastAsia" w:eastAsia="仿宋_GB2312" w:asciiTheme="majorBidi" w:hAnsiTheme="majorBidi" w:cstheme="majorBidi"/>
                <w:color w:val="000000"/>
                <w:kern w:val="0"/>
                <w:sz w:val="24"/>
                <w:szCs w:val="24"/>
                <w:lang w:bidi="ar"/>
              </w:rPr>
              <w:t>4</w:t>
            </w:r>
            <w:r>
              <w:rPr>
                <w:rFonts w:eastAsia="仿宋_GB2312" w:asciiTheme="majorBidi" w:hAnsiTheme="majorBidi" w:cstheme="majorBidi"/>
                <w:color w:val="000000"/>
                <w:kern w:val="0"/>
                <w:sz w:val="24"/>
                <w:szCs w:val="24"/>
                <w:lang w:bidi="ar"/>
              </w:rPr>
              <w:t>分）</w:t>
            </w:r>
          </w:p>
        </w:tc>
        <w:tc>
          <w:tcPr>
            <w:tcW w:w="1701" w:type="dxa"/>
            <w:vMerge w:val="restart"/>
            <w:vAlign w:val="center"/>
          </w:tcPr>
          <w:p w14:paraId="0FD8D6AF">
            <w:pPr>
              <w:widowControl/>
              <w:jc w:val="center"/>
              <w:rPr>
                <w:rFonts w:hint="eastAsia" w:eastAsia="仿宋_GB2312" w:asciiTheme="majorBidi" w:hAnsiTheme="majorBidi" w:cstheme="majorBidi"/>
                <w:color w:val="000000"/>
                <w:kern w:val="0"/>
                <w:sz w:val="24"/>
                <w:szCs w:val="24"/>
                <w:lang w:eastAsia="zh-CN" w:bidi="ar"/>
              </w:rPr>
            </w:pPr>
            <w:r>
              <w:rPr>
                <w:rFonts w:eastAsia="仿宋_GB2312" w:asciiTheme="majorBidi" w:hAnsiTheme="majorBidi" w:cstheme="majorBidi"/>
                <w:color w:val="000000"/>
                <w:kern w:val="0"/>
                <w:sz w:val="24"/>
                <w:szCs w:val="24"/>
                <w:lang w:bidi="ar"/>
              </w:rPr>
              <w:t>学生代表大会</w:t>
            </w:r>
          </w:p>
          <w:p w14:paraId="78AF0076">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w:t>
            </w:r>
            <w:r>
              <w:rPr>
                <w:rFonts w:hint="eastAsia" w:eastAsia="仿宋_GB2312" w:asciiTheme="majorBidi" w:hAnsiTheme="majorBidi" w:cstheme="majorBidi"/>
                <w:color w:val="000000"/>
                <w:kern w:val="0"/>
                <w:sz w:val="24"/>
                <w:szCs w:val="24"/>
                <w:lang w:bidi="ar"/>
              </w:rPr>
              <w:t>3</w:t>
            </w:r>
            <w:r>
              <w:rPr>
                <w:rFonts w:eastAsia="仿宋_GB2312" w:asciiTheme="majorBidi" w:hAnsiTheme="majorBidi" w:cstheme="majorBidi"/>
                <w:color w:val="000000"/>
                <w:kern w:val="0"/>
                <w:sz w:val="24"/>
                <w:szCs w:val="24"/>
                <w:lang w:bidi="ar"/>
              </w:rPr>
              <w:t>分）</w:t>
            </w:r>
          </w:p>
        </w:tc>
        <w:tc>
          <w:tcPr>
            <w:tcW w:w="8363" w:type="dxa"/>
            <w:vAlign w:val="center"/>
          </w:tcPr>
          <w:p w14:paraId="7BB7C7EB">
            <w:pPr>
              <w:widowControl/>
              <w:jc w:val="center"/>
              <w:rPr>
                <w:rFonts w:hint="eastAsia" w:eastAsia="仿宋_GB2312" w:asciiTheme="majorBidi" w:hAnsiTheme="majorBidi" w:cstheme="majorBidi"/>
                <w:color w:val="000000"/>
                <w:sz w:val="24"/>
                <w:szCs w:val="24"/>
                <w:lang w:eastAsia="zh-CN"/>
              </w:rPr>
            </w:pPr>
            <w:r>
              <w:rPr>
                <w:rFonts w:eastAsia="仿宋_GB2312" w:asciiTheme="majorBidi" w:hAnsiTheme="majorBidi" w:cstheme="majorBidi"/>
                <w:color w:val="000000"/>
                <w:kern w:val="0"/>
                <w:sz w:val="24"/>
                <w:szCs w:val="24"/>
                <w:lang w:bidi="ar"/>
              </w:rPr>
              <w:t>在</w:t>
            </w:r>
            <w:r>
              <w:rPr>
                <w:rFonts w:hint="eastAsia" w:eastAsia="仿宋_GB2312" w:asciiTheme="majorBidi" w:hAnsiTheme="majorBidi" w:cstheme="majorBidi"/>
                <w:color w:val="000000"/>
                <w:kern w:val="0"/>
                <w:sz w:val="24"/>
                <w:szCs w:val="24"/>
                <w:lang w:eastAsia="zh" w:bidi="ar"/>
              </w:rPr>
              <w:t>202</w:t>
            </w:r>
            <w:r>
              <w:rPr>
                <w:rFonts w:hint="eastAsia" w:eastAsia="仿宋_GB2312" w:asciiTheme="majorBidi" w:hAnsiTheme="majorBidi" w:cstheme="majorBidi"/>
                <w:color w:val="000000"/>
                <w:kern w:val="0"/>
                <w:sz w:val="24"/>
                <w:szCs w:val="24"/>
                <w:lang w:val="en-US" w:eastAsia="zh-CN" w:bidi="ar"/>
              </w:rPr>
              <w:t>5</w:t>
            </w:r>
            <w:r>
              <w:rPr>
                <w:rFonts w:hint="eastAsia" w:eastAsia="仿宋_GB2312" w:asciiTheme="majorBidi" w:hAnsiTheme="majorBidi" w:cstheme="majorBidi"/>
                <w:color w:val="000000"/>
                <w:kern w:val="0"/>
                <w:sz w:val="24"/>
                <w:szCs w:val="24"/>
                <w:lang w:eastAsia="zh" w:bidi="ar"/>
              </w:rPr>
              <w:t>—202</w:t>
            </w:r>
            <w:r>
              <w:rPr>
                <w:rFonts w:hint="eastAsia" w:eastAsia="仿宋_GB2312" w:asciiTheme="majorBidi" w:hAnsiTheme="majorBidi" w:cstheme="majorBidi"/>
                <w:color w:val="000000"/>
                <w:kern w:val="0"/>
                <w:sz w:val="24"/>
                <w:szCs w:val="24"/>
                <w:lang w:val="en-US" w:eastAsia="zh-CN" w:bidi="ar"/>
              </w:rPr>
              <w:t>6</w:t>
            </w:r>
            <w:r>
              <w:rPr>
                <w:rFonts w:eastAsia="仿宋_GB2312" w:asciiTheme="majorBidi" w:hAnsiTheme="majorBidi" w:cstheme="majorBidi"/>
                <w:color w:val="000000"/>
                <w:kern w:val="0"/>
                <w:sz w:val="24"/>
                <w:szCs w:val="24"/>
                <w:lang w:bidi="ar"/>
              </w:rPr>
              <w:t>学年按期规范召开</w:t>
            </w:r>
            <w:r>
              <w:rPr>
                <w:rFonts w:hint="eastAsia" w:eastAsia="仿宋_GB2312" w:asciiTheme="majorBidi" w:hAnsiTheme="majorBidi" w:cstheme="majorBidi"/>
                <w:color w:val="000000"/>
                <w:kern w:val="0"/>
                <w:sz w:val="24"/>
                <w:szCs w:val="24"/>
                <w:lang w:bidi="ar"/>
              </w:rPr>
              <w:t>学生代表大会</w:t>
            </w:r>
          </w:p>
        </w:tc>
        <w:tc>
          <w:tcPr>
            <w:tcW w:w="1352" w:type="dxa"/>
            <w:vAlign w:val="center"/>
          </w:tcPr>
          <w:p w14:paraId="2511AE86">
            <w:pPr>
              <w:widowControl/>
              <w:jc w:val="center"/>
              <w:rPr>
                <w:rFonts w:eastAsia="仿宋_GB2312" w:asciiTheme="majorBidi" w:hAnsiTheme="majorBidi" w:cstheme="majorBidi"/>
                <w:color w:val="000000"/>
                <w:sz w:val="24"/>
                <w:szCs w:val="24"/>
              </w:rPr>
            </w:pPr>
            <w:r>
              <w:rPr>
                <w:rFonts w:hint="eastAsia" w:eastAsia="仿宋_GB2312" w:asciiTheme="majorBidi" w:hAnsiTheme="majorBidi" w:cstheme="majorBidi"/>
                <w:color w:val="000000"/>
                <w:kern w:val="0"/>
                <w:sz w:val="24"/>
                <w:szCs w:val="24"/>
                <w:lang w:bidi="ar"/>
              </w:rPr>
              <w:t>1</w:t>
            </w:r>
            <w:r>
              <w:rPr>
                <w:rFonts w:eastAsia="仿宋_GB2312" w:asciiTheme="majorBidi" w:hAnsiTheme="majorBidi" w:cstheme="majorBidi"/>
                <w:color w:val="000000"/>
                <w:kern w:val="0"/>
                <w:sz w:val="24"/>
                <w:szCs w:val="24"/>
                <w:lang w:bidi="ar"/>
              </w:rPr>
              <w:t>分</w:t>
            </w:r>
          </w:p>
        </w:tc>
      </w:tr>
      <w:tr w14:paraId="74CE4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71" w:type="dxa"/>
            <w:vMerge w:val="continue"/>
            <w:vAlign w:val="center"/>
          </w:tcPr>
          <w:p w14:paraId="5DF1CBF4">
            <w:pPr>
              <w:jc w:val="center"/>
              <w:rPr>
                <w:rFonts w:eastAsia="仿宋_GB2312" w:asciiTheme="majorBidi" w:hAnsiTheme="majorBidi" w:cstheme="majorBidi"/>
                <w:color w:val="000000"/>
                <w:sz w:val="24"/>
                <w:szCs w:val="24"/>
              </w:rPr>
            </w:pPr>
          </w:p>
        </w:tc>
        <w:tc>
          <w:tcPr>
            <w:tcW w:w="1418" w:type="dxa"/>
            <w:vMerge w:val="continue"/>
            <w:vAlign w:val="center"/>
          </w:tcPr>
          <w:p w14:paraId="2C1ADD79">
            <w:pPr>
              <w:jc w:val="center"/>
              <w:rPr>
                <w:rFonts w:eastAsia="仿宋_GB2312" w:asciiTheme="majorBidi" w:hAnsiTheme="majorBidi" w:cstheme="majorBidi"/>
                <w:color w:val="000000"/>
                <w:sz w:val="24"/>
                <w:szCs w:val="24"/>
              </w:rPr>
            </w:pPr>
          </w:p>
        </w:tc>
        <w:tc>
          <w:tcPr>
            <w:tcW w:w="1701" w:type="dxa"/>
            <w:vMerge w:val="continue"/>
            <w:vAlign w:val="center"/>
          </w:tcPr>
          <w:p w14:paraId="723ACB4F">
            <w:pPr>
              <w:jc w:val="center"/>
              <w:rPr>
                <w:rFonts w:eastAsia="仿宋_GB2312" w:asciiTheme="majorBidi" w:hAnsiTheme="majorBidi" w:cstheme="majorBidi"/>
                <w:color w:val="000000"/>
                <w:sz w:val="24"/>
                <w:szCs w:val="24"/>
              </w:rPr>
            </w:pPr>
          </w:p>
        </w:tc>
        <w:tc>
          <w:tcPr>
            <w:tcW w:w="8363" w:type="dxa"/>
            <w:vAlign w:val="center"/>
          </w:tcPr>
          <w:p w14:paraId="1B65B1D7">
            <w:pPr>
              <w:widowControl/>
              <w:jc w:val="center"/>
              <w:rPr>
                <w:rFonts w:hint="eastAsia" w:eastAsia="仿宋_GB2312" w:asciiTheme="majorBidi" w:hAnsiTheme="majorBidi" w:cstheme="majorBidi"/>
                <w:color w:val="000000"/>
                <w:sz w:val="24"/>
                <w:szCs w:val="24"/>
                <w:lang w:eastAsia="zh-CN"/>
              </w:rPr>
            </w:pPr>
            <w:r>
              <w:rPr>
                <w:rFonts w:eastAsia="仿宋_GB2312" w:asciiTheme="majorBidi" w:hAnsiTheme="majorBidi" w:cstheme="majorBidi"/>
                <w:color w:val="000000"/>
                <w:kern w:val="0"/>
                <w:sz w:val="24"/>
                <w:szCs w:val="24"/>
                <w:lang w:bidi="ar"/>
              </w:rPr>
              <w:t>代表产生流程规范，代表人数不低于所联系学生人数的1%</w:t>
            </w:r>
          </w:p>
        </w:tc>
        <w:tc>
          <w:tcPr>
            <w:tcW w:w="1352" w:type="dxa"/>
            <w:vAlign w:val="center"/>
          </w:tcPr>
          <w:p w14:paraId="1E70F5C9">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1分</w:t>
            </w:r>
          </w:p>
        </w:tc>
      </w:tr>
      <w:tr w14:paraId="4B4C3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71" w:type="dxa"/>
            <w:vMerge w:val="continue"/>
            <w:vAlign w:val="center"/>
          </w:tcPr>
          <w:p w14:paraId="0DCB7DB2">
            <w:pPr>
              <w:jc w:val="center"/>
              <w:rPr>
                <w:rFonts w:eastAsia="仿宋_GB2312" w:asciiTheme="majorBidi" w:hAnsiTheme="majorBidi" w:cstheme="majorBidi"/>
                <w:color w:val="000000"/>
                <w:sz w:val="24"/>
                <w:szCs w:val="24"/>
              </w:rPr>
            </w:pPr>
          </w:p>
        </w:tc>
        <w:tc>
          <w:tcPr>
            <w:tcW w:w="1418" w:type="dxa"/>
            <w:vMerge w:val="continue"/>
            <w:vAlign w:val="center"/>
          </w:tcPr>
          <w:p w14:paraId="61EA183F">
            <w:pPr>
              <w:jc w:val="center"/>
              <w:rPr>
                <w:rFonts w:eastAsia="仿宋_GB2312" w:asciiTheme="majorBidi" w:hAnsiTheme="majorBidi" w:cstheme="majorBidi"/>
                <w:color w:val="000000"/>
                <w:sz w:val="24"/>
                <w:szCs w:val="24"/>
              </w:rPr>
            </w:pPr>
          </w:p>
        </w:tc>
        <w:tc>
          <w:tcPr>
            <w:tcW w:w="1701" w:type="dxa"/>
            <w:vMerge w:val="continue"/>
            <w:vAlign w:val="center"/>
          </w:tcPr>
          <w:p w14:paraId="7A673ABD">
            <w:pPr>
              <w:jc w:val="center"/>
              <w:rPr>
                <w:rFonts w:eastAsia="仿宋_GB2312" w:asciiTheme="majorBidi" w:hAnsiTheme="majorBidi" w:cstheme="majorBidi"/>
                <w:color w:val="000000"/>
                <w:sz w:val="24"/>
                <w:szCs w:val="24"/>
              </w:rPr>
            </w:pPr>
          </w:p>
        </w:tc>
        <w:tc>
          <w:tcPr>
            <w:tcW w:w="8363" w:type="dxa"/>
            <w:vAlign w:val="center"/>
          </w:tcPr>
          <w:p w14:paraId="0157CC26">
            <w:pPr>
              <w:widowControl/>
              <w:jc w:val="center"/>
              <w:rPr>
                <w:rFonts w:hint="eastAsia" w:eastAsia="仿宋_GB2312" w:asciiTheme="majorBidi" w:hAnsiTheme="majorBidi" w:cstheme="majorBidi"/>
                <w:color w:val="000000"/>
                <w:sz w:val="24"/>
                <w:szCs w:val="24"/>
                <w:lang w:eastAsia="zh-CN"/>
              </w:rPr>
            </w:pPr>
            <w:r>
              <w:rPr>
                <w:rFonts w:eastAsia="仿宋_GB2312" w:asciiTheme="majorBidi" w:hAnsiTheme="majorBidi" w:cstheme="majorBidi"/>
                <w:color w:val="000000"/>
                <w:kern w:val="0"/>
                <w:sz w:val="24"/>
                <w:szCs w:val="24"/>
                <w:lang w:bidi="ar"/>
              </w:rPr>
              <w:t>学生代表大会相关文件、材料齐全，内容规范</w:t>
            </w:r>
          </w:p>
        </w:tc>
        <w:tc>
          <w:tcPr>
            <w:tcW w:w="1352" w:type="dxa"/>
            <w:vAlign w:val="center"/>
          </w:tcPr>
          <w:p w14:paraId="36D0CEB1">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1分</w:t>
            </w:r>
          </w:p>
        </w:tc>
      </w:tr>
      <w:tr w14:paraId="77CD8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71" w:type="dxa"/>
            <w:vMerge w:val="continue"/>
            <w:vAlign w:val="center"/>
          </w:tcPr>
          <w:p w14:paraId="62BEF5B5">
            <w:pPr>
              <w:jc w:val="center"/>
              <w:rPr>
                <w:rFonts w:eastAsia="仿宋_GB2312" w:asciiTheme="majorBidi" w:hAnsiTheme="majorBidi" w:cstheme="majorBidi"/>
                <w:color w:val="000000"/>
                <w:sz w:val="24"/>
                <w:szCs w:val="24"/>
              </w:rPr>
            </w:pPr>
          </w:p>
        </w:tc>
        <w:tc>
          <w:tcPr>
            <w:tcW w:w="1418" w:type="dxa"/>
            <w:vMerge w:val="continue"/>
            <w:vAlign w:val="center"/>
          </w:tcPr>
          <w:p w14:paraId="5B719BC6">
            <w:pPr>
              <w:jc w:val="center"/>
              <w:rPr>
                <w:rFonts w:eastAsia="仿宋_GB2312" w:asciiTheme="majorBidi" w:hAnsiTheme="majorBidi" w:cstheme="majorBidi"/>
                <w:color w:val="000000"/>
                <w:sz w:val="24"/>
                <w:szCs w:val="24"/>
              </w:rPr>
            </w:pPr>
          </w:p>
        </w:tc>
        <w:tc>
          <w:tcPr>
            <w:tcW w:w="1701" w:type="dxa"/>
            <w:vAlign w:val="center"/>
          </w:tcPr>
          <w:p w14:paraId="701741B4">
            <w:pPr>
              <w:widowControl/>
              <w:jc w:val="center"/>
              <w:rPr>
                <w:rFonts w:eastAsia="仿宋_GB2312" w:asciiTheme="majorBidi" w:hAnsiTheme="majorBidi" w:cstheme="majorBidi"/>
                <w:color w:val="000000"/>
                <w:kern w:val="0"/>
                <w:sz w:val="24"/>
                <w:szCs w:val="24"/>
                <w:lang w:bidi="ar"/>
              </w:rPr>
            </w:pPr>
            <w:r>
              <w:rPr>
                <w:rFonts w:eastAsia="仿宋_GB2312" w:asciiTheme="majorBidi" w:hAnsiTheme="majorBidi" w:cstheme="majorBidi"/>
                <w:color w:val="000000"/>
                <w:kern w:val="0"/>
                <w:sz w:val="24"/>
                <w:szCs w:val="24"/>
                <w:lang w:bidi="ar"/>
              </w:rPr>
              <w:t>全体成员大会</w:t>
            </w:r>
          </w:p>
          <w:p w14:paraId="109EE0A9">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（1分）</w:t>
            </w:r>
          </w:p>
        </w:tc>
        <w:tc>
          <w:tcPr>
            <w:tcW w:w="8363" w:type="dxa"/>
            <w:vAlign w:val="center"/>
          </w:tcPr>
          <w:p w14:paraId="1F92EAEC">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按期规范召开全体成员大会，每学期举行1次</w:t>
            </w:r>
            <w:r>
              <w:rPr>
                <w:rFonts w:hint="eastAsia" w:eastAsia="仿宋_GB2312" w:asciiTheme="majorBidi" w:hAnsiTheme="majorBidi" w:cstheme="majorBidi"/>
                <w:color w:val="000000"/>
                <w:kern w:val="0"/>
                <w:sz w:val="24"/>
                <w:szCs w:val="24"/>
                <w:lang w:bidi="ar"/>
              </w:rPr>
              <w:t>加0.5分，上限</w:t>
            </w:r>
            <w:r>
              <w:rPr>
                <w:rFonts w:hint="eastAsia" w:eastAsia="仿宋_GB2312" w:asciiTheme="majorBidi" w:hAnsiTheme="majorBidi" w:cstheme="majorBidi"/>
                <w:color w:val="000000"/>
                <w:kern w:val="0"/>
                <w:sz w:val="24"/>
                <w:szCs w:val="24"/>
                <w:lang w:val="en-US" w:eastAsia="zh-CN" w:bidi="ar"/>
              </w:rPr>
              <w:t>1分</w:t>
            </w:r>
          </w:p>
        </w:tc>
        <w:tc>
          <w:tcPr>
            <w:tcW w:w="1352" w:type="dxa"/>
            <w:vAlign w:val="center"/>
          </w:tcPr>
          <w:p w14:paraId="323B9431">
            <w:pPr>
              <w:widowControl/>
              <w:jc w:val="center"/>
              <w:rPr>
                <w:rFonts w:eastAsia="仿宋_GB2312" w:asciiTheme="majorBidi" w:hAnsiTheme="majorBidi" w:cstheme="majorBidi"/>
                <w:color w:val="000000"/>
                <w:sz w:val="24"/>
                <w:szCs w:val="24"/>
              </w:rPr>
            </w:pPr>
            <w:r>
              <w:rPr>
                <w:rFonts w:hint="eastAsia" w:eastAsia="仿宋_GB2312" w:asciiTheme="majorBidi" w:hAnsiTheme="majorBidi" w:cstheme="majorBidi"/>
                <w:color w:val="000000"/>
                <w:kern w:val="0"/>
                <w:sz w:val="24"/>
                <w:szCs w:val="24"/>
                <w:lang w:bidi="ar"/>
              </w:rPr>
              <w:t>1</w:t>
            </w:r>
            <w:r>
              <w:rPr>
                <w:rFonts w:eastAsia="仿宋_GB2312" w:asciiTheme="majorBidi" w:hAnsiTheme="majorBidi" w:cstheme="majorBidi"/>
                <w:color w:val="000000"/>
                <w:kern w:val="0"/>
                <w:sz w:val="24"/>
                <w:szCs w:val="24"/>
                <w:lang w:bidi="ar"/>
              </w:rPr>
              <w:t>分</w:t>
            </w:r>
          </w:p>
        </w:tc>
      </w:tr>
      <w:tr w14:paraId="76A32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71" w:type="dxa"/>
            <w:vMerge w:val="continue"/>
            <w:vAlign w:val="center"/>
          </w:tcPr>
          <w:p w14:paraId="5FCD3101">
            <w:pPr>
              <w:jc w:val="center"/>
              <w:rPr>
                <w:rFonts w:eastAsia="仿宋_GB2312" w:asciiTheme="majorBidi" w:hAnsiTheme="majorBidi" w:cstheme="majorBidi"/>
                <w:color w:val="000000"/>
                <w:sz w:val="24"/>
                <w:szCs w:val="24"/>
              </w:rPr>
            </w:pPr>
          </w:p>
        </w:tc>
        <w:tc>
          <w:tcPr>
            <w:tcW w:w="1418" w:type="dxa"/>
            <w:vMerge w:val="restart"/>
            <w:vAlign w:val="center"/>
          </w:tcPr>
          <w:p w14:paraId="275169FB">
            <w:pPr>
              <w:widowControl/>
              <w:jc w:val="center"/>
              <w:rPr>
                <w:rFonts w:hint="eastAsia" w:eastAsia="仿宋_GB2312" w:asciiTheme="majorBidi" w:hAnsiTheme="majorBidi" w:cstheme="majorBidi"/>
                <w:color w:val="000000"/>
                <w:kern w:val="0"/>
                <w:sz w:val="24"/>
                <w:szCs w:val="24"/>
                <w:lang w:eastAsia="zh-CN" w:bidi="ar"/>
              </w:rPr>
            </w:pPr>
            <w:r>
              <w:rPr>
                <w:rFonts w:eastAsia="仿宋_GB2312" w:asciiTheme="majorBidi" w:hAnsiTheme="majorBidi" w:cstheme="majorBidi"/>
                <w:color w:val="000000"/>
                <w:kern w:val="0"/>
                <w:sz w:val="24"/>
                <w:szCs w:val="24"/>
                <w:lang w:bidi="ar"/>
              </w:rPr>
              <w:t>队伍建设</w:t>
            </w:r>
          </w:p>
          <w:p w14:paraId="56A5ACB0">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w:t>
            </w:r>
            <w:r>
              <w:rPr>
                <w:rFonts w:hint="eastAsia" w:eastAsia="仿宋_GB2312" w:asciiTheme="majorBidi" w:hAnsiTheme="majorBidi" w:cstheme="majorBidi"/>
                <w:color w:val="000000"/>
                <w:kern w:val="0"/>
                <w:sz w:val="24"/>
                <w:szCs w:val="24"/>
                <w:lang w:bidi="ar"/>
              </w:rPr>
              <w:t>4.5</w:t>
            </w:r>
            <w:r>
              <w:rPr>
                <w:rFonts w:eastAsia="仿宋_GB2312" w:asciiTheme="majorBidi" w:hAnsiTheme="majorBidi" w:cstheme="majorBidi"/>
                <w:color w:val="000000"/>
                <w:kern w:val="0"/>
                <w:sz w:val="24"/>
                <w:szCs w:val="24"/>
                <w:lang w:bidi="ar"/>
              </w:rPr>
              <w:t>分）</w:t>
            </w:r>
          </w:p>
        </w:tc>
        <w:tc>
          <w:tcPr>
            <w:tcW w:w="1701" w:type="dxa"/>
            <w:vMerge w:val="restart"/>
            <w:vAlign w:val="center"/>
          </w:tcPr>
          <w:p w14:paraId="0D486A25">
            <w:pPr>
              <w:widowControl/>
              <w:jc w:val="center"/>
              <w:rPr>
                <w:rFonts w:eastAsia="仿宋_GB2312" w:asciiTheme="majorBidi" w:hAnsiTheme="majorBidi" w:cstheme="majorBidi"/>
                <w:color w:val="000000"/>
                <w:kern w:val="0"/>
                <w:sz w:val="24"/>
                <w:szCs w:val="24"/>
                <w:lang w:bidi="ar"/>
              </w:rPr>
            </w:pPr>
            <w:r>
              <w:rPr>
                <w:rFonts w:eastAsia="仿宋_GB2312" w:asciiTheme="majorBidi" w:hAnsiTheme="majorBidi" w:cstheme="majorBidi"/>
                <w:color w:val="000000"/>
                <w:kern w:val="0"/>
                <w:sz w:val="24"/>
                <w:szCs w:val="24"/>
                <w:lang w:bidi="ar"/>
              </w:rPr>
              <w:t>工作人员遴选</w:t>
            </w:r>
          </w:p>
          <w:p w14:paraId="2DCDFB9C">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（1.5分）</w:t>
            </w:r>
          </w:p>
        </w:tc>
        <w:tc>
          <w:tcPr>
            <w:tcW w:w="8363" w:type="dxa"/>
            <w:vAlign w:val="center"/>
          </w:tcPr>
          <w:p w14:paraId="3F91AC0D">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工作人员</w:t>
            </w:r>
            <w:r>
              <w:rPr>
                <w:rFonts w:hint="eastAsia" w:eastAsia="仿宋_GB2312" w:asciiTheme="majorBidi" w:hAnsiTheme="majorBidi" w:cstheme="majorBidi"/>
                <w:color w:val="000000"/>
                <w:kern w:val="0"/>
                <w:sz w:val="24"/>
                <w:szCs w:val="24"/>
                <w:lang w:bidi="ar"/>
              </w:rPr>
              <w:t>均</w:t>
            </w:r>
            <w:r>
              <w:rPr>
                <w:rFonts w:eastAsia="仿宋_GB2312" w:asciiTheme="majorBidi" w:hAnsiTheme="majorBidi" w:cstheme="majorBidi"/>
                <w:color w:val="000000"/>
                <w:kern w:val="0"/>
                <w:sz w:val="24"/>
                <w:szCs w:val="24"/>
                <w:lang w:bidi="ar"/>
              </w:rPr>
              <w:t>为</w:t>
            </w:r>
            <w:r>
              <w:rPr>
                <w:rFonts w:hint="eastAsia" w:eastAsia="仿宋_GB2312" w:asciiTheme="majorBidi" w:hAnsiTheme="majorBidi" w:cstheme="majorBidi"/>
                <w:color w:val="000000"/>
                <w:kern w:val="0"/>
                <w:sz w:val="24"/>
                <w:szCs w:val="24"/>
                <w:lang w:bidi="ar"/>
              </w:rPr>
              <w:t>中共党员（含预备党员）</w:t>
            </w:r>
            <w:r>
              <w:rPr>
                <w:rFonts w:eastAsia="仿宋_GB2312" w:asciiTheme="majorBidi" w:hAnsiTheme="majorBidi" w:cstheme="majorBidi"/>
                <w:color w:val="000000"/>
                <w:kern w:val="0"/>
                <w:sz w:val="24"/>
                <w:szCs w:val="24"/>
                <w:lang w:bidi="ar"/>
              </w:rPr>
              <w:t>或共青团员</w:t>
            </w:r>
          </w:p>
        </w:tc>
        <w:tc>
          <w:tcPr>
            <w:tcW w:w="1352" w:type="dxa"/>
            <w:vAlign w:val="center"/>
          </w:tcPr>
          <w:p w14:paraId="53891F04">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0.5分</w:t>
            </w:r>
          </w:p>
        </w:tc>
      </w:tr>
      <w:tr w14:paraId="76974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71" w:type="dxa"/>
            <w:vMerge w:val="continue"/>
            <w:vAlign w:val="center"/>
          </w:tcPr>
          <w:p w14:paraId="103936B1">
            <w:pPr>
              <w:jc w:val="center"/>
              <w:rPr>
                <w:rFonts w:eastAsia="仿宋_GB2312" w:asciiTheme="majorBidi" w:hAnsiTheme="majorBidi" w:cstheme="majorBidi"/>
                <w:color w:val="000000"/>
                <w:sz w:val="24"/>
                <w:szCs w:val="24"/>
              </w:rPr>
            </w:pPr>
          </w:p>
        </w:tc>
        <w:tc>
          <w:tcPr>
            <w:tcW w:w="1418" w:type="dxa"/>
            <w:vMerge w:val="continue"/>
            <w:vAlign w:val="center"/>
          </w:tcPr>
          <w:p w14:paraId="694E06BD">
            <w:pPr>
              <w:jc w:val="center"/>
              <w:rPr>
                <w:rFonts w:eastAsia="仿宋_GB2312" w:asciiTheme="majorBidi" w:hAnsiTheme="majorBidi" w:cstheme="majorBidi"/>
                <w:color w:val="000000"/>
                <w:sz w:val="24"/>
                <w:szCs w:val="24"/>
              </w:rPr>
            </w:pPr>
          </w:p>
        </w:tc>
        <w:tc>
          <w:tcPr>
            <w:tcW w:w="1701" w:type="dxa"/>
            <w:vMerge w:val="continue"/>
            <w:vAlign w:val="center"/>
          </w:tcPr>
          <w:p w14:paraId="21DD2476">
            <w:pPr>
              <w:jc w:val="center"/>
              <w:rPr>
                <w:rFonts w:eastAsia="仿宋_GB2312" w:asciiTheme="majorBidi" w:hAnsiTheme="majorBidi" w:cstheme="majorBidi"/>
                <w:color w:val="000000"/>
                <w:sz w:val="24"/>
                <w:szCs w:val="24"/>
              </w:rPr>
            </w:pPr>
          </w:p>
        </w:tc>
        <w:tc>
          <w:tcPr>
            <w:tcW w:w="8363" w:type="dxa"/>
            <w:vAlign w:val="center"/>
          </w:tcPr>
          <w:p w14:paraId="3E01F464">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工作人员中除一年级新生外的本科生学习成绩综合排名在本专业前30%以内，且无课业不及格情况</w:t>
            </w:r>
          </w:p>
        </w:tc>
        <w:tc>
          <w:tcPr>
            <w:tcW w:w="1352" w:type="dxa"/>
            <w:vAlign w:val="center"/>
          </w:tcPr>
          <w:p w14:paraId="6E2B4222">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0.5分</w:t>
            </w:r>
          </w:p>
        </w:tc>
      </w:tr>
      <w:tr w14:paraId="724B9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71" w:type="dxa"/>
            <w:vMerge w:val="continue"/>
            <w:vAlign w:val="center"/>
          </w:tcPr>
          <w:p w14:paraId="1AE8276F">
            <w:pPr>
              <w:jc w:val="center"/>
              <w:rPr>
                <w:rFonts w:eastAsia="仿宋_GB2312" w:asciiTheme="majorBidi" w:hAnsiTheme="majorBidi" w:cstheme="majorBidi"/>
                <w:color w:val="000000"/>
                <w:sz w:val="24"/>
                <w:szCs w:val="24"/>
              </w:rPr>
            </w:pPr>
          </w:p>
        </w:tc>
        <w:tc>
          <w:tcPr>
            <w:tcW w:w="1418" w:type="dxa"/>
            <w:vMerge w:val="continue"/>
            <w:vAlign w:val="center"/>
          </w:tcPr>
          <w:p w14:paraId="38DC6496">
            <w:pPr>
              <w:jc w:val="center"/>
              <w:rPr>
                <w:rFonts w:eastAsia="仿宋_GB2312" w:asciiTheme="majorBidi" w:hAnsiTheme="majorBidi" w:cstheme="majorBidi"/>
                <w:color w:val="000000"/>
                <w:sz w:val="24"/>
                <w:szCs w:val="24"/>
              </w:rPr>
            </w:pPr>
          </w:p>
        </w:tc>
        <w:tc>
          <w:tcPr>
            <w:tcW w:w="1701" w:type="dxa"/>
            <w:vMerge w:val="continue"/>
            <w:vAlign w:val="center"/>
          </w:tcPr>
          <w:p w14:paraId="693F856A">
            <w:pPr>
              <w:jc w:val="center"/>
              <w:rPr>
                <w:rFonts w:eastAsia="仿宋_GB2312" w:asciiTheme="majorBidi" w:hAnsiTheme="majorBidi" w:cstheme="majorBidi"/>
                <w:color w:val="000000"/>
                <w:sz w:val="24"/>
                <w:szCs w:val="24"/>
              </w:rPr>
            </w:pPr>
          </w:p>
        </w:tc>
        <w:tc>
          <w:tcPr>
            <w:tcW w:w="8363" w:type="dxa"/>
            <w:vAlign w:val="center"/>
          </w:tcPr>
          <w:p w14:paraId="1237F0C4">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主席团成员由学生代表大会选举产生</w:t>
            </w:r>
          </w:p>
        </w:tc>
        <w:tc>
          <w:tcPr>
            <w:tcW w:w="1352" w:type="dxa"/>
            <w:vAlign w:val="center"/>
          </w:tcPr>
          <w:p w14:paraId="0BFCCD61">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0.5分</w:t>
            </w:r>
          </w:p>
        </w:tc>
      </w:tr>
      <w:tr w14:paraId="4BB34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71" w:type="dxa"/>
            <w:vMerge w:val="continue"/>
            <w:vAlign w:val="center"/>
          </w:tcPr>
          <w:p w14:paraId="61CB690F">
            <w:pPr>
              <w:jc w:val="center"/>
              <w:rPr>
                <w:rFonts w:eastAsia="仿宋_GB2312" w:asciiTheme="majorBidi" w:hAnsiTheme="majorBidi" w:cstheme="majorBidi"/>
                <w:color w:val="000000"/>
                <w:sz w:val="24"/>
                <w:szCs w:val="24"/>
              </w:rPr>
            </w:pPr>
          </w:p>
        </w:tc>
        <w:tc>
          <w:tcPr>
            <w:tcW w:w="1418" w:type="dxa"/>
            <w:vMerge w:val="continue"/>
            <w:vAlign w:val="center"/>
          </w:tcPr>
          <w:p w14:paraId="4B1C3801">
            <w:pPr>
              <w:jc w:val="center"/>
              <w:rPr>
                <w:rFonts w:eastAsia="仿宋_GB2312" w:asciiTheme="majorBidi" w:hAnsiTheme="majorBidi" w:cstheme="majorBidi"/>
                <w:color w:val="000000"/>
                <w:sz w:val="24"/>
                <w:szCs w:val="24"/>
              </w:rPr>
            </w:pPr>
          </w:p>
        </w:tc>
        <w:tc>
          <w:tcPr>
            <w:tcW w:w="1701" w:type="dxa"/>
            <w:vAlign w:val="center"/>
          </w:tcPr>
          <w:p w14:paraId="2B5E271D">
            <w:pPr>
              <w:widowControl/>
              <w:jc w:val="center"/>
              <w:rPr>
                <w:rFonts w:hint="eastAsia" w:eastAsia="仿宋_GB2312" w:asciiTheme="majorBidi" w:hAnsiTheme="majorBidi" w:cstheme="majorBidi"/>
                <w:color w:val="000000"/>
                <w:kern w:val="0"/>
                <w:sz w:val="24"/>
                <w:szCs w:val="24"/>
                <w:lang w:eastAsia="zh-CN" w:bidi="ar"/>
              </w:rPr>
            </w:pPr>
            <w:r>
              <w:rPr>
                <w:rFonts w:eastAsia="仿宋_GB2312" w:asciiTheme="majorBidi" w:hAnsiTheme="majorBidi" w:cstheme="majorBidi"/>
                <w:color w:val="000000"/>
                <w:kern w:val="0"/>
                <w:sz w:val="24"/>
                <w:szCs w:val="24"/>
                <w:lang w:bidi="ar"/>
              </w:rPr>
              <w:t>骨干培训</w:t>
            </w:r>
          </w:p>
          <w:p w14:paraId="415EE624">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（2分）</w:t>
            </w:r>
          </w:p>
        </w:tc>
        <w:tc>
          <w:tcPr>
            <w:tcW w:w="8363" w:type="dxa"/>
            <w:vAlign w:val="center"/>
          </w:tcPr>
          <w:p w14:paraId="7F48F050">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院</w:t>
            </w:r>
            <w:r>
              <w:rPr>
                <w:rFonts w:hint="eastAsia" w:eastAsia="仿宋_GB2312" w:asciiTheme="majorBidi" w:hAnsiTheme="majorBidi" w:cstheme="majorBidi"/>
                <w:color w:val="000000"/>
                <w:kern w:val="0"/>
                <w:sz w:val="24"/>
                <w:szCs w:val="24"/>
                <w:lang w:eastAsia="zh-CN" w:bidi="ar"/>
              </w:rPr>
              <w:t>（系）</w:t>
            </w:r>
            <w:r>
              <w:rPr>
                <w:rFonts w:eastAsia="仿宋_GB2312" w:asciiTheme="majorBidi" w:hAnsiTheme="majorBidi" w:cstheme="majorBidi"/>
                <w:color w:val="000000"/>
                <w:kern w:val="0"/>
                <w:sz w:val="24"/>
                <w:szCs w:val="24"/>
                <w:lang w:bidi="ar"/>
              </w:rPr>
              <w:t>自主举办</w:t>
            </w:r>
            <w:r>
              <w:rPr>
                <w:rFonts w:hint="eastAsia" w:eastAsia="仿宋_GB2312" w:asciiTheme="majorBidi" w:hAnsiTheme="majorBidi" w:cstheme="majorBidi"/>
                <w:color w:val="000000"/>
                <w:kern w:val="0"/>
                <w:sz w:val="24"/>
                <w:szCs w:val="24"/>
                <w:lang w:bidi="ar"/>
              </w:rPr>
              <w:t>，每开展1次加0.5分</w:t>
            </w:r>
            <w:r>
              <w:rPr>
                <w:rFonts w:hint="eastAsia" w:eastAsia="仿宋_GB2312" w:asciiTheme="majorBidi" w:hAnsiTheme="majorBidi" w:cstheme="majorBidi"/>
                <w:color w:val="000000"/>
                <w:kern w:val="0"/>
                <w:sz w:val="24"/>
                <w:szCs w:val="24"/>
                <w:lang w:eastAsia="zh-CN" w:bidi="ar"/>
              </w:rPr>
              <w:t>，</w:t>
            </w:r>
            <w:r>
              <w:rPr>
                <w:rFonts w:hint="eastAsia" w:eastAsia="仿宋_GB2312" w:asciiTheme="majorBidi" w:hAnsiTheme="majorBidi" w:cstheme="majorBidi"/>
                <w:color w:val="000000"/>
                <w:kern w:val="0"/>
                <w:sz w:val="24"/>
                <w:szCs w:val="24"/>
                <w:lang w:bidi="ar"/>
              </w:rPr>
              <w:t>上限2分</w:t>
            </w:r>
          </w:p>
        </w:tc>
        <w:tc>
          <w:tcPr>
            <w:tcW w:w="1352" w:type="dxa"/>
            <w:vAlign w:val="center"/>
          </w:tcPr>
          <w:p w14:paraId="150BDC82">
            <w:pPr>
              <w:widowControl/>
              <w:jc w:val="center"/>
              <w:rPr>
                <w:rFonts w:eastAsia="仿宋_GB2312" w:asciiTheme="majorBidi" w:hAnsiTheme="majorBidi" w:cstheme="majorBidi"/>
                <w:color w:val="000000"/>
                <w:sz w:val="24"/>
                <w:szCs w:val="24"/>
              </w:rPr>
            </w:pPr>
            <w:r>
              <w:rPr>
                <w:rFonts w:hint="eastAsia" w:eastAsia="仿宋_GB2312" w:asciiTheme="majorBidi" w:hAnsiTheme="majorBidi" w:cstheme="majorBidi"/>
                <w:color w:val="000000"/>
                <w:kern w:val="0"/>
                <w:sz w:val="24"/>
                <w:szCs w:val="24"/>
                <w:lang w:bidi="ar"/>
              </w:rPr>
              <w:t>2</w:t>
            </w:r>
            <w:r>
              <w:rPr>
                <w:rFonts w:eastAsia="仿宋_GB2312" w:asciiTheme="majorBidi" w:hAnsiTheme="majorBidi" w:cstheme="majorBidi"/>
                <w:color w:val="000000"/>
                <w:kern w:val="0"/>
                <w:sz w:val="24"/>
                <w:szCs w:val="24"/>
                <w:lang w:bidi="ar"/>
              </w:rPr>
              <w:t>分</w:t>
            </w:r>
          </w:p>
        </w:tc>
      </w:tr>
      <w:tr w14:paraId="3B761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71" w:type="dxa"/>
            <w:vMerge w:val="continue"/>
            <w:vAlign w:val="center"/>
          </w:tcPr>
          <w:p w14:paraId="097A43E5">
            <w:pPr>
              <w:jc w:val="center"/>
              <w:rPr>
                <w:rFonts w:eastAsia="仿宋_GB2312" w:asciiTheme="majorBidi" w:hAnsiTheme="majorBidi" w:cstheme="majorBidi"/>
                <w:color w:val="000000"/>
                <w:sz w:val="24"/>
                <w:szCs w:val="24"/>
              </w:rPr>
            </w:pPr>
          </w:p>
        </w:tc>
        <w:tc>
          <w:tcPr>
            <w:tcW w:w="1418" w:type="dxa"/>
            <w:vMerge w:val="continue"/>
            <w:vAlign w:val="center"/>
          </w:tcPr>
          <w:p w14:paraId="2EEE6905">
            <w:pPr>
              <w:jc w:val="center"/>
              <w:rPr>
                <w:rFonts w:eastAsia="仿宋_GB2312" w:asciiTheme="majorBidi" w:hAnsiTheme="majorBidi" w:cstheme="majorBidi"/>
                <w:color w:val="000000"/>
                <w:sz w:val="24"/>
                <w:szCs w:val="24"/>
              </w:rPr>
            </w:pPr>
          </w:p>
        </w:tc>
        <w:tc>
          <w:tcPr>
            <w:tcW w:w="1701" w:type="dxa"/>
            <w:vMerge w:val="restart"/>
            <w:vAlign w:val="center"/>
          </w:tcPr>
          <w:p w14:paraId="617E0890">
            <w:pPr>
              <w:widowControl/>
              <w:jc w:val="center"/>
              <w:rPr>
                <w:rFonts w:hint="eastAsia" w:eastAsia="仿宋_GB2312" w:asciiTheme="majorBidi" w:hAnsiTheme="majorBidi" w:cstheme="majorBidi"/>
                <w:color w:val="000000"/>
                <w:kern w:val="0"/>
                <w:sz w:val="24"/>
                <w:szCs w:val="24"/>
                <w:lang w:eastAsia="zh-CN" w:bidi="ar"/>
              </w:rPr>
            </w:pPr>
            <w:r>
              <w:rPr>
                <w:rFonts w:eastAsia="仿宋_GB2312" w:asciiTheme="majorBidi" w:hAnsiTheme="majorBidi" w:cstheme="majorBidi"/>
                <w:color w:val="000000"/>
                <w:kern w:val="0"/>
                <w:sz w:val="24"/>
                <w:szCs w:val="24"/>
                <w:lang w:bidi="ar"/>
              </w:rPr>
              <w:t>参加校学生会“星火班”</w:t>
            </w:r>
          </w:p>
          <w:p w14:paraId="192CD869">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（3分）</w:t>
            </w:r>
          </w:p>
        </w:tc>
        <w:tc>
          <w:tcPr>
            <w:tcW w:w="8363" w:type="dxa"/>
            <w:vAlign w:val="center"/>
          </w:tcPr>
          <w:p w14:paraId="125DB3C0">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符合规定人数</w:t>
            </w:r>
          </w:p>
        </w:tc>
        <w:tc>
          <w:tcPr>
            <w:tcW w:w="1352" w:type="dxa"/>
            <w:vAlign w:val="center"/>
          </w:tcPr>
          <w:p w14:paraId="30F948E5">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3分</w:t>
            </w:r>
          </w:p>
        </w:tc>
      </w:tr>
      <w:tr w14:paraId="6C9AC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71" w:type="dxa"/>
            <w:vMerge w:val="continue"/>
            <w:vAlign w:val="center"/>
          </w:tcPr>
          <w:p w14:paraId="198C646F">
            <w:pPr>
              <w:jc w:val="center"/>
              <w:rPr>
                <w:rFonts w:eastAsia="仿宋_GB2312" w:asciiTheme="majorBidi" w:hAnsiTheme="majorBidi" w:cstheme="majorBidi"/>
                <w:color w:val="000000"/>
                <w:sz w:val="24"/>
                <w:szCs w:val="24"/>
              </w:rPr>
            </w:pPr>
          </w:p>
        </w:tc>
        <w:tc>
          <w:tcPr>
            <w:tcW w:w="1418" w:type="dxa"/>
            <w:vMerge w:val="continue"/>
            <w:vAlign w:val="center"/>
          </w:tcPr>
          <w:p w14:paraId="11AF2BC8">
            <w:pPr>
              <w:jc w:val="center"/>
              <w:rPr>
                <w:rFonts w:eastAsia="仿宋_GB2312" w:asciiTheme="majorBidi" w:hAnsiTheme="majorBidi" w:cstheme="majorBidi"/>
                <w:color w:val="000000"/>
                <w:sz w:val="24"/>
                <w:szCs w:val="24"/>
              </w:rPr>
            </w:pPr>
          </w:p>
        </w:tc>
        <w:tc>
          <w:tcPr>
            <w:tcW w:w="1701" w:type="dxa"/>
            <w:vMerge w:val="continue"/>
            <w:vAlign w:val="center"/>
          </w:tcPr>
          <w:p w14:paraId="3606D135">
            <w:pPr>
              <w:jc w:val="center"/>
              <w:rPr>
                <w:rFonts w:eastAsia="仿宋_GB2312" w:asciiTheme="majorBidi" w:hAnsiTheme="majorBidi" w:cstheme="majorBidi"/>
                <w:color w:val="000000"/>
                <w:sz w:val="24"/>
                <w:szCs w:val="24"/>
              </w:rPr>
            </w:pPr>
          </w:p>
        </w:tc>
        <w:tc>
          <w:tcPr>
            <w:tcW w:w="8363" w:type="dxa"/>
            <w:vAlign w:val="center"/>
          </w:tcPr>
          <w:p w14:paraId="57141DCE">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达到规定人数的50%</w:t>
            </w:r>
          </w:p>
        </w:tc>
        <w:tc>
          <w:tcPr>
            <w:tcW w:w="1352" w:type="dxa"/>
            <w:vAlign w:val="center"/>
          </w:tcPr>
          <w:p w14:paraId="4333A3AF">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1.5分</w:t>
            </w:r>
          </w:p>
        </w:tc>
      </w:tr>
    </w:tbl>
    <w:p w14:paraId="10B44677"/>
    <w:tbl>
      <w:tblPr>
        <w:tblStyle w:val="18"/>
        <w:tblW w:w="141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1418"/>
        <w:gridCol w:w="1701"/>
        <w:gridCol w:w="6876"/>
        <w:gridCol w:w="1487"/>
        <w:gridCol w:w="1352"/>
      </w:tblGrid>
      <w:tr w14:paraId="0CC5F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Merge w:val="restart"/>
            <w:vAlign w:val="center"/>
          </w:tcPr>
          <w:p w14:paraId="65BBC6FC">
            <w:pPr>
              <w:widowControl/>
              <w:jc w:val="center"/>
              <w:rPr>
                <w:rFonts w:hint="eastAsia" w:eastAsia="仿宋_GB2312" w:asciiTheme="majorBidi" w:hAnsiTheme="majorBidi" w:cstheme="majorBidi"/>
                <w:color w:val="000000"/>
                <w:kern w:val="0"/>
                <w:sz w:val="24"/>
                <w:szCs w:val="24"/>
                <w:lang w:eastAsia="zh-CN" w:bidi="ar"/>
              </w:rPr>
            </w:pPr>
            <w:r>
              <w:rPr>
                <w:rFonts w:eastAsia="仿宋_GB2312" w:asciiTheme="majorBidi" w:hAnsiTheme="majorBidi" w:cstheme="majorBidi"/>
                <w:color w:val="000000"/>
                <w:kern w:val="0"/>
                <w:sz w:val="24"/>
                <w:szCs w:val="24"/>
                <w:lang w:bidi="ar"/>
              </w:rPr>
              <w:t>权益服务</w:t>
            </w:r>
          </w:p>
          <w:p w14:paraId="6A96B6D5">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（8分）</w:t>
            </w:r>
          </w:p>
        </w:tc>
        <w:tc>
          <w:tcPr>
            <w:tcW w:w="1418" w:type="dxa"/>
            <w:vMerge w:val="restart"/>
            <w:vAlign w:val="center"/>
          </w:tcPr>
          <w:p w14:paraId="2798B643">
            <w:pPr>
              <w:widowControl/>
              <w:jc w:val="center"/>
              <w:rPr>
                <w:rFonts w:eastAsia="仿宋_GB2312" w:asciiTheme="majorBidi" w:hAnsiTheme="majorBidi" w:cstheme="majorBidi"/>
                <w:color w:val="000000"/>
                <w:kern w:val="0"/>
                <w:sz w:val="24"/>
                <w:szCs w:val="24"/>
                <w:lang w:bidi="ar"/>
              </w:rPr>
            </w:pPr>
            <w:r>
              <w:rPr>
                <w:rFonts w:eastAsia="仿宋_GB2312" w:asciiTheme="majorBidi" w:hAnsiTheme="majorBidi" w:cstheme="majorBidi"/>
                <w:color w:val="000000"/>
                <w:kern w:val="0"/>
                <w:sz w:val="24"/>
                <w:szCs w:val="24"/>
                <w:lang w:bidi="ar"/>
              </w:rPr>
              <w:t>日常权益</w:t>
            </w:r>
          </w:p>
          <w:p w14:paraId="29CBAC5E">
            <w:pPr>
              <w:widowControl/>
              <w:jc w:val="center"/>
              <w:rPr>
                <w:rFonts w:hint="eastAsia" w:eastAsia="仿宋_GB2312" w:asciiTheme="majorBidi" w:hAnsiTheme="majorBidi" w:cstheme="majorBidi"/>
                <w:color w:val="000000"/>
                <w:kern w:val="0"/>
                <w:sz w:val="24"/>
                <w:szCs w:val="24"/>
                <w:lang w:eastAsia="zh-CN" w:bidi="ar"/>
              </w:rPr>
            </w:pPr>
            <w:r>
              <w:rPr>
                <w:rFonts w:eastAsia="仿宋_GB2312" w:asciiTheme="majorBidi" w:hAnsiTheme="majorBidi" w:cstheme="majorBidi"/>
                <w:color w:val="000000"/>
                <w:kern w:val="0"/>
                <w:sz w:val="24"/>
                <w:szCs w:val="24"/>
                <w:lang w:bidi="ar"/>
              </w:rPr>
              <w:t>工作</w:t>
            </w:r>
          </w:p>
          <w:p w14:paraId="4646C5C3">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（7分）</w:t>
            </w:r>
          </w:p>
        </w:tc>
        <w:tc>
          <w:tcPr>
            <w:tcW w:w="1701" w:type="dxa"/>
            <w:vAlign w:val="center"/>
          </w:tcPr>
          <w:p w14:paraId="1A2222BB">
            <w:pPr>
              <w:widowControl/>
              <w:jc w:val="center"/>
              <w:rPr>
                <w:rFonts w:hint="eastAsia" w:eastAsia="仿宋_GB2312" w:asciiTheme="majorBidi" w:hAnsiTheme="majorBidi" w:cstheme="majorBidi"/>
                <w:color w:val="000000"/>
                <w:kern w:val="0"/>
                <w:sz w:val="24"/>
                <w:szCs w:val="24"/>
                <w:lang w:eastAsia="zh-CN" w:bidi="ar"/>
              </w:rPr>
            </w:pPr>
            <w:r>
              <w:rPr>
                <w:rFonts w:eastAsia="仿宋_GB2312" w:asciiTheme="majorBidi" w:hAnsiTheme="majorBidi" w:cstheme="majorBidi"/>
                <w:color w:val="000000"/>
                <w:kern w:val="0"/>
                <w:sz w:val="24"/>
                <w:szCs w:val="24"/>
                <w:lang w:bidi="ar"/>
              </w:rPr>
              <w:t>征集渠道</w:t>
            </w:r>
          </w:p>
          <w:p w14:paraId="2F5A9B51">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（1分）</w:t>
            </w:r>
          </w:p>
        </w:tc>
        <w:tc>
          <w:tcPr>
            <w:tcW w:w="8363" w:type="dxa"/>
            <w:gridSpan w:val="2"/>
            <w:noWrap/>
            <w:vAlign w:val="center"/>
          </w:tcPr>
          <w:p w14:paraId="02E18110">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存在多级权益问题征集渠道</w:t>
            </w:r>
          </w:p>
        </w:tc>
        <w:tc>
          <w:tcPr>
            <w:tcW w:w="1352" w:type="dxa"/>
            <w:vAlign w:val="center"/>
          </w:tcPr>
          <w:p w14:paraId="731D9AD2">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1分</w:t>
            </w:r>
          </w:p>
        </w:tc>
      </w:tr>
      <w:tr w14:paraId="01405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Merge w:val="continue"/>
            <w:vAlign w:val="center"/>
          </w:tcPr>
          <w:p w14:paraId="4635B79A">
            <w:pPr>
              <w:jc w:val="center"/>
              <w:rPr>
                <w:rFonts w:eastAsia="仿宋_GB2312" w:asciiTheme="majorBidi" w:hAnsiTheme="majorBidi" w:cstheme="majorBidi"/>
                <w:color w:val="000000"/>
                <w:sz w:val="24"/>
                <w:szCs w:val="24"/>
              </w:rPr>
            </w:pPr>
          </w:p>
        </w:tc>
        <w:tc>
          <w:tcPr>
            <w:tcW w:w="1418" w:type="dxa"/>
            <w:vMerge w:val="continue"/>
            <w:vAlign w:val="center"/>
          </w:tcPr>
          <w:p w14:paraId="75A6C1A5">
            <w:pPr>
              <w:jc w:val="center"/>
              <w:rPr>
                <w:rFonts w:eastAsia="仿宋_GB2312" w:asciiTheme="majorBidi" w:hAnsiTheme="majorBidi" w:cstheme="majorBidi"/>
                <w:color w:val="000000"/>
                <w:sz w:val="24"/>
                <w:szCs w:val="24"/>
              </w:rPr>
            </w:pPr>
          </w:p>
        </w:tc>
        <w:tc>
          <w:tcPr>
            <w:tcW w:w="1701" w:type="dxa"/>
            <w:vMerge w:val="restart"/>
            <w:vAlign w:val="center"/>
          </w:tcPr>
          <w:p w14:paraId="47447709">
            <w:pPr>
              <w:widowControl/>
              <w:jc w:val="center"/>
              <w:rPr>
                <w:rFonts w:hint="eastAsia" w:eastAsia="仿宋_GB2312" w:asciiTheme="majorBidi" w:hAnsiTheme="majorBidi" w:cstheme="majorBidi"/>
                <w:color w:val="000000"/>
                <w:kern w:val="0"/>
                <w:sz w:val="24"/>
                <w:szCs w:val="24"/>
                <w:lang w:eastAsia="zh-CN" w:bidi="ar"/>
              </w:rPr>
            </w:pPr>
            <w:r>
              <w:rPr>
                <w:rFonts w:eastAsia="仿宋_GB2312" w:asciiTheme="majorBidi" w:hAnsiTheme="majorBidi" w:cstheme="majorBidi"/>
                <w:color w:val="000000"/>
                <w:kern w:val="0"/>
                <w:sz w:val="24"/>
                <w:szCs w:val="24"/>
                <w:lang w:bidi="ar"/>
              </w:rPr>
              <w:t>处理机制</w:t>
            </w:r>
          </w:p>
          <w:p w14:paraId="38AABA23">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（3分）</w:t>
            </w:r>
          </w:p>
        </w:tc>
        <w:tc>
          <w:tcPr>
            <w:tcW w:w="8363" w:type="dxa"/>
            <w:gridSpan w:val="2"/>
            <w:vAlign w:val="center"/>
          </w:tcPr>
          <w:p w14:paraId="5D6EF032">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自主解决院（系）内部权益问题</w:t>
            </w:r>
          </w:p>
        </w:tc>
        <w:tc>
          <w:tcPr>
            <w:tcW w:w="1352" w:type="dxa"/>
            <w:vAlign w:val="center"/>
          </w:tcPr>
          <w:p w14:paraId="4DB058A6">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2分</w:t>
            </w:r>
          </w:p>
        </w:tc>
      </w:tr>
      <w:tr w14:paraId="79305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Merge w:val="continue"/>
            <w:vAlign w:val="center"/>
          </w:tcPr>
          <w:p w14:paraId="671C9334">
            <w:pPr>
              <w:jc w:val="center"/>
              <w:rPr>
                <w:rFonts w:eastAsia="仿宋_GB2312" w:asciiTheme="majorBidi" w:hAnsiTheme="majorBidi" w:cstheme="majorBidi"/>
                <w:color w:val="000000"/>
                <w:sz w:val="24"/>
                <w:szCs w:val="24"/>
              </w:rPr>
            </w:pPr>
          </w:p>
        </w:tc>
        <w:tc>
          <w:tcPr>
            <w:tcW w:w="1418" w:type="dxa"/>
            <w:vMerge w:val="continue"/>
            <w:vAlign w:val="center"/>
          </w:tcPr>
          <w:p w14:paraId="76BFDD0F">
            <w:pPr>
              <w:jc w:val="center"/>
              <w:rPr>
                <w:rFonts w:eastAsia="仿宋_GB2312" w:asciiTheme="majorBidi" w:hAnsiTheme="majorBidi" w:cstheme="majorBidi"/>
                <w:color w:val="000000"/>
                <w:sz w:val="24"/>
                <w:szCs w:val="24"/>
              </w:rPr>
            </w:pPr>
          </w:p>
        </w:tc>
        <w:tc>
          <w:tcPr>
            <w:tcW w:w="1701" w:type="dxa"/>
            <w:vMerge w:val="continue"/>
            <w:vAlign w:val="center"/>
          </w:tcPr>
          <w:p w14:paraId="330391CB">
            <w:pPr>
              <w:jc w:val="center"/>
              <w:rPr>
                <w:rFonts w:eastAsia="仿宋_GB2312" w:asciiTheme="majorBidi" w:hAnsiTheme="majorBidi" w:cstheme="majorBidi"/>
                <w:color w:val="000000"/>
                <w:sz w:val="24"/>
                <w:szCs w:val="24"/>
              </w:rPr>
            </w:pPr>
          </w:p>
        </w:tc>
        <w:tc>
          <w:tcPr>
            <w:tcW w:w="8363" w:type="dxa"/>
            <w:gridSpan w:val="2"/>
            <w:vAlign w:val="center"/>
          </w:tcPr>
          <w:p w14:paraId="783C8DDA">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及时向校学生会反馈权益问题</w:t>
            </w:r>
          </w:p>
        </w:tc>
        <w:tc>
          <w:tcPr>
            <w:tcW w:w="1352" w:type="dxa"/>
            <w:vAlign w:val="center"/>
          </w:tcPr>
          <w:p w14:paraId="28886C40">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1分</w:t>
            </w:r>
          </w:p>
        </w:tc>
      </w:tr>
      <w:tr w14:paraId="14A9F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Merge w:val="continue"/>
            <w:vAlign w:val="center"/>
          </w:tcPr>
          <w:p w14:paraId="34BD372A">
            <w:pPr>
              <w:jc w:val="center"/>
              <w:rPr>
                <w:rFonts w:eastAsia="仿宋_GB2312" w:asciiTheme="majorBidi" w:hAnsiTheme="majorBidi" w:cstheme="majorBidi"/>
                <w:color w:val="000000"/>
                <w:sz w:val="24"/>
                <w:szCs w:val="24"/>
              </w:rPr>
            </w:pPr>
          </w:p>
        </w:tc>
        <w:tc>
          <w:tcPr>
            <w:tcW w:w="1418" w:type="dxa"/>
            <w:vMerge w:val="continue"/>
            <w:vAlign w:val="center"/>
          </w:tcPr>
          <w:p w14:paraId="231C3F9F">
            <w:pPr>
              <w:jc w:val="center"/>
              <w:rPr>
                <w:rFonts w:eastAsia="仿宋_GB2312" w:asciiTheme="majorBidi" w:hAnsiTheme="majorBidi" w:cstheme="majorBidi"/>
                <w:color w:val="000000"/>
                <w:sz w:val="24"/>
                <w:szCs w:val="24"/>
              </w:rPr>
            </w:pPr>
          </w:p>
        </w:tc>
        <w:tc>
          <w:tcPr>
            <w:tcW w:w="1701" w:type="dxa"/>
            <w:vMerge w:val="restart"/>
            <w:vAlign w:val="center"/>
          </w:tcPr>
          <w:p w14:paraId="0224AC09">
            <w:pPr>
              <w:widowControl/>
              <w:jc w:val="center"/>
              <w:rPr>
                <w:rFonts w:eastAsia="仿宋_GB2312" w:asciiTheme="majorBidi" w:hAnsiTheme="majorBidi" w:cstheme="majorBidi"/>
                <w:color w:val="000000"/>
                <w:kern w:val="0"/>
                <w:sz w:val="24"/>
                <w:szCs w:val="24"/>
                <w:lang w:bidi="ar"/>
              </w:rPr>
            </w:pPr>
            <w:r>
              <w:rPr>
                <w:rFonts w:eastAsia="仿宋_GB2312" w:asciiTheme="majorBidi" w:hAnsiTheme="majorBidi" w:cstheme="majorBidi"/>
                <w:color w:val="000000"/>
                <w:kern w:val="0"/>
                <w:sz w:val="24"/>
                <w:szCs w:val="24"/>
                <w:lang w:bidi="ar"/>
              </w:rPr>
              <w:t>宣传及反馈</w:t>
            </w:r>
          </w:p>
          <w:p w14:paraId="6B600D26">
            <w:pPr>
              <w:widowControl/>
              <w:jc w:val="center"/>
              <w:rPr>
                <w:rFonts w:hint="eastAsia" w:eastAsia="仿宋_GB2312" w:asciiTheme="majorBidi" w:hAnsiTheme="majorBidi" w:cstheme="majorBidi"/>
                <w:color w:val="000000"/>
                <w:kern w:val="0"/>
                <w:sz w:val="24"/>
                <w:szCs w:val="24"/>
                <w:lang w:eastAsia="zh-CN" w:bidi="ar"/>
              </w:rPr>
            </w:pPr>
            <w:r>
              <w:rPr>
                <w:rFonts w:eastAsia="仿宋_GB2312" w:asciiTheme="majorBidi" w:hAnsiTheme="majorBidi" w:cstheme="majorBidi"/>
                <w:color w:val="000000"/>
                <w:kern w:val="0"/>
                <w:sz w:val="24"/>
                <w:szCs w:val="24"/>
                <w:lang w:bidi="ar"/>
              </w:rPr>
              <w:t>渠道</w:t>
            </w:r>
          </w:p>
          <w:p w14:paraId="6789F15F">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（3分）</w:t>
            </w:r>
          </w:p>
        </w:tc>
        <w:tc>
          <w:tcPr>
            <w:tcW w:w="8363" w:type="dxa"/>
            <w:gridSpan w:val="2"/>
            <w:vAlign w:val="center"/>
          </w:tcPr>
          <w:p w14:paraId="6F65E548">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院</w:t>
            </w:r>
            <w:r>
              <w:rPr>
                <w:rFonts w:hint="eastAsia" w:eastAsia="仿宋_GB2312" w:asciiTheme="majorBidi" w:hAnsiTheme="majorBidi" w:cstheme="majorBidi"/>
                <w:color w:val="000000"/>
                <w:kern w:val="0"/>
                <w:sz w:val="24"/>
                <w:szCs w:val="24"/>
                <w:lang w:eastAsia="zh-CN" w:bidi="ar"/>
              </w:rPr>
              <w:t>（</w:t>
            </w:r>
            <w:r>
              <w:rPr>
                <w:rFonts w:hint="eastAsia" w:eastAsia="仿宋_GB2312" w:asciiTheme="majorBidi" w:hAnsiTheme="majorBidi" w:cstheme="majorBidi"/>
                <w:color w:val="000000"/>
                <w:kern w:val="0"/>
                <w:sz w:val="24"/>
                <w:szCs w:val="24"/>
                <w:lang w:val="en-US" w:eastAsia="zh-CN" w:bidi="ar"/>
              </w:rPr>
              <w:t>系</w:t>
            </w:r>
            <w:r>
              <w:rPr>
                <w:rFonts w:hint="eastAsia" w:eastAsia="仿宋_GB2312" w:asciiTheme="majorBidi" w:hAnsiTheme="majorBidi" w:cstheme="majorBidi"/>
                <w:color w:val="000000"/>
                <w:kern w:val="0"/>
                <w:sz w:val="24"/>
                <w:szCs w:val="24"/>
                <w:lang w:eastAsia="zh-CN" w:bidi="ar"/>
              </w:rPr>
              <w:t>）</w:t>
            </w:r>
            <w:r>
              <w:rPr>
                <w:rFonts w:eastAsia="仿宋_GB2312" w:asciiTheme="majorBidi" w:hAnsiTheme="majorBidi" w:cstheme="majorBidi"/>
                <w:color w:val="000000"/>
                <w:kern w:val="0"/>
                <w:sz w:val="24"/>
                <w:szCs w:val="24"/>
                <w:lang w:bidi="ar"/>
              </w:rPr>
              <w:t>学生会公众号发布权益成果推送，</w:t>
            </w:r>
            <w:r>
              <w:rPr>
                <w:rFonts w:hint="eastAsia" w:eastAsia="仿宋_GB2312" w:asciiTheme="majorBidi" w:hAnsiTheme="majorBidi" w:cstheme="majorBidi"/>
                <w:color w:val="000000"/>
                <w:kern w:val="0"/>
                <w:sz w:val="24"/>
                <w:szCs w:val="24"/>
                <w:lang w:bidi="ar"/>
              </w:rPr>
              <w:t>每发布1次加0.5分，</w:t>
            </w:r>
            <w:r>
              <w:rPr>
                <w:rFonts w:eastAsia="仿宋_GB2312" w:asciiTheme="majorBidi" w:hAnsiTheme="majorBidi" w:cstheme="majorBidi"/>
                <w:color w:val="000000"/>
                <w:kern w:val="0"/>
                <w:sz w:val="24"/>
                <w:szCs w:val="24"/>
                <w:lang w:bidi="ar"/>
              </w:rPr>
              <w:t>上限</w:t>
            </w:r>
            <w:r>
              <w:rPr>
                <w:rFonts w:hint="eastAsia" w:eastAsia="仿宋_GB2312" w:asciiTheme="majorBidi" w:hAnsiTheme="majorBidi" w:cstheme="majorBidi"/>
                <w:color w:val="000000"/>
                <w:kern w:val="0"/>
                <w:sz w:val="24"/>
                <w:szCs w:val="24"/>
                <w:lang w:bidi="ar"/>
              </w:rPr>
              <w:t>2分</w:t>
            </w:r>
          </w:p>
        </w:tc>
        <w:tc>
          <w:tcPr>
            <w:tcW w:w="1352" w:type="dxa"/>
            <w:vAlign w:val="center"/>
          </w:tcPr>
          <w:p w14:paraId="12D2428F">
            <w:pPr>
              <w:widowControl/>
              <w:jc w:val="center"/>
              <w:rPr>
                <w:rFonts w:eastAsia="仿宋_GB2312" w:asciiTheme="majorBidi" w:hAnsiTheme="majorBidi" w:cstheme="majorBidi"/>
                <w:color w:val="000000"/>
                <w:sz w:val="24"/>
                <w:szCs w:val="24"/>
              </w:rPr>
            </w:pPr>
            <w:r>
              <w:rPr>
                <w:rFonts w:hint="eastAsia" w:eastAsia="仿宋_GB2312" w:asciiTheme="majorBidi" w:hAnsiTheme="majorBidi" w:cstheme="majorBidi"/>
                <w:color w:val="000000"/>
                <w:kern w:val="0"/>
                <w:sz w:val="24"/>
                <w:szCs w:val="24"/>
                <w:lang w:val="en-US" w:eastAsia="zh-CN" w:bidi="ar"/>
              </w:rPr>
              <w:t>2</w:t>
            </w:r>
            <w:r>
              <w:rPr>
                <w:rFonts w:eastAsia="仿宋_GB2312" w:asciiTheme="majorBidi" w:hAnsiTheme="majorBidi" w:cstheme="majorBidi"/>
                <w:color w:val="000000"/>
                <w:kern w:val="0"/>
                <w:sz w:val="24"/>
                <w:szCs w:val="24"/>
                <w:lang w:bidi="ar"/>
              </w:rPr>
              <w:t>分</w:t>
            </w:r>
          </w:p>
        </w:tc>
      </w:tr>
      <w:tr w14:paraId="250A5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Merge w:val="continue"/>
            <w:vAlign w:val="center"/>
          </w:tcPr>
          <w:p w14:paraId="5FEB8D58">
            <w:pPr>
              <w:jc w:val="center"/>
              <w:rPr>
                <w:rFonts w:eastAsia="仿宋_GB2312" w:asciiTheme="majorBidi" w:hAnsiTheme="majorBidi" w:cstheme="majorBidi"/>
                <w:color w:val="000000"/>
                <w:sz w:val="24"/>
                <w:szCs w:val="24"/>
              </w:rPr>
            </w:pPr>
          </w:p>
        </w:tc>
        <w:tc>
          <w:tcPr>
            <w:tcW w:w="1418" w:type="dxa"/>
            <w:vMerge w:val="continue"/>
            <w:vAlign w:val="center"/>
          </w:tcPr>
          <w:p w14:paraId="572F1563">
            <w:pPr>
              <w:jc w:val="center"/>
              <w:rPr>
                <w:rFonts w:eastAsia="仿宋_GB2312" w:asciiTheme="majorBidi" w:hAnsiTheme="majorBidi" w:cstheme="majorBidi"/>
                <w:color w:val="000000"/>
                <w:sz w:val="24"/>
                <w:szCs w:val="24"/>
              </w:rPr>
            </w:pPr>
          </w:p>
        </w:tc>
        <w:tc>
          <w:tcPr>
            <w:tcW w:w="1701" w:type="dxa"/>
            <w:vMerge w:val="continue"/>
            <w:vAlign w:val="center"/>
          </w:tcPr>
          <w:p w14:paraId="3D24F721">
            <w:pPr>
              <w:jc w:val="center"/>
              <w:rPr>
                <w:rFonts w:eastAsia="仿宋_GB2312" w:asciiTheme="majorBidi" w:hAnsiTheme="majorBidi" w:cstheme="majorBidi"/>
                <w:color w:val="000000"/>
                <w:sz w:val="24"/>
                <w:szCs w:val="24"/>
              </w:rPr>
            </w:pPr>
          </w:p>
        </w:tc>
        <w:tc>
          <w:tcPr>
            <w:tcW w:w="8363" w:type="dxa"/>
            <w:gridSpan w:val="2"/>
            <w:vAlign w:val="center"/>
          </w:tcPr>
          <w:p w14:paraId="58E71185">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向学生反馈权益问题解决渠道</w:t>
            </w:r>
          </w:p>
        </w:tc>
        <w:tc>
          <w:tcPr>
            <w:tcW w:w="1352" w:type="dxa"/>
            <w:vAlign w:val="center"/>
          </w:tcPr>
          <w:p w14:paraId="57EE2B8E">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1分</w:t>
            </w:r>
          </w:p>
        </w:tc>
      </w:tr>
      <w:tr w14:paraId="335CA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1271" w:type="dxa"/>
            <w:vMerge w:val="continue"/>
            <w:vAlign w:val="center"/>
          </w:tcPr>
          <w:p w14:paraId="0CCBF301">
            <w:pPr>
              <w:jc w:val="center"/>
              <w:rPr>
                <w:rFonts w:eastAsia="仿宋_GB2312" w:asciiTheme="majorBidi" w:hAnsiTheme="majorBidi" w:cstheme="majorBidi"/>
                <w:color w:val="000000"/>
                <w:sz w:val="24"/>
                <w:szCs w:val="24"/>
              </w:rPr>
            </w:pPr>
          </w:p>
        </w:tc>
        <w:tc>
          <w:tcPr>
            <w:tcW w:w="3119" w:type="dxa"/>
            <w:gridSpan w:val="2"/>
            <w:vAlign w:val="center"/>
          </w:tcPr>
          <w:p w14:paraId="41CA6424">
            <w:pPr>
              <w:widowControl/>
              <w:jc w:val="center"/>
              <w:rPr>
                <w:rFonts w:hint="eastAsia" w:eastAsia="仿宋_GB2312" w:asciiTheme="majorBidi" w:hAnsiTheme="majorBidi" w:cstheme="majorBidi"/>
                <w:color w:val="000000"/>
                <w:kern w:val="0"/>
                <w:sz w:val="24"/>
                <w:szCs w:val="24"/>
                <w:lang w:eastAsia="zh-CN" w:bidi="ar"/>
              </w:rPr>
            </w:pPr>
            <w:r>
              <w:rPr>
                <w:rFonts w:eastAsia="仿宋_GB2312" w:asciiTheme="majorBidi" w:hAnsiTheme="majorBidi" w:cstheme="majorBidi"/>
                <w:color w:val="000000"/>
                <w:kern w:val="0"/>
                <w:sz w:val="24"/>
                <w:szCs w:val="24"/>
                <w:lang w:bidi="ar"/>
              </w:rPr>
              <w:t>生活权益活动</w:t>
            </w:r>
          </w:p>
          <w:p w14:paraId="2694E0C0">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（1分）</w:t>
            </w:r>
          </w:p>
        </w:tc>
        <w:tc>
          <w:tcPr>
            <w:tcW w:w="8363" w:type="dxa"/>
            <w:gridSpan w:val="2"/>
            <w:vAlign w:val="center"/>
          </w:tcPr>
          <w:p w14:paraId="7412FAAA">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包括消费者权益保护、劳动教育、宿舍建设等活动</w:t>
            </w:r>
          </w:p>
        </w:tc>
        <w:tc>
          <w:tcPr>
            <w:tcW w:w="1352" w:type="dxa"/>
            <w:vAlign w:val="center"/>
          </w:tcPr>
          <w:p w14:paraId="2855F593">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0.5分</w:t>
            </w:r>
          </w:p>
        </w:tc>
      </w:tr>
      <w:tr w14:paraId="1DDB1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Merge w:val="restart"/>
            <w:vAlign w:val="center"/>
          </w:tcPr>
          <w:p w14:paraId="45022CA0">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常规活动（7分）</w:t>
            </w:r>
          </w:p>
        </w:tc>
        <w:tc>
          <w:tcPr>
            <w:tcW w:w="1418" w:type="dxa"/>
            <w:vMerge w:val="restart"/>
            <w:vAlign w:val="center"/>
          </w:tcPr>
          <w:p w14:paraId="16F0A88D">
            <w:pPr>
              <w:widowControl/>
              <w:jc w:val="center"/>
              <w:rPr>
                <w:rFonts w:eastAsia="仿宋_GB2312" w:asciiTheme="majorBidi" w:hAnsiTheme="majorBidi" w:cstheme="majorBidi"/>
                <w:color w:val="000000"/>
                <w:kern w:val="0"/>
                <w:sz w:val="24"/>
                <w:szCs w:val="24"/>
                <w:lang w:bidi="ar"/>
              </w:rPr>
            </w:pPr>
            <w:r>
              <w:rPr>
                <w:rFonts w:eastAsia="仿宋_GB2312" w:asciiTheme="majorBidi" w:hAnsiTheme="majorBidi" w:cstheme="majorBidi"/>
                <w:color w:val="000000"/>
                <w:kern w:val="0"/>
                <w:sz w:val="24"/>
                <w:szCs w:val="24"/>
                <w:lang w:bidi="ar"/>
              </w:rPr>
              <w:t>学业</w:t>
            </w:r>
          </w:p>
          <w:p w14:paraId="108620AD">
            <w:pPr>
              <w:widowControl/>
              <w:jc w:val="center"/>
              <w:rPr>
                <w:rFonts w:eastAsia="仿宋_GB2312" w:asciiTheme="majorBidi" w:hAnsiTheme="majorBidi" w:cstheme="majorBidi"/>
                <w:color w:val="000000"/>
                <w:kern w:val="0"/>
                <w:sz w:val="24"/>
                <w:szCs w:val="24"/>
                <w:lang w:bidi="ar"/>
              </w:rPr>
            </w:pPr>
            <w:r>
              <w:rPr>
                <w:rFonts w:eastAsia="仿宋_GB2312" w:asciiTheme="majorBidi" w:hAnsiTheme="majorBidi" w:cstheme="majorBidi"/>
                <w:color w:val="000000"/>
                <w:kern w:val="0"/>
                <w:sz w:val="24"/>
                <w:szCs w:val="24"/>
                <w:lang w:bidi="ar"/>
              </w:rPr>
              <w:t>促进类</w:t>
            </w:r>
          </w:p>
          <w:p w14:paraId="41D27297">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（2分）</w:t>
            </w:r>
          </w:p>
        </w:tc>
        <w:tc>
          <w:tcPr>
            <w:tcW w:w="1701" w:type="dxa"/>
            <w:vAlign w:val="center"/>
          </w:tcPr>
          <w:p w14:paraId="2A10AF5E">
            <w:pPr>
              <w:widowControl/>
              <w:jc w:val="center"/>
              <w:rPr>
                <w:rFonts w:eastAsia="仿宋_GB2312" w:asciiTheme="majorBidi" w:hAnsiTheme="majorBidi" w:cstheme="majorBidi"/>
                <w:color w:val="000000"/>
                <w:kern w:val="0"/>
                <w:sz w:val="24"/>
                <w:szCs w:val="24"/>
                <w:lang w:bidi="ar"/>
              </w:rPr>
            </w:pPr>
            <w:r>
              <w:rPr>
                <w:rFonts w:eastAsia="仿宋_GB2312" w:asciiTheme="majorBidi" w:hAnsiTheme="majorBidi" w:cstheme="majorBidi"/>
                <w:color w:val="000000"/>
                <w:kern w:val="0"/>
                <w:sz w:val="24"/>
                <w:szCs w:val="24"/>
                <w:lang w:bidi="ar"/>
              </w:rPr>
              <w:t>未来教师</w:t>
            </w:r>
          </w:p>
          <w:p w14:paraId="09A5EBF3">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素质大赛</w:t>
            </w:r>
          </w:p>
        </w:tc>
        <w:tc>
          <w:tcPr>
            <w:tcW w:w="8363" w:type="dxa"/>
            <w:gridSpan w:val="2"/>
            <w:vAlign w:val="center"/>
          </w:tcPr>
          <w:p w14:paraId="4085FCEE">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承办未来教师素质大赛初赛</w:t>
            </w:r>
          </w:p>
        </w:tc>
        <w:tc>
          <w:tcPr>
            <w:tcW w:w="1352" w:type="dxa"/>
            <w:vAlign w:val="center"/>
          </w:tcPr>
          <w:p w14:paraId="31057273">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1分</w:t>
            </w:r>
          </w:p>
        </w:tc>
      </w:tr>
      <w:tr w14:paraId="1284D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Merge w:val="continue"/>
            <w:vAlign w:val="center"/>
          </w:tcPr>
          <w:p w14:paraId="4A571CBD">
            <w:pPr>
              <w:jc w:val="center"/>
              <w:rPr>
                <w:rFonts w:eastAsia="仿宋_GB2312" w:asciiTheme="majorBidi" w:hAnsiTheme="majorBidi" w:cstheme="majorBidi"/>
                <w:color w:val="000000"/>
                <w:sz w:val="24"/>
                <w:szCs w:val="24"/>
              </w:rPr>
            </w:pPr>
          </w:p>
        </w:tc>
        <w:tc>
          <w:tcPr>
            <w:tcW w:w="1418" w:type="dxa"/>
            <w:vMerge w:val="continue"/>
            <w:vAlign w:val="center"/>
          </w:tcPr>
          <w:p w14:paraId="318CACF5">
            <w:pPr>
              <w:jc w:val="center"/>
              <w:rPr>
                <w:rFonts w:eastAsia="仿宋_GB2312" w:asciiTheme="majorBidi" w:hAnsiTheme="majorBidi" w:cstheme="majorBidi"/>
                <w:color w:val="000000"/>
                <w:sz w:val="24"/>
                <w:szCs w:val="24"/>
              </w:rPr>
            </w:pPr>
          </w:p>
        </w:tc>
        <w:tc>
          <w:tcPr>
            <w:tcW w:w="1701" w:type="dxa"/>
            <w:vMerge w:val="restart"/>
            <w:vAlign w:val="center"/>
          </w:tcPr>
          <w:p w14:paraId="43CAA7C2">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其他</w:t>
            </w:r>
          </w:p>
        </w:tc>
        <w:tc>
          <w:tcPr>
            <w:tcW w:w="6876" w:type="dxa"/>
            <w:vMerge w:val="restart"/>
            <w:vAlign w:val="center"/>
          </w:tcPr>
          <w:p w14:paraId="1A3BD47C">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经校学生会认定的活动，包括比赛类、论坛类、讲座类等活动</w:t>
            </w:r>
          </w:p>
        </w:tc>
        <w:tc>
          <w:tcPr>
            <w:tcW w:w="1487" w:type="dxa"/>
            <w:vAlign w:val="center"/>
          </w:tcPr>
          <w:p w14:paraId="012E1406">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sz w:val="24"/>
                <w:szCs w:val="24"/>
              </w:rPr>
              <w:t>独立举办</w:t>
            </w:r>
          </w:p>
        </w:tc>
        <w:tc>
          <w:tcPr>
            <w:tcW w:w="1352" w:type="dxa"/>
            <w:vAlign w:val="center"/>
          </w:tcPr>
          <w:p w14:paraId="2063C50E">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1分</w:t>
            </w:r>
          </w:p>
        </w:tc>
      </w:tr>
      <w:tr w14:paraId="4B898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Merge w:val="continue"/>
            <w:vAlign w:val="center"/>
          </w:tcPr>
          <w:p w14:paraId="104969C6">
            <w:pPr>
              <w:jc w:val="center"/>
              <w:rPr>
                <w:rFonts w:eastAsia="仿宋_GB2312" w:asciiTheme="majorBidi" w:hAnsiTheme="majorBidi" w:cstheme="majorBidi"/>
                <w:color w:val="000000"/>
                <w:sz w:val="24"/>
                <w:szCs w:val="24"/>
              </w:rPr>
            </w:pPr>
          </w:p>
        </w:tc>
        <w:tc>
          <w:tcPr>
            <w:tcW w:w="1418" w:type="dxa"/>
            <w:vMerge w:val="continue"/>
            <w:vAlign w:val="center"/>
          </w:tcPr>
          <w:p w14:paraId="10732BEB">
            <w:pPr>
              <w:jc w:val="center"/>
              <w:rPr>
                <w:rFonts w:eastAsia="仿宋_GB2312" w:asciiTheme="majorBidi" w:hAnsiTheme="majorBidi" w:cstheme="majorBidi"/>
                <w:color w:val="000000"/>
                <w:sz w:val="24"/>
                <w:szCs w:val="24"/>
              </w:rPr>
            </w:pPr>
          </w:p>
        </w:tc>
        <w:tc>
          <w:tcPr>
            <w:tcW w:w="1701" w:type="dxa"/>
            <w:vMerge w:val="continue"/>
            <w:vAlign w:val="center"/>
          </w:tcPr>
          <w:p w14:paraId="74DF3BEE">
            <w:pPr>
              <w:jc w:val="center"/>
              <w:rPr>
                <w:rFonts w:eastAsia="仿宋_GB2312" w:asciiTheme="majorBidi" w:hAnsiTheme="majorBidi" w:cstheme="majorBidi"/>
                <w:color w:val="000000"/>
                <w:sz w:val="24"/>
                <w:szCs w:val="24"/>
              </w:rPr>
            </w:pPr>
          </w:p>
        </w:tc>
        <w:tc>
          <w:tcPr>
            <w:tcW w:w="6876" w:type="dxa"/>
            <w:vMerge w:val="continue"/>
            <w:vAlign w:val="center"/>
          </w:tcPr>
          <w:p w14:paraId="7CF333CC">
            <w:pPr>
              <w:widowControl/>
              <w:jc w:val="center"/>
              <w:rPr>
                <w:rFonts w:eastAsia="仿宋_GB2312" w:asciiTheme="majorBidi" w:hAnsiTheme="majorBidi" w:cstheme="majorBidi"/>
                <w:color w:val="000000"/>
                <w:sz w:val="24"/>
                <w:szCs w:val="24"/>
              </w:rPr>
            </w:pPr>
          </w:p>
        </w:tc>
        <w:tc>
          <w:tcPr>
            <w:tcW w:w="1487" w:type="dxa"/>
            <w:vAlign w:val="center"/>
          </w:tcPr>
          <w:p w14:paraId="7DFBD459">
            <w:pPr>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sz w:val="24"/>
                <w:szCs w:val="24"/>
              </w:rPr>
              <w:t>合作举办</w:t>
            </w:r>
          </w:p>
        </w:tc>
        <w:tc>
          <w:tcPr>
            <w:tcW w:w="1352" w:type="dxa"/>
            <w:vAlign w:val="center"/>
          </w:tcPr>
          <w:p w14:paraId="2551AC47">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0.5分</w:t>
            </w:r>
          </w:p>
        </w:tc>
      </w:tr>
      <w:tr w14:paraId="52DE2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Merge w:val="continue"/>
            <w:vAlign w:val="center"/>
          </w:tcPr>
          <w:p w14:paraId="1DB58B4C">
            <w:pPr>
              <w:jc w:val="center"/>
              <w:rPr>
                <w:rFonts w:eastAsia="仿宋_GB2312" w:asciiTheme="majorBidi" w:hAnsiTheme="majorBidi" w:cstheme="majorBidi"/>
                <w:color w:val="000000"/>
                <w:sz w:val="24"/>
                <w:szCs w:val="24"/>
              </w:rPr>
            </w:pPr>
          </w:p>
        </w:tc>
        <w:tc>
          <w:tcPr>
            <w:tcW w:w="1418" w:type="dxa"/>
            <w:vMerge w:val="restart"/>
            <w:vAlign w:val="center"/>
          </w:tcPr>
          <w:p w14:paraId="0D13BF6F">
            <w:pPr>
              <w:widowControl/>
              <w:jc w:val="center"/>
              <w:rPr>
                <w:rFonts w:eastAsia="仿宋_GB2312" w:asciiTheme="majorBidi" w:hAnsiTheme="majorBidi" w:cstheme="majorBidi"/>
                <w:color w:val="000000"/>
                <w:kern w:val="0"/>
                <w:sz w:val="24"/>
                <w:szCs w:val="24"/>
                <w:lang w:bidi="ar"/>
              </w:rPr>
            </w:pPr>
            <w:r>
              <w:rPr>
                <w:rFonts w:eastAsia="仿宋_GB2312" w:asciiTheme="majorBidi" w:hAnsiTheme="majorBidi" w:cstheme="majorBidi"/>
                <w:color w:val="000000"/>
                <w:kern w:val="0"/>
                <w:sz w:val="24"/>
                <w:szCs w:val="24"/>
                <w:lang w:bidi="ar"/>
              </w:rPr>
              <w:t>文体</w:t>
            </w:r>
          </w:p>
          <w:p w14:paraId="10FE3837">
            <w:pPr>
              <w:widowControl/>
              <w:jc w:val="center"/>
              <w:rPr>
                <w:rFonts w:eastAsia="仿宋_GB2312" w:asciiTheme="majorBidi" w:hAnsiTheme="majorBidi" w:cstheme="majorBidi"/>
                <w:color w:val="000000"/>
                <w:kern w:val="0"/>
                <w:sz w:val="24"/>
                <w:szCs w:val="24"/>
                <w:lang w:bidi="ar"/>
              </w:rPr>
            </w:pPr>
            <w:r>
              <w:rPr>
                <w:rFonts w:eastAsia="仿宋_GB2312" w:asciiTheme="majorBidi" w:hAnsiTheme="majorBidi" w:cstheme="majorBidi"/>
                <w:color w:val="000000"/>
                <w:kern w:val="0"/>
                <w:sz w:val="24"/>
                <w:szCs w:val="24"/>
                <w:lang w:bidi="ar"/>
              </w:rPr>
              <w:t>活动类</w:t>
            </w:r>
          </w:p>
          <w:p w14:paraId="3D9D57B6">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（3分）</w:t>
            </w:r>
          </w:p>
        </w:tc>
        <w:tc>
          <w:tcPr>
            <w:tcW w:w="1701" w:type="dxa"/>
            <w:vMerge w:val="restart"/>
            <w:vAlign w:val="center"/>
          </w:tcPr>
          <w:p w14:paraId="6AC18C82">
            <w:pPr>
              <w:widowControl/>
              <w:jc w:val="center"/>
              <w:rPr>
                <w:rFonts w:eastAsia="仿宋_GB2312" w:asciiTheme="majorBidi" w:hAnsiTheme="majorBidi" w:cstheme="majorBidi"/>
                <w:color w:val="000000"/>
                <w:kern w:val="0"/>
                <w:sz w:val="24"/>
                <w:szCs w:val="24"/>
                <w:lang w:bidi="ar"/>
              </w:rPr>
            </w:pPr>
            <w:r>
              <w:rPr>
                <w:rFonts w:eastAsia="仿宋_GB2312" w:asciiTheme="majorBidi" w:hAnsiTheme="majorBidi" w:cstheme="majorBidi"/>
                <w:color w:val="000000"/>
                <w:kern w:val="0"/>
                <w:sz w:val="24"/>
                <w:szCs w:val="24"/>
                <w:lang w:bidi="ar"/>
              </w:rPr>
              <w:t>文艺晚会</w:t>
            </w:r>
          </w:p>
          <w:p w14:paraId="100004D4">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活动</w:t>
            </w:r>
          </w:p>
        </w:tc>
        <w:tc>
          <w:tcPr>
            <w:tcW w:w="6876" w:type="dxa"/>
            <w:vMerge w:val="restart"/>
            <w:vAlign w:val="center"/>
          </w:tcPr>
          <w:p w14:paraId="2E10ABDA">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包括新生晚会、元旦晚会、毕业生晚会等活动</w:t>
            </w:r>
          </w:p>
        </w:tc>
        <w:tc>
          <w:tcPr>
            <w:tcW w:w="1487" w:type="dxa"/>
            <w:vAlign w:val="center"/>
          </w:tcPr>
          <w:p w14:paraId="6641EBFC">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sz w:val="24"/>
                <w:szCs w:val="24"/>
              </w:rPr>
              <w:t>独立举办</w:t>
            </w:r>
          </w:p>
        </w:tc>
        <w:tc>
          <w:tcPr>
            <w:tcW w:w="1352" w:type="dxa"/>
            <w:vAlign w:val="center"/>
          </w:tcPr>
          <w:p w14:paraId="0A305124">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1分</w:t>
            </w:r>
          </w:p>
        </w:tc>
      </w:tr>
      <w:tr w14:paraId="54BA0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Merge w:val="continue"/>
            <w:vAlign w:val="center"/>
          </w:tcPr>
          <w:p w14:paraId="49D4C5C6">
            <w:pPr>
              <w:jc w:val="center"/>
              <w:rPr>
                <w:rFonts w:eastAsia="仿宋_GB2312" w:asciiTheme="majorBidi" w:hAnsiTheme="majorBidi" w:cstheme="majorBidi"/>
                <w:color w:val="000000"/>
                <w:sz w:val="24"/>
                <w:szCs w:val="24"/>
              </w:rPr>
            </w:pPr>
          </w:p>
        </w:tc>
        <w:tc>
          <w:tcPr>
            <w:tcW w:w="1418" w:type="dxa"/>
            <w:vMerge w:val="continue"/>
            <w:vAlign w:val="center"/>
          </w:tcPr>
          <w:p w14:paraId="0425C90D">
            <w:pPr>
              <w:jc w:val="center"/>
              <w:rPr>
                <w:rFonts w:eastAsia="仿宋_GB2312" w:asciiTheme="majorBidi" w:hAnsiTheme="majorBidi" w:cstheme="majorBidi"/>
                <w:color w:val="000000"/>
                <w:sz w:val="24"/>
                <w:szCs w:val="24"/>
              </w:rPr>
            </w:pPr>
          </w:p>
        </w:tc>
        <w:tc>
          <w:tcPr>
            <w:tcW w:w="1701" w:type="dxa"/>
            <w:vMerge w:val="continue"/>
            <w:vAlign w:val="center"/>
          </w:tcPr>
          <w:p w14:paraId="1E8A2D40">
            <w:pPr>
              <w:jc w:val="center"/>
              <w:rPr>
                <w:rFonts w:eastAsia="仿宋_GB2312" w:asciiTheme="majorBidi" w:hAnsiTheme="majorBidi" w:cstheme="majorBidi"/>
                <w:color w:val="000000"/>
                <w:sz w:val="24"/>
                <w:szCs w:val="24"/>
              </w:rPr>
            </w:pPr>
          </w:p>
        </w:tc>
        <w:tc>
          <w:tcPr>
            <w:tcW w:w="6876" w:type="dxa"/>
            <w:vMerge w:val="continue"/>
            <w:vAlign w:val="center"/>
          </w:tcPr>
          <w:p w14:paraId="1BC9EA26">
            <w:pPr>
              <w:widowControl/>
              <w:jc w:val="center"/>
              <w:rPr>
                <w:rFonts w:eastAsia="仿宋_GB2312" w:asciiTheme="majorBidi" w:hAnsiTheme="majorBidi" w:cstheme="majorBidi"/>
                <w:color w:val="000000"/>
                <w:sz w:val="24"/>
                <w:szCs w:val="24"/>
              </w:rPr>
            </w:pPr>
          </w:p>
        </w:tc>
        <w:tc>
          <w:tcPr>
            <w:tcW w:w="1487" w:type="dxa"/>
            <w:vAlign w:val="center"/>
          </w:tcPr>
          <w:p w14:paraId="0BF11908">
            <w:pPr>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sz w:val="24"/>
                <w:szCs w:val="24"/>
              </w:rPr>
              <w:t>合作举办</w:t>
            </w:r>
          </w:p>
        </w:tc>
        <w:tc>
          <w:tcPr>
            <w:tcW w:w="1352" w:type="dxa"/>
            <w:vAlign w:val="center"/>
          </w:tcPr>
          <w:p w14:paraId="21045611">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0.5分</w:t>
            </w:r>
          </w:p>
        </w:tc>
      </w:tr>
      <w:tr w14:paraId="2690B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Merge w:val="continue"/>
            <w:vAlign w:val="center"/>
          </w:tcPr>
          <w:p w14:paraId="2FCF777A">
            <w:pPr>
              <w:jc w:val="center"/>
              <w:rPr>
                <w:rFonts w:eastAsia="仿宋_GB2312" w:asciiTheme="majorBidi" w:hAnsiTheme="majorBidi" w:cstheme="majorBidi"/>
                <w:color w:val="000000"/>
                <w:sz w:val="24"/>
                <w:szCs w:val="24"/>
              </w:rPr>
            </w:pPr>
          </w:p>
        </w:tc>
        <w:tc>
          <w:tcPr>
            <w:tcW w:w="1418" w:type="dxa"/>
            <w:vMerge w:val="continue"/>
            <w:vAlign w:val="center"/>
          </w:tcPr>
          <w:p w14:paraId="0E58034D">
            <w:pPr>
              <w:jc w:val="center"/>
              <w:rPr>
                <w:rFonts w:eastAsia="仿宋_GB2312" w:asciiTheme="majorBidi" w:hAnsiTheme="majorBidi" w:cstheme="majorBidi"/>
                <w:color w:val="000000"/>
                <w:sz w:val="24"/>
                <w:szCs w:val="24"/>
              </w:rPr>
            </w:pPr>
          </w:p>
        </w:tc>
        <w:tc>
          <w:tcPr>
            <w:tcW w:w="1701" w:type="dxa"/>
            <w:vMerge w:val="restart"/>
            <w:vAlign w:val="center"/>
          </w:tcPr>
          <w:p w14:paraId="1A6EFBAD">
            <w:pPr>
              <w:widowControl/>
              <w:jc w:val="center"/>
              <w:rPr>
                <w:rFonts w:eastAsia="仿宋_GB2312" w:asciiTheme="majorBidi" w:hAnsiTheme="majorBidi" w:cstheme="majorBidi"/>
                <w:color w:val="000000"/>
                <w:kern w:val="0"/>
                <w:sz w:val="24"/>
                <w:szCs w:val="24"/>
                <w:lang w:bidi="ar"/>
              </w:rPr>
            </w:pPr>
            <w:r>
              <w:rPr>
                <w:rFonts w:eastAsia="仿宋_GB2312" w:asciiTheme="majorBidi" w:hAnsiTheme="majorBidi" w:cstheme="majorBidi"/>
                <w:color w:val="000000"/>
                <w:kern w:val="0"/>
                <w:sz w:val="24"/>
                <w:szCs w:val="24"/>
                <w:lang w:bidi="ar"/>
              </w:rPr>
              <w:t>体育运动</w:t>
            </w:r>
          </w:p>
          <w:p w14:paraId="5B18A8E6">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活动</w:t>
            </w:r>
          </w:p>
        </w:tc>
        <w:tc>
          <w:tcPr>
            <w:tcW w:w="6876" w:type="dxa"/>
            <w:vMerge w:val="restart"/>
            <w:vAlign w:val="center"/>
          </w:tcPr>
          <w:p w14:paraId="17CE31A4">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包括体育嘉年华，素质拓展等活动</w:t>
            </w:r>
          </w:p>
        </w:tc>
        <w:tc>
          <w:tcPr>
            <w:tcW w:w="1487" w:type="dxa"/>
            <w:vAlign w:val="center"/>
          </w:tcPr>
          <w:p w14:paraId="75D8D61E">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sz w:val="24"/>
                <w:szCs w:val="24"/>
              </w:rPr>
              <w:t>独立举办</w:t>
            </w:r>
          </w:p>
        </w:tc>
        <w:tc>
          <w:tcPr>
            <w:tcW w:w="1352" w:type="dxa"/>
            <w:vAlign w:val="center"/>
          </w:tcPr>
          <w:p w14:paraId="44CB0B71">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1分</w:t>
            </w:r>
          </w:p>
        </w:tc>
      </w:tr>
      <w:tr w14:paraId="39684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Merge w:val="continue"/>
            <w:vAlign w:val="center"/>
          </w:tcPr>
          <w:p w14:paraId="6D87235F">
            <w:pPr>
              <w:jc w:val="center"/>
              <w:rPr>
                <w:rFonts w:eastAsia="仿宋_GB2312" w:asciiTheme="majorBidi" w:hAnsiTheme="majorBidi" w:cstheme="majorBidi"/>
                <w:color w:val="000000"/>
                <w:sz w:val="24"/>
                <w:szCs w:val="24"/>
              </w:rPr>
            </w:pPr>
          </w:p>
        </w:tc>
        <w:tc>
          <w:tcPr>
            <w:tcW w:w="1418" w:type="dxa"/>
            <w:vMerge w:val="continue"/>
            <w:vAlign w:val="center"/>
          </w:tcPr>
          <w:p w14:paraId="7FA303CB">
            <w:pPr>
              <w:jc w:val="center"/>
              <w:rPr>
                <w:rFonts w:eastAsia="仿宋_GB2312" w:asciiTheme="majorBidi" w:hAnsiTheme="majorBidi" w:cstheme="majorBidi"/>
                <w:color w:val="000000"/>
                <w:sz w:val="24"/>
                <w:szCs w:val="24"/>
              </w:rPr>
            </w:pPr>
          </w:p>
        </w:tc>
        <w:tc>
          <w:tcPr>
            <w:tcW w:w="1701" w:type="dxa"/>
            <w:vMerge w:val="continue"/>
            <w:vAlign w:val="center"/>
          </w:tcPr>
          <w:p w14:paraId="76A92BCD">
            <w:pPr>
              <w:jc w:val="center"/>
              <w:rPr>
                <w:rFonts w:eastAsia="仿宋_GB2312" w:asciiTheme="majorBidi" w:hAnsiTheme="majorBidi" w:cstheme="majorBidi"/>
                <w:color w:val="000000"/>
                <w:sz w:val="24"/>
                <w:szCs w:val="24"/>
              </w:rPr>
            </w:pPr>
          </w:p>
        </w:tc>
        <w:tc>
          <w:tcPr>
            <w:tcW w:w="6876" w:type="dxa"/>
            <w:vMerge w:val="continue"/>
            <w:vAlign w:val="center"/>
          </w:tcPr>
          <w:p w14:paraId="25F7389E">
            <w:pPr>
              <w:widowControl/>
              <w:jc w:val="center"/>
              <w:rPr>
                <w:rFonts w:eastAsia="仿宋_GB2312" w:asciiTheme="majorBidi" w:hAnsiTheme="majorBidi" w:cstheme="majorBidi"/>
                <w:color w:val="000000"/>
                <w:sz w:val="24"/>
                <w:szCs w:val="24"/>
              </w:rPr>
            </w:pPr>
          </w:p>
        </w:tc>
        <w:tc>
          <w:tcPr>
            <w:tcW w:w="1487" w:type="dxa"/>
            <w:vAlign w:val="center"/>
          </w:tcPr>
          <w:p w14:paraId="2FE123CE">
            <w:pPr>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sz w:val="24"/>
                <w:szCs w:val="24"/>
              </w:rPr>
              <w:t>合作举办</w:t>
            </w:r>
          </w:p>
        </w:tc>
        <w:tc>
          <w:tcPr>
            <w:tcW w:w="1352" w:type="dxa"/>
            <w:vAlign w:val="center"/>
          </w:tcPr>
          <w:p w14:paraId="12B7653E">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0.5分</w:t>
            </w:r>
          </w:p>
        </w:tc>
      </w:tr>
      <w:tr w14:paraId="71C96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Merge w:val="continue"/>
            <w:vAlign w:val="center"/>
          </w:tcPr>
          <w:p w14:paraId="43513F63">
            <w:pPr>
              <w:jc w:val="center"/>
              <w:rPr>
                <w:rFonts w:eastAsia="仿宋_GB2312" w:asciiTheme="majorBidi" w:hAnsiTheme="majorBidi" w:cstheme="majorBidi"/>
                <w:color w:val="000000"/>
                <w:sz w:val="24"/>
                <w:szCs w:val="24"/>
              </w:rPr>
            </w:pPr>
          </w:p>
        </w:tc>
        <w:tc>
          <w:tcPr>
            <w:tcW w:w="1418" w:type="dxa"/>
            <w:vMerge w:val="continue"/>
            <w:vAlign w:val="center"/>
          </w:tcPr>
          <w:p w14:paraId="69F653DF">
            <w:pPr>
              <w:jc w:val="center"/>
              <w:rPr>
                <w:rFonts w:eastAsia="仿宋_GB2312" w:asciiTheme="majorBidi" w:hAnsiTheme="majorBidi" w:cstheme="majorBidi"/>
                <w:color w:val="000000"/>
                <w:sz w:val="24"/>
                <w:szCs w:val="24"/>
              </w:rPr>
            </w:pPr>
          </w:p>
        </w:tc>
        <w:tc>
          <w:tcPr>
            <w:tcW w:w="1701" w:type="dxa"/>
            <w:vMerge w:val="restart"/>
            <w:vAlign w:val="center"/>
          </w:tcPr>
          <w:p w14:paraId="5E52998C">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其他</w:t>
            </w:r>
          </w:p>
        </w:tc>
        <w:tc>
          <w:tcPr>
            <w:tcW w:w="6876" w:type="dxa"/>
            <w:vMerge w:val="restart"/>
            <w:vAlign w:val="center"/>
          </w:tcPr>
          <w:p w14:paraId="5147DA6A">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经校学生会认定的</w:t>
            </w:r>
            <w:r>
              <w:rPr>
                <w:rFonts w:hint="eastAsia" w:eastAsia="仿宋_GB2312" w:asciiTheme="majorBidi" w:hAnsiTheme="majorBidi" w:cstheme="majorBidi"/>
                <w:color w:val="000000"/>
                <w:kern w:val="0"/>
                <w:sz w:val="24"/>
                <w:szCs w:val="24"/>
                <w:lang w:val="en-US" w:eastAsia="zh-CN" w:bidi="ar"/>
              </w:rPr>
              <w:t>文体</w:t>
            </w:r>
            <w:r>
              <w:rPr>
                <w:rFonts w:eastAsia="仿宋_GB2312" w:asciiTheme="majorBidi" w:hAnsiTheme="majorBidi" w:cstheme="majorBidi"/>
                <w:color w:val="000000"/>
                <w:kern w:val="0"/>
                <w:sz w:val="24"/>
                <w:szCs w:val="24"/>
                <w:lang w:bidi="ar"/>
              </w:rPr>
              <w:t>活动</w:t>
            </w:r>
          </w:p>
        </w:tc>
        <w:tc>
          <w:tcPr>
            <w:tcW w:w="1487" w:type="dxa"/>
            <w:vAlign w:val="center"/>
          </w:tcPr>
          <w:p w14:paraId="0477198E">
            <w:pPr>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sz w:val="24"/>
                <w:szCs w:val="24"/>
              </w:rPr>
              <w:t>独立举办</w:t>
            </w:r>
          </w:p>
        </w:tc>
        <w:tc>
          <w:tcPr>
            <w:tcW w:w="1352" w:type="dxa"/>
            <w:vAlign w:val="center"/>
          </w:tcPr>
          <w:p w14:paraId="01D1F8FB">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1分</w:t>
            </w:r>
          </w:p>
        </w:tc>
      </w:tr>
      <w:tr w14:paraId="5F596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Merge w:val="continue"/>
            <w:vAlign w:val="center"/>
          </w:tcPr>
          <w:p w14:paraId="4B4183B0">
            <w:pPr>
              <w:jc w:val="center"/>
              <w:rPr>
                <w:rFonts w:eastAsia="仿宋_GB2312" w:asciiTheme="majorBidi" w:hAnsiTheme="majorBidi" w:cstheme="majorBidi"/>
                <w:color w:val="000000"/>
                <w:sz w:val="24"/>
                <w:szCs w:val="24"/>
              </w:rPr>
            </w:pPr>
          </w:p>
        </w:tc>
        <w:tc>
          <w:tcPr>
            <w:tcW w:w="1418" w:type="dxa"/>
            <w:vMerge w:val="continue"/>
            <w:vAlign w:val="center"/>
          </w:tcPr>
          <w:p w14:paraId="09546072">
            <w:pPr>
              <w:jc w:val="center"/>
              <w:rPr>
                <w:rFonts w:eastAsia="仿宋_GB2312" w:asciiTheme="majorBidi" w:hAnsiTheme="majorBidi" w:cstheme="majorBidi"/>
                <w:color w:val="000000"/>
                <w:sz w:val="24"/>
                <w:szCs w:val="24"/>
              </w:rPr>
            </w:pPr>
          </w:p>
        </w:tc>
        <w:tc>
          <w:tcPr>
            <w:tcW w:w="1701" w:type="dxa"/>
            <w:vMerge w:val="continue"/>
            <w:vAlign w:val="center"/>
          </w:tcPr>
          <w:p w14:paraId="5ADF131A">
            <w:pPr>
              <w:jc w:val="center"/>
              <w:rPr>
                <w:rFonts w:eastAsia="仿宋_GB2312" w:asciiTheme="majorBidi" w:hAnsiTheme="majorBidi" w:cstheme="majorBidi"/>
                <w:color w:val="000000"/>
                <w:sz w:val="24"/>
                <w:szCs w:val="24"/>
              </w:rPr>
            </w:pPr>
          </w:p>
        </w:tc>
        <w:tc>
          <w:tcPr>
            <w:tcW w:w="6876" w:type="dxa"/>
            <w:vMerge w:val="continue"/>
            <w:vAlign w:val="center"/>
          </w:tcPr>
          <w:p w14:paraId="6629C949">
            <w:pPr>
              <w:widowControl/>
              <w:jc w:val="center"/>
              <w:rPr>
                <w:rFonts w:eastAsia="仿宋_GB2312" w:asciiTheme="majorBidi" w:hAnsiTheme="majorBidi" w:cstheme="majorBidi"/>
                <w:color w:val="000000"/>
                <w:sz w:val="24"/>
                <w:szCs w:val="24"/>
              </w:rPr>
            </w:pPr>
          </w:p>
        </w:tc>
        <w:tc>
          <w:tcPr>
            <w:tcW w:w="1487" w:type="dxa"/>
            <w:vAlign w:val="center"/>
          </w:tcPr>
          <w:p w14:paraId="6E92EE21">
            <w:pPr>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sz w:val="24"/>
                <w:szCs w:val="24"/>
              </w:rPr>
              <w:t>合作举办</w:t>
            </w:r>
          </w:p>
        </w:tc>
        <w:tc>
          <w:tcPr>
            <w:tcW w:w="1352" w:type="dxa"/>
            <w:vAlign w:val="center"/>
          </w:tcPr>
          <w:p w14:paraId="76B6FF03">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0.5分</w:t>
            </w:r>
          </w:p>
        </w:tc>
      </w:tr>
      <w:tr w14:paraId="00F60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271" w:type="dxa"/>
            <w:vMerge w:val="continue"/>
            <w:vAlign w:val="center"/>
          </w:tcPr>
          <w:p w14:paraId="799CA909">
            <w:pPr>
              <w:jc w:val="center"/>
              <w:rPr>
                <w:rFonts w:eastAsia="仿宋_GB2312" w:asciiTheme="majorBidi" w:hAnsiTheme="majorBidi" w:cstheme="majorBidi"/>
                <w:color w:val="000000"/>
                <w:sz w:val="24"/>
                <w:szCs w:val="24"/>
              </w:rPr>
            </w:pPr>
          </w:p>
        </w:tc>
        <w:tc>
          <w:tcPr>
            <w:tcW w:w="3119" w:type="dxa"/>
            <w:gridSpan w:val="2"/>
            <w:vMerge w:val="restart"/>
            <w:vAlign w:val="center"/>
          </w:tcPr>
          <w:p w14:paraId="1758234B">
            <w:pPr>
              <w:widowControl/>
              <w:jc w:val="center"/>
              <w:rPr>
                <w:rFonts w:eastAsia="仿宋_GB2312" w:asciiTheme="majorBidi" w:hAnsiTheme="majorBidi" w:cstheme="majorBidi"/>
                <w:color w:val="000000"/>
                <w:kern w:val="0"/>
                <w:sz w:val="24"/>
                <w:szCs w:val="24"/>
                <w:lang w:bidi="ar"/>
              </w:rPr>
            </w:pPr>
            <w:r>
              <w:rPr>
                <w:rFonts w:eastAsia="仿宋_GB2312" w:asciiTheme="majorBidi" w:hAnsiTheme="majorBidi" w:cstheme="majorBidi"/>
                <w:color w:val="000000"/>
                <w:kern w:val="0"/>
                <w:sz w:val="24"/>
                <w:szCs w:val="24"/>
                <w:lang w:bidi="ar"/>
              </w:rPr>
              <w:t>其他类型活动</w:t>
            </w:r>
          </w:p>
          <w:p w14:paraId="0DD9849C">
            <w:pPr>
              <w:widowControl/>
              <w:jc w:val="center"/>
              <w:rPr>
                <w:rFonts w:eastAsia="仿宋_GB2312" w:asciiTheme="majorBidi" w:hAnsiTheme="majorBidi" w:cstheme="majorBidi"/>
                <w:color w:val="000000"/>
                <w:kern w:val="0"/>
                <w:sz w:val="24"/>
                <w:szCs w:val="24"/>
                <w:lang w:bidi="ar"/>
              </w:rPr>
            </w:pPr>
            <w:r>
              <w:rPr>
                <w:rFonts w:eastAsia="仿宋_GB2312" w:asciiTheme="majorBidi" w:hAnsiTheme="majorBidi" w:cstheme="majorBidi"/>
                <w:color w:val="000000"/>
                <w:kern w:val="0"/>
                <w:sz w:val="24"/>
                <w:szCs w:val="24"/>
                <w:lang w:bidi="ar"/>
              </w:rPr>
              <w:t>（2分）</w:t>
            </w:r>
          </w:p>
        </w:tc>
        <w:tc>
          <w:tcPr>
            <w:tcW w:w="6876" w:type="dxa"/>
            <w:vMerge w:val="restart"/>
            <w:noWrap/>
            <w:vAlign w:val="center"/>
          </w:tcPr>
          <w:p w14:paraId="03FB6E32">
            <w:pPr>
              <w:jc w:val="center"/>
              <w:rPr>
                <w:rFonts w:eastAsia="仿宋_GB2312" w:asciiTheme="majorBidi" w:hAnsiTheme="majorBidi" w:cstheme="majorBidi"/>
                <w:color w:val="000000"/>
                <w:kern w:val="0"/>
                <w:sz w:val="24"/>
                <w:szCs w:val="24"/>
                <w:lang w:bidi="ar"/>
              </w:rPr>
            </w:pPr>
            <w:r>
              <w:rPr>
                <w:rFonts w:eastAsia="仿宋_GB2312" w:asciiTheme="majorBidi" w:hAnsiTheme="majorBidi" w:cstheme="majorBidi"/>
                <w:color w:val="000000"/>
                <w:kern w:val="0"/>
                <w:sz w:val="24"/>
                <w:szCs w:val="24"/>
                <w:lang w:bidi="ar"/>
              </w:rPr>
              <w:t>思想引领类、就业创业类、社会实践类、心理健康类、</w:t>
            </w:r>
          </w:p>
          <w:p w14:paraId="2A335B0D">
            <w:pPr>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民族团结类、助困帮扶类、校园治理类</w:t>
            </w:r>
            <w:r>
              <w:rPr>
                <w:rFonts w:hint="eastAsia" w:eastAsia="仿宋_GB2312" w:asciiTheme="majorBidi" w:hAnsiTheme="majorBidi" w:cstheme="majorBidi"/>
                <w:color w:val="000000"/>
                <w:kern w:val="0"/>
                <w:sz w:val="24"/>
                <w:szCs w:val="24"/>
                <w:lang w:bidi="ar"/>
              </w:rPr>
              <w:t>、师范特色类</w:t>
            </w:r>
            <w:r>
              <w:rPr>
                <w:rFonts w:eastAsia="仿宋_GB2312" w:asciiTheme="majorBidi" w:hAnsiTheme="majorBidi" w:cstheme="majorBidi"/>
                <w:color w:val="000000"/>
                <w:kern w:val="0"/>
                <w:sz w:val="24"/>
                <w:szCs w:val="24"/>
                <w:lang w:bidi="ar"/>
              </w:rPr>
              <w:t>等活动</w:t>
            </w:r>
          </w:p>
        </w:tc>
        <w:tc>
          <w:tcPr>
            <w:tcW w:w="1487" w:type="dxa"/>
            <w:noWrap/>
            <w:vAlign w:val="center"/>
          </w:tcPr>
          <w:p w14:paraId="519190E5">
            <w:pPr>
              <w:jc w:val="center"/>
              <w:rPr>
                <w:rFonts w:eastAsia="仿宋_GB2312" w:asciiTheme="majorBidi" w:hAnsiTheme="majorBidi" w:cstheme="majorBidi"/>
                <w:color w:val="000000"/>
                <w:kern w:val="0"/>
                <w:sz w:val="24"/>
                <w:szCs w:val="24"/>
                <w:lang w:bidi="ar"/>
              </w:rPr>
            </w:pPr>
            <w:r>
              <w:rPr>
                <w:rFonts w:eastAsia="仿宋_GB2312" w:asciiTheme="majorBidi" w:hAnsiTheme="majorBidi" w:cstheme="majorBidi"/>
                <w:color w:val="000000"/>
                <w:kern w:val="0"/>
                <w:sz w:val="24"/>
                <w:szCs w:val="24"/>
                <w:lang w:bidi="ar"/>
              </w:rPr>
              <w:t>独立举办</w:t>
            </w:r>
          </w:p>
        </w:tc>
        <w:tc>
          <w:tcPr>
            <w:tcW w:w="1352" w:type="dxa"/>
            <w:noWrap/>
            <w:vAlign w:val="center"/>
          </w:tcPr>
          <w:p w14:paraId="2FC8A368">
            <w:pPr>
              <w:jc w:val="center"/>
              <w:rPr>
                <w:rFonts w:eastAsia="仿宋_GB2312" w:asciiTheme="majorBidi" w:hAnsiTheme="majorBidi" w:cstheme="majorBidi"/>
                <w:color w:val="000000"/>
                <w:kern w:val="0"/>
                <w:sz w:val="24"/>
                <w:szCs w:val="24"/>
                <w:lang w:bidi="ar"/>
              </w:rPr>
            </w:pPr>
            <w:r>
              <w:rPr>
                <w:rFonts w:eastAsia="仿宋_GB2312" w:asciiTheme="majorBidi" w:hAnsiTheme="majorBidi" w:cstheme="majorBidi"/>
                <w:color w:val="000000"/>
                <w:kern w:val="0"/>
                <w:sz w:val="24"/>
                <w:szCs w:val="24"/>
                <w:lang w:bidi="ar"/>
              </w:rPr>
              <w:t>1分</w:t>
            </w:r>
          </w:p>
        </w:tc>
      </w:tr>
      <w:tr w14:paraId="7F96D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271" w:type="dxa"/>
            <w:vMerge w:val="continue"/>
            <w:vAlign w:val="center"/>
          </w:tcPr>
          <w:p w14:paraId="6455B9E3">
            <w:pPr>
              <w:rPr>
                <w:rFonts w:eastAsia="仿宋_GB2312" w:asciiTheme="majorBidi" w:hAnsiTheme="majorBidi" w:cstheme="majorBidi"/>
                <w:sz w:val="24"/>
                <w:szCs w:val="24"/>
              </w:rPr>
            </w:pPr>
          </w:p>
        </w:tc>
        <w:tc>
          <w:tcPr>
            <w:tcW w:w="3119" w:type="dxa"/>
            <w:gridSpan w:val="2"/>
            <w:vMerge w:val="continue"/>
            <w:vAlign w:val="center"/>
          </w:tcPr>
          <w:p w14:paraId="51DAE253">
            <w:pPr>
              <w:rPr>
                <w:rFonts w:eastAsia="仿宋_GB2312" w:asciiTheme="majorBidi" w:hAnsiTheme="majorBidi" w:cstheme="majorBidi"/>
                <w:sz w:val="24"/>
                <w:szCs w:val="24"/>
              </w:rPr>
            </w:pPr>
          </w:p>
        </w:tc>
        <w:tc>
          <w:tcPr>
            <w:tcW w:w="6876" w:type="dxa"/>
            <w:vMerge w:val="continue"/>
            <w:noWrap/>
            <w:vAlign w:val="center"/>
          </w:tcPr>
          <w:p w14:paraId="2064EB35">
            <w:pPr>
              <w:rPr>
                <w:rFonts w:eastAsia="仿宋_GB2312" w:asciiTheme="majorBidi" w:hAnsiTheme="majorBidi" w:cstheme="majorBidi"/>
                <w:sz w:val="24"/>
                <w:szCs w:val="24"/>
              </w:rPr>
            </w:pPr>
          </w:p>
        </w:tc>
        <w:tc>
          <w:tcPr>
            <w:tcW w:w="1487" w:type="dxa"/>
            <w:noWrap/>
            <w:vAlign w:val="center"/>
          </w:tcPr>
          <w:p w14:paraId="006F2BCB">
            <w:pPr>
              <w:jc w:val="center"/>
              <w:rPr>
                <w:rFonts w:eastAsia="仿宋_GB2312" w:asciiTheme="majorBidi" w:hAnsiTheme="majorBidi" w:cstheme="majorBidi"/>
                <w:color w:val="000000"/>
                <w:kern w:val="0"/>
                <w:sz w:val="24"/>
                <w:szCs w:val="24"/>
                <w:lang w:bidi="ar"/>
              </w:rPr>
            </w:pPr>
            <w:r>
              <w:rPr>
                <w:rFonts w:eastAsia="仿宋_GB2312" w:asciiTheme="majorBidi" w:hAnsiTheme="majorBidi" w:cstheme="majorBidi"/>
                <w:color w:val="000000"/>
                <w:kern w:val="0"/>
                <w:sz w:val="24"/>
                <w:szCs w:val="24"/>
                <w:lang w:bidi="ar"/>
              </w:rPr>
              <w:t>合作举办</w:t>
            </w:r>
          </w:p>
        </w:tc>
        <w:tc>
          <w:tcPr>
            <w:tcW w:w="1352" w:type="dxa"/>
            <w:noWrap/>
            <w:vAlign w:val="center"/>
          </w:tcPr>
          <w:p w14:paraId="775C9728">
            <w:pPr>
              <w:jc w:val="center"/>
              <w:rPr>
                <w:rFonts w:eastAsia="仿宋_GB2312" w:asciiTheme="majorBidi" w:hAnsiTheme="majorBidi" w:cstheme="majorBidi"/>
                <w:color w:val="000000"/>
                <w:kern w:val="0"/>
                <w:sz w:val="24"/>
                <w:szCs w:val="24"/>
                <w:lang w:bidi="ar"/>
              </w:rPr>
            </w:pPr>
            <w:r>
              <w:rPr>
                <w:rFonts w:eastAsia="仿宋_GB2312" w:asciiTheme="majorBidi" w:hAnsiTheme="majorBidi" w:cstheme="majorBidi"/>
                <w:color w:val="000000"/>
                <w:kern w:val="0"/>
                <w:sz w:val="24"/>
                <w:szCs w:val="24"/>
                <w:lang w:bidi="ar"/>
              </w:rPr>
              <w:t>0.5分</w:t>
            </w:r>
          </w:p>
        </w:tc>
      </w:tr>
      <w:tr w14:paraId="4ED2F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Merge w:val="restart"/>
            <w:vAlign w:val="center"/>
          </w:tcPr>
          <w:p w14:paraId="6FB5F056">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党团研学活动开展（5分）</w:t>
            </w:r>
          </w:p>
        </w:tc>
        <w:tc>
          <w:tcPr>
            <w:tcW w:w="1418" w:type="dxa"/>
            <w:vMerge w:val="restart"/>
            <w:vAlign w:val="center"/>
          </w:tcPr>
          <w:p w14:paraId="54927D93">
            <w:pPr>
              <w:widowControl/>
              <w:jc w:val="center"/>
              <w:rPr>
                <w:rFonts w:eastAsia="仿宋_GB2312" w:asciiTheme="majorBidi" w:hAnsiTheme="majorBidi" w:cstheme="majorBidi"/>
                <w:color w:val="000000"/>
                <w:kern w:val="0"/>
                <w:sz w:val="24"/>
                <w:szCs w:val="24"/>
                <w:lang w:bidi="ar"/>
              </w:rPr>
            </w:pPr>
            <w:r>
              <w:rPr>
                <w:rFonts w:eastAsia="仿宋_GB2312" w:asciiTheme="majorBidi" w:hAnsiTheme="majorBidi" w:cstheme="majorBidi"/>
                <w:color w:val="000000"/>
                <w:kern w:val="0"/>
                <w:sz w:val="24"/>
                <w:szCs w:val="24"/>
                <w:lang w:bidi="ar"/>
              </w:rPr>
              <w:t>学习重要会议、讲话精神的活动</w:t>
            </w:r>
          </w:p>
          <w:p w14:paraId="39224DED">
            <w:pPr>
              <w:widowControl/>
              <w:jc w:val="center"/>
              <w:rPr>
                <w:rFonts w:hint="eastAsia" w:eastAsia="仿宋_GB2312" w:asciiTheme="majorBidi" w:hAnsiTheme="majorBidi" w:cstheme="majorBidi"/>
                <w:color w:val="000000"/>
                <w:kern w:val="0"/>
                <w:sz w:val="24"/>
                <w:szCs w:val="24"/>
                <w:lang w:eastAsia="zh-CN" w:bidi="ar"/>
              </w:rPr>
            </w:pPr>
            <w:r>
              <w:rPr>
                <w:rFonts w:hint="eastAsia" w:eastAsia="仿宋_GB2312" w:asciiTheme="majorBidi" w:hAnsiTheme="majorBidi" w:cstheme="majorBidi"/>
                <w:color w:val="000000"/>
                <w:kern w:val="0"/>
                <w:sz w:val="24"/>
                <w:szCs w:val="24"/>
                <w:lang w:eastAsia="zh-CN" w:bidi="ar"/>
              </w:rPr>
              <w:t>（</w:t>
            </w:r>
            <w:r>
              <w:rPr>
                <w:rFonts w:hint="eastAsia" w:eastAsia="仿宋_GB2312" w:asciiTheme="majorBidi" w:hAnsiTheme="majorBidi" w:cstheme="majorBidi"/>
                <w:color w:val="000000"/>
                <w:kern w:val="0"/>
                <w:sz w:val="24"/>
                <w:szCs w:val="24"/>
                <w:lang w:val="en-US" w:eastAsia="zh-CN" w:bidi="ar"/>
              </w:rPr>
              <w:t>5分</w:t>
            </w:r>
            <w:r>
              <w:rPr>
                <w:rFonts w:hint="eastAsia" w:eastAsia="仿宋_GB2312" w:asciiTheme="majorBidi" w:hAnsiTheme="majorBidi" w:cstheme="majorBidi"/>
                <w:color w:val="000000"/>
                <w:kern w:val="0"/>
                <w:sz w:val="24"/>
                <w:szCs w:val="24"/>
                <w:lang w:eastAsia="zh-CN" w:bidi="ar"/>
              </w:rPr>
              <w:t>）</w:t>
            </w:r>
          </w:p>
        </w:tc>
        <w:tc>
          <w:tcPr>
            <w:tcW w:w="1701" w:type="dxa"/>
            <w:vAlign w:val="center"/>
          </w:tcPr>
          <w:p w14:paraId="5FFA7D57">
            <w:pPr>
              <w:widowControl/>
              <w:jc w:val="center"/>
              <w:rPr>
                <w:rFonts w:eastAsia="仿宋_GB2312" w:asciiTheme="majorBidi" w:hAnsiTheme="majorBidi" w:cstheme="majorBidi"/>
                <w:color w:val="000000"/>
                <w:kern w:val="0"/>
                <w:sz w:val="24"/>
                <w:szCs w:val="24"/>
                <w:lang w:bidi="ar"/>
              </w:rPr>
            </w:pPr>
            <w:r>
              <w:rPr>
                <w:rFonts w:eastAsia="仿宋_GB2312" w:asciiTheme="majorBidi" w:hAnsiTheme="majorBidi" w:cstheme="majorBidi"/>
                <w:color w:val="000000"/>
                <w:kern w:val="0"/>
                <w:sz w:val="24"/>
                <w:szCs w:val="24"/>
                <w:lang w:bidi="ar"/>
              </w:rPr>
              <w:t>常态化理论</w:t>
            </w:r>
          </w:p>
          <w:p w14:paraId="24628B71">
            <w:pPr>
              <w:widowControl/>
              <w:jc w:val="center"/>
              <w:rPr>
                <w:rFonts w:hint="eastAsia" w:eastAsia="仿宋_GB2312" w:asciiTheme="majorBidi" w:hAnsiTheme="majorBidi" w:cstheme="majorBidi"/>
                <w:color w:val="000000"/>
                <w:kern w:val="0"/>
                <w:sz w:val="24"/>
                <w:szCs w:val="24"/>
                <w:lang w:eastAsia="zh-CN" w:bidi="ar"/>
              </w:rPr>
            </w:pPr>
            <w:r>
              <w:rPr>
                <w:rFonts w:eastAsia="仿宋_GB2312" w:asciiTheme="majorBidi" w:hAnsiTheme="majorBidi" w:cstheme="majorBidi"/>
                <w:color w:val="000000"/>
                <w:kern w:val="0"/>
                <w:sz w:val="24"/>
                <w:szCs w:val="24"/>
                <w:lang w:bidi="ar"/>
              </w:rPr>
              <w:t>学习</w:t>
            </w:r>
          </w:p>
          <w:p w14:paraId="4FD72129">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（1分）</w:t>
            </w:r>
          </w:p>
        </w:tc>
        <w:tc>
          <w:tcPr>
            <w:tcW w:w="8363" w:type="dxa"/>
            <w:gridSpan w:val="2"/>
            <w:vAlign w:val="center"/>
          </w:tcPr>
          <w:p w14:paraId="1F950C80">
            <w:pPr>
              <w:widowControl/>
              <w:jc w:val="center"/>
              <w:rPr>
                <w:rFonts w:eastAsia="仿宋_GB2312" w:asciiTheme="majorBidi" w:hAnsiTheme="majorBidi" w:cstheme="majorBidi"/>
                <w:color w:val="000000"/>
                <w:kern w:val="0"/>
                <w:sz w:val="24"/>
                <w:szCs w:val="24"/>
                <w:lang w:bidi="ar"/>
              </w:rPr>
            </w:pPr>
            <w:r>
              <w:rPr>
                <w:rFonts w:eastAsia="仿宋_GB2312" w:asciiTheme="majorBidi" w:hAnsiTheme="majorBidi" w:cstheme="majorBidi"/>
                <w:color w:val="000000"/>
                <w:kern w:val="0"/>
                <w:sz w:val="24"/>
                <w:szCs w:val="24"/>
                <w:lang w:bidi="ar"/>
              </w:rPr>
              <w:t>定期开展理论宣传学习活动，</w:t>
            </w:r>
          </w:p>
          <w:p w14:paraId="479B4352">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如学习有关党史、团史、校史知识的活动</w:t>
            </w:r>
            <w:r>
              <w:rPr>
                <w:rFonts w:hint="eastAsia" w:eastAsia="仿宋_GB2312" w:asciiTheme="majorBidi" w:hAnsiTheme="majorBidi" w:cstheme="majorBidi"/>
                <w:color w:val="000000"/>
                <w:kern w:val="0"/>
                <w:sz w:val="24"/>
                <w:szCs w:val="24"/>
                <w:lang w:bidi="ar"/>
              </w:rPr>
              <w:t>，每开展1次加0.5分，上限1分</w:t>
            </w:r>
          </w:p>
        </w:tc>
        <w:tc>
          <w:tcPr>
            <w:tcW w:w="1352" w:type="dxa"/>
            <w:vAlign w:val="center"/>
          </w:tcPr>
          <w:p w14:paraId="4305B51E">
            <w:pPr>
              <w:widowControl/>
              <w:jc w:val="center"/>
              <w:rPr>
                <w:rFonts w:eastAsia="仿宋_GB2312" w:asciiTheme="majorBidi" w:hAnsiTheme="majorBidi" w:cstheme="majorBidi"/>
                <w:color w:val="000000"/>
                <w:sz w:val="24"/>
                <w:szCs w:val="24"/>
              </w:rPr>
            </w:pPr>
            <w:r>
              <w:rPr>
                <w:rFonts w:hint="eastAsia" w:eastAsia="仿宋_GB2312" w:asciiTheme="majorBidi" w:hAnsiTheme="majorBidi" w:cstheme="majorBidi"/>
                <w:color w:val="000000"/>
                <w:kern w:val="0"/>
                <w:sz w:val="24"/>
                <w:szCs w:val="24"/>
                <w:lang w:val="en-US" w:eastAsia="zh-CN" w:bidi="ar"/>
              </w:rPr>
              <w:t>1</w:t>
            </w:r>
            <w:r>
              <w:rPr>
                <w:rFonts w:eastAsia="仿宋_GB2312" w:asciiTheme="majorBidi" w:hAnsiTheme="majorBidi" w:cstheme="majorBidi"/>
                <w:color w:val="000000"/>
                <w:kern w:val="0"/>
                <w:sz w:val="24"/>
                <w:szCs w:val="24"/>
                <w:lang w:bidi="ar"/>
              </w:rPr>
              <w:t>分</w:t>
            </w:r>
          </w:p>
        </w:tc>
      </w:tr>
      <w:tr w14:paraId="453B3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Merge w:val="continue"/>
            <w:vAlign w:val="center"/>
          </w:tcPr>
          <w:p w14:paraId="06440C22">
            <w:pPr>
              <w:jc w:val="center"/>
              <w:rPr>
                <w:rFonts w:eastAsia="仿宋_GB2312" w:asciiTheme="majorBidi" w:hAnsiTheme="majorBidi" w:cstheme="majorBidi"/>
                <w:color w:val="000000"/>
                <w:sz w:val="24"/>
                <w:szCs w:val="24"/>
              </w:rPr>
            </w:pPr>
          </w:p>
        </w:tc>
        <w:tc>
          <w:tcPr>
            <w:tcW w:w="1418" w:type="dxa"/>
            <w:vMerge w:val="continue"/>
            <w:vAlign w:val="center"/>
          </w:tcPr>
          <w:p w14:paraId="5EC9CEFC">
            <w:pPr>
              <w:jc w:val="center"/>
              <w:rPr>
                <w:rFonts w:eastAsia="仿宋_GB2312" w:asciiTheme="majorBidi" w:hAnsiTheme="majorBidi" w:cstheme="majorBidi"/>
                <w:color w:val="000000"/>
                <w:sz w:val="24"/>
                <w:szCs w:val="24"/>
              </w:rPr>
            </w:pPr>
          </w:p>
        </w:tc>
        <w:tc>
          <w:tcPr>
            <w:tcW w:w="1701" w:type="dxa"/>
            <w:vAlign w:val="center"/>
          </w:tcPr>
          <w:p w14:paraId="05B23C3F">
            <w:pPr>
              <w:widowControl/>
              <w:jc w:val="center"/>
              <w:rPr>
                <w:rFonts w:hint="eastAsia" w:eastAsia="仿宋_GB2312" w:asciiTheme="majorBidi" w:hAnsiTheme="majorBidi" w:cstheme="majorBidi"/>
                <w:color w:val="000000"/>
                <w:kern w:val="0"/>
                <w:sz w:val="24"/>
                <w:szCs w:val="24"/>
                <w:lang w:eastAsia="zh-CN" w:bidi="ar"/>
              </w:rPr>
            </w:pPr>
            <w:r>
              <w:rPr>
                <w:rFonts w:eastAsia="仿宋_GB2312" w:asciiTheme="majorBidi" w:hAnsiTheme="majorBidi" w:cstheme="majorBidi"/>
                <w:color w:val="000000"/>
                <w:kern w:val="0"/>
                <w:sz w:val="24"/>
                <w:szCs w:val="24"/>
                <w:lang w:bidi="ar"/>
              </w:rPr>
              <w:t>实践调研活动</w:t>
            </w:r>
          </w:p>
          <w:p w14:paraId="7A204835">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（2分）</w:t>
            </w:r>
          </w:p>
        </w:tc>
        <w:tc>
          <w:tcPr>
            <w:tcW w:w="8363" w:type="dxa"/>
            <w:gridSpan w:val="2"/>
            <w:vAlign w:val="center"/>
          </w:tcPr>
          <w:p w14:paraId="2B087117">
            <w:pPr>
              <w:widowControl/>
              <w:jc w:val="center"/>
              <w:rPr>
                <w:rFonts w:eastAsia="仿宋_GB2312" w:asciiTheme="majorBidi" w:hAnsiTheme="majorBidi" w:cstheme="majorBidi"/>
                <w:color w:val="000000"/>
                <w:kern w:val="0"/>
                <w:sz w:val="24"/>
                <w:szCs w:val="24"/>
                <w:lang w:bidi="ar"/>
              </w:rPr>
            </w:pPr>
            <w:r>
              <w:rPr>
                <w:rFonts w:eastAsia="仿宋_GB2312" w:asciiTheme="majorBidi" w:hAnsiTheme="majorBidi" w:cstheme="majorBidi"/>
                <w:color w:val="000000"/>
                <w:kern w:val="0"/>
                <w:sz w:val="24"/>
                <w:szCs w:val="24"/>
                <w:lang w:bidi="ar"/>
              </w:rPr>
              <w:t>院（系）学生会集体研学交流、实践调研活动</w:t>
            </w:r>
            <w:r>
              <w:rPr>
                <w:rFonts w:hint="eastAsia" w:eastAsia="仿宋_GB2312" w:asciiTheme="majorBidi" w:hAnsiTheme="majorBidi" w:cstheme="majorBidi"/>
                <w:color w:val="000000"/>
                <w:kern w:val="0"/>
                <w:sz w:val="24"/>
                <w:szCs w:val="24"/>
                <w:lang w:bidi="ar"/>
              </w:rPr>
              <w:t>，每开展1次加</w:t>
            </w:r>
            <w:r>
              <w:rPr>
                <w:rFonts w:hint="eastAsia" w:eastAsia="仿宋_GB2312" w:asciiTheme="majorBidi" w:hAnsiTheme="majorBidi" w:cstheme="majorBidi"/>
                <w:color w:val="000000"/>
                <w:kern w:val="0"/>
                <w:sz w:val="24"/>
                <w:szCs w:val="24"/>
                <w:lang w:val="en-US" w:eastAsia="zh-CN" w:bidi="ar"/>
              </w:rPr>
              <w:t>1</w:t>
            </w:r>
            <w:r>
              <w:rPr>
                <w:rFonts w:hint="eastAsia" w:eastAsia="仿宋_GB2312" w:asciiTheme="majorBidi" w:hAnsiTheme="majorBidi" w:cstheme="majorBidi"/>
                <w:color w:val="000000"/>
                <w:kern w:val="0"/>
                <w:sz w:val="24"/>
                <w:szCs w:val="24"/>
                <w:lang w:bidi="ar"/>
              </w:rPr>
              <w:t>分，上限2分</w:t>
            </w:r>
          </w:p>
        </w:tc>
        <w:tc>
          <w:tcPr>
            <w:tcW w:w="1352" w:type="dxa"/>
            <w:vAlign w:val="center"/>
          </w:tcPr>
          <w:p w14:paraId="3625E176">
            <w:pPr>
              <w:widowControl/>
              <w:jc w:val="center"/>
              <w:rPr>
                <w:rFonts w:eastAsia="仿宋_GB2312" w:asciiTheme="majorBidi" w:hAnsiTheme="majorBidi" w:cstheme="majorBidi"/>
                <w:color w:val="000000"/>
                <w:sz w:val="24"/>
                <w:szCs w:val="24"/>
              </w:rPr>
            </w:pPr>
            <w:r>
              <w:rPr>
                <w:rFonts w:hint="eastAsia" w:eastAsia="仿宋_GB2312" w:asciiTheme="majorBidi" w:hAnsiTheme="majorBidi" w:cstheme="majorBidi"/>
                <w:color w:val="000000"/>
                <w:kern w:val="0"/>
                <w:sz w:val="24"/>
                <w:szCs w:val="24"/>
                <w:lang w:val="en-US" w:eastAsia="zh-CN" w:bidi="ar"/>
              </w:rPr>
              <w:t>2</w:t>
            </w:r>
            <w:r>
              <w:rPr>
                <w:rFonts w:eastAsia="仿宋_GB2312" w:asciiTheme="majorBidi" w:hAnsiTheme="majorBidi" w:cstheme="majorBidi"/>
                <w:color w:val="000000"/>
                <w:kern w:val="0"/>
                <w:sz w:val="24"/>
                <w:szCs w:val="24"/>
                <w:lang w:bidi="ar"/>
              </w:rPr>
              <w:t>分</w:t>
            </w:r>
          </w:p>
        </w:tc>
      </w:tr>
      <w:tr w14:paraId="6F7CB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Merge w:val="continue"/>
            <w:vAlign w:val="center"/>
          </w:tcPr>
          <w:p w14:paraId="142AA3F7">
            <w:pPr>
              <w:jc w:val="center"/>
              <w:rPr>
                <w:rFonts w:eastAsia="仿宋_GB2312" w:asciiTheme="majorBidi" w:hAnsiTheme="majorBidi" w:cstheme="majorBidi"/>
                <w:color w:val="000000"/>
                <w:sz w:val="24"/>
                <w:szCs w:val="24"/>
              </w:rPr>
            </w:pPr>
          </w:p>
        </w:tc>
        <w:tc>
          <w:tcPr>
            <w:tcW w:w="1418" w:type="dxa"/>
            <w:vMerge w:val="continue"/>
            <w:vAlign w:val="center"/>
          </w:tcPr>
          <w:p w14:paraId="7B8DDFA6">
            <w:pPr>
              <w:jc w:val="center"/>
              <w:rPr>
                <w:rFonts w:eastAsia="仿宋_GB2312" w:asciiTheme="majorBidi" w:hAnsiTheme="majorBidi" w:cstheme="majorBidi"/>
                <w:color w:val="000000"/>
                <w:sz w:val="24"/>
                <w:szCs w:val="24"/>
              </w:rPr>
            </w:pPr>
          </w:p>
        </w:tc>
        <w:tc>
          <w:tcPr>
            <w:tcW w:w="1701" w:type="dxa"/>
            <w:vAlign w:val="center"/>
          </w:tcPr>
          <w:p w14:paraId="3C57B62F">
            <w:pPr>
              <w:widowControl/>
              <w:jc w:val="center"/>
              <w:rPr>
                <w:rFonts w:hint="eastAsia" w:eastAsia="仿宋_GB2312" w:asciiTheme="majorBidi" w:hAnsiTheme="majorBidi" w:cstheme="majorBidi"/>
                <w:color w:val="000000"/>
                <w:kern w:val="0"/>
                <w:sz w:val="24"/>
                <w:szCs w:val="24"/>
                <w:lang w:eastAsia="zh-CN" w:bidi="ar"/>
              </w:rPr>
            </w:pPr>
            <w:r>
              <w:rPr>
                <w:rFonts w:eastAsia="仿宋_GB2312" w:asciiTheme="majorBidi" w:hAnsiTheme="majorBidi" w:cstheme="majorBidi"/>
                <w:color w:val="000000"/>
                <w:kern w:val="0"/>
                <w:sz w:val="24"/>
                <w:szCs w:val="24"/>
                <w:lang w:bidi="ar"/>
              </w:rPr>
              <w:t>专题学习活动</w:t>
            </w:r>
          </w:p>
          <w:p w14:paraId="7541AA41">
            <w:pPr>
              <w:widowControl/>
              <w:jc w:val="center"/>
              <w:rPr>
                <w:rFonts w:eastAsia="仿宋_GB2312" w:asciiTheme="majorBidi" w:hAnsiTheme="majorBidi" w:cstheme="majorBidi"/>
                <w:color w:val="000000"/>
                <w:sz w:val="24"/>
                <w:szCs w:val="24"/>
              </w:rPr>
            </w:pPr>
            <w:r>
              <w:rPr>
                <w:rFonts w:eastAsia="仿宋_GB2312" w:asciiTheme="majorBidi" w:hAnsiTheme="majorBidi" w:cstheme="majorBidi"/>
                <w:color w:val="000000"/>
                <w:kern w:val="0"/>
                <w:sz w:val="24"/>
                <w:szCs w:val="24"/>
                <w:lang w:bidi="ar"/>
              </w:rPr>
              <w:t>（2分）</w:t>
            </w:r>
          </w:p>
        </w:tc>
        <w:tc>
          <w:tcPr>
            <w:tcW w:w="8363" w:type="dxa"/>
            <w:gridSpan w:val="2"/>
            <w:vAlign w:val="center"/>
          </w:tcPr>
          <w:p w14:paraId="0B2EB175">
            <w:pPr>
              <w:widowControl/>
              <w:jc w:val="both"/>
              <w:rPr>
                <w:rFonts w:eastAsia="仿宋_GB2312" w:asciiTheme="majorBidi" w:hAnsiTheme="majorBidi" w:cstheme="majorBidi"/>
                <w:color w:val="000000"/>
                <w:kern w:val="0"/>
                <w:sz w:val="24"/>
                <w:szCs w:val="24"/>
                <w:lang w:bidi="ar"/>
              </w:rPr>
            </w:pPr>
            <w:r>
              <w:rPr>
                <w:rFonts w:eastAsia="仿宋_GB2312" w:asciiTheme="majorBidi" w:hAnsiTheme="majorBidi" w:cstheme="majorBidi"/>
                <w:color w:val="000000"/>
                <w:kern w:val="0"/>
                <w:sz w:val="24"/>
                <w:szCs w:val="24"/>
                <w:lang w:bidi="ar"/>
              </w:rPr>
              <w:t>聚焦重大时间节点自主开展专题学习活动，如学习北京师范大学第十四次党代会精神、第十五次团代会精神、党的二十届三中全会精神等</w:t>
            </w:r>
            <w:r>
              <w:rPr>
                <w:rFonts w:hint="eastAsia" w:eastAsia="仿宋_GB2312" w:asciiTheme="majorBidi" w:hAnsiTheme="majorBidi" w:cstheme="majorBidi"/>
                <w:color w:val="000000"/>
                <w:kern w:val="0"/>
                <w:sz w:val="24"/>
                <w:szCs w:val="24"/>
                <w:lang w:bidi="ar"/>
              </w:rPr>
              <w:t>，每开展1次加1分，上限2分</w:t>
            </w:r>
          </w:p>
        </w:tc>
        <w:tc>
          <w:tcPr>
            <w:tcW w:w="1352" w:type="dxa"/>
            <w:vAlign w:val="center"/>
          </w:tcPr>
          <w:p w14:paraId="612F7FAC">
            <w:pPr>
              <w:widowControl/>
              <w:jc w:val="center"/>
              <w:rPr>
                <w:rFonts w:eastAsia="仿宋_GB2312" w:asciiTheme="majorBidi" w:hAnsiTheme="majorBidi" w:cstheme="majorBidi"/>
                <w:color w:val="000000"/>
                <w:sz w:val="24"/>
                <w:szCs w:val="24"/>
              </w:rPr>
            </w:pPr>
            <w:r>
              <w:rPr>
                <w:rFonts w:hint="eastAsia" w:eastAsia="仿宋_GB2312" w:asciiTheme="majorBidi" w:hAnsiTheme="majorBidi" w:cstheme="majorBidi"/>
                <w:color w:val="000000"/>
                <w:kern w:val="0"/>
                <w:sz w:val="24"/>
                <w:szCs w:val="24"/>
                <w:lang w:val="en-US" w:eastAsia="zh-CN" w:bidi="ar"/>
              </w:rPr>
              <w:t>2</w:t>
            </w:r>
            <w:r>
              <w:rPr>
                <w:rFonts w:eastAsia="仿宋_GB2312" w:asciiTheme="majorBidi" w:hAnsiTheme="majorBidi" w:cstheme="majorBidi"/>
                <w:color w:val="000000"/>
                <w:kern w:val="0"/>
                <w:sz w:val="24"/>
                <w:szCs w:val="24"/>
                <w:lang w:bidi="ar"/>
              </w:rPr>
              <w:t>分</w:t>
            </w:r>
          </w:p>
        </w:tc>
      </w:tr>
    </w:tbl>
    <w:p w14:paraId="0F1B03DB">
      <w:pPr>
        <w:spacing w:line="560" w:lineRule="exact"/>
        <w:ind w:firstLine="560" w:firstLineChars="200"/>
        <w:rPr>
          <w:rFonts w:eastAsia="仿宋_GB2312" w:asciiTheme="majorBidi" w:hAnsiTheme="majorBidi" w:cstheme="majorBidi"/>
          <w:bCs/>
          <w:kern w:val="0"/>
          <w:sz w:val="28"/>
          <w:szCs w:val="28"/>
          <w:lang w:val="zh-CN" w:bidi="zh-CN"/>
        </w:rPr>
      </w:pPr>
      <w:r>
        <w:rPr>
          <w:rFonts w:eastAsia="仿宋_GB2312" w:asciiTheme="majorBidi" w:hAnsiTheme="majorBidi" w:cstheme="majorBidi"/>
          <w:bCs/>
          <w:kern w:val="0"/>
          <w:sz w:val="28"/>
          <w:szCs w:val="28"/>
          <w:lang w:val="zh-CN" w:bidi="zh-CN"/>
        </w:rPr>
        <w:t>注：</w:t>
      </w:r>
      <w:r>
        <w:rPr>
          <w:rFonts w:hint="eastAsia" w:ascii="宋体" w:hAnsi="宋体" w:eastAsia="宋体" w:cs="宋体"/>
          <w:bCs/>
          <w:kern w:val="0"/>
          <w:sz w:val="28"/>
          <w:szCs w:val="28"/>
          <w:lang w:val="zh-CN" w:bidi="zh-CN"/>
        </w:rPr>
        <w:t>①</w:t>
      </w:r>
      <w:r>
        <w:rPr>
          <w:rFonts w:eastAsia="仿宋_GB2312" w:asciiTheme="majorBidi" w:hAnsiTheme="majorBidi" w:cstheme="majorBidi"/>
          <w:bCs/>
          <w:kern w:val="0"/>
          <w:sz w:val="28"/>
          <w:szCs w:val="28"/>
          <w:lang w:val="zh-CN" w:bidi="zh-CN"/>
        </w:rPr>
        <w:t>参加校学生会</w:t>
      </w:r>
      <w:r>
        <w:rPr>
          <w:rFonts w:hint="eastAsia" w:eastAsia="仿宋_GB2312" w:asciiTheme="majorBidi" w:hAnsiTheme="majorBidi" w:cstheme="majorBidi"/>
          <w:bCs/>
          <w:kern w:val="0"/>
          <w:sz w:val="28"/>
          <w:szCs w:val="28"/>
          <w:lang w:val="zh-CN" w:bidi="zh-CN"/>
        </w:rPr>
        <w:t>“</w:t>
      </w:r>
      <w:r>
        <w:rPr>
          <w:rFonts w:hint="eastAsia" w:eastAsia="仿宋_GB2312" w:asciiTheme="majorBidi" w:hAnsiTheme="majorBidi" w:cstheme="majorBidi"/>
          <w:bCs/>
          <w:kern w:val="0"/>
          <w:sz w:val="28"/>
          <w:szCs w:val="28"/>
          <w:lang w:val="en-US" w:bidi="zh-CN"/>
        </w:rPr>
        <w:t>星火计划</w:t>
      </w:r>
      <w:r>
        <w:rPr>
          <w:rFonts w:hint="eastAsia" w:eastAsia="仿宋_GB2312" w:asciiTheme="majorBidi" w:hAnsiTheme="majorBidi" w:cstheme="majorBidi"/>
          <w:bCs/>
          <w:kern w:val="0"/>
          <w:sz w:val="28"/>
          <w:szCs w:val="28"/>
          <w:lang w:val="zh-CN" w:bidi="zh-CN"/>
        </w:rPr>
        <w:t>”</w:t>
      </w:r>
      <w:r>
        <w:rPr>
          <w:rFonts w:eastAsia="仿宋_GB2312" w:asciiTheme="majorBidi" w:hAnsiTheme="majorBidi" w:cstheme="majorBidi"/>
          <w:bCs/>
          <w:kern w:val="0"/>
          <w:sz w:val="28"/>
          <w:szCs w:val="28"/>
          <w:lang w:val="zh-CN" w:bidi="zh-CN"/>
        </w:rPr>
        <w:t>的成员规定比例由校学生会办公室统计；</w:t>
      </w:r>
    </w:p>
    <w:p w14:paraId="114EC1A0">
      <w:pPr>
        <w:tabs>
          <w:tab w:val="left" w:pos="851"/>
        </w:tabs>
        <w:spacing w:line="560" w:lineRule="exact"/>
        <w:ind w:firstLine="1120" w:firstLineChars="400"/>
        <w:rPr>
          <w:rFonts w:eastAsia="仿宋_GB2312" w:asciiTheme="majorBidi" w:hAnsiTheme="majorBidi" w:cstheme="majorBidi"/>
          <w:bCs/>
          <w:kern w:val="0"/>
          <w:sz w:val="28"/>
          <w:szCs w:val="28"/>
          <w:lang w:val="zh-CN" w:bidi="zh-CN"/>
        </w:rPr>
      </w:pPr>
      <w:r>
        <w:rPr>
          <w:rFonts w:hint="eastAsia" w:ascii="宋体" w:hAnsi="宋体" w:eastAsia="宋体" w:cs="宋体"/>
          <w:bCs/>
          <w:kern w:val="0"/>
          <w:sz w:val="28"/>
          <w:szCs w:val="28"/>
          <w:lang w:val="zh-CN" w:bidi="zh-CN"/>
        </w:rPr>
        <w:t>②</w:t>
      </w:r>
      <w:r>
        <w:rPr>
          <w:rFonts w:eastAsia="仿宋_GB2312" w:asciiTheme="majorBidi" w:hAnsiTheme="majorBidi" w:cstheme="majorBidi"/>
          <w:bCs/>
          <w:kern w:val="0"/>
          <w:sz w:val="28"/>
          <w:szCs w:val="28"/>
          <w:lang w:val="zh-CN" w:bidi="zh-CN"/>
        </w:rPr>
        <w:t>合作举办包括与其他学生会组织、学生社团、社会团体合作举办活动的情况。</w:t>
      </w:r>
    </w:p>
    <w:p w14:paraId="7B980E3F">
      <w:pPr>
        <w:widowControl/>
        <w:jc w:val="left"/>
        <w:rPr>
          <w:rFonts w:ascii="楷体_GB2312" w:eastAsia="楷体_GB2312" w:hAnsiTheme="majorBidi" w:cstheme="majorBidi"/>
          <w:bCs/>
          <w:kern w:val="0"/>
          <w:sz w:val="28"/>
          <w:szCs w:val="28"/>
          <w:lang w:val="zh-CN" w:bidi="zh-CN"/>
        </w:rPr>
      </w:pPr>
    </w:p>
    <w:p w14:paraId="1D40DB3A">
      <w:pPr>
        <w:widowControl/>
        <w:jc w:val="left"/>
        <w:rPr>
          <w:rFonts w:ascii="Times New Roman" w:hAnsi="Times New Roman" w:eastAsia="仿宋" w:cs="仿宋"/>
          <w:bCs/>
          <w:kern w:val="0"/>
          <w:sz w:val="28"/>
          <w:szCs w:val="28"/>
          <w:lang w:val="zh-CN" w:bidi="zh-CN"/>
        </w:rPr>
      </w:pPr>
    </w:p>
    <w:p w14:paraId="4CE215D3">
      <w:pPr>
        <w:widowControl/>
        <w:jc w:val="left"/>
        <w:rPr>
          <w:rFonts w:ascii="Times New Roman" w:hAnsi="Times New Roman" w:eastAsia="仿宋" w:cs="仿宋"/>
          <w:bCs/>
          <w:kern w:val="0"/>
          <w:sz w:val="28"/>
          <w:szCs w:val="28"/>
          <w:lang w:val="zh-CN" w:bidi="zh-CN"/>
        </w:rPr>
      </w:pPr>
      <w:r>
        <w:rPr>
          <w:rFonts w:ascii="Times New Roman" w:hAnsi="Times New Roman" w:eastAsia="仿宋" w:cs="仿宋"/>
          <w:bCs/>
          <w:kern w:val="0"/>
          <w:sz w:val="28"/>
          <w:szCs w:val="28"/>
          <w:lang w:val="zh-CN" w:bidi="zh-CN"/>
        </w:rPr>
        <w:br w:type="page"/>
      </w:r>
    </w:p>
    <w:p w14:paraId="64000A5A">
      <w:pPr>
        <w:spacing w:line="560" w:lineRule="exact"/>
        <w:rPr>
          <w:rFonts w:ascii="Times New Roman" w:hAnsi="Times New Roman" w:eastAsia="仿宋" w:cs="仿宋"/>
          <w:bCs/>
          <w:kern w:val="0"/>
          <w:sz w:val="28"/>
          <w:szCs w:val="28"/>
          <w:lang w:val="zh-CN" w:bidi="zh-CN"/>
        </w:rPr>
        <w:sectPr>
          <w:footnotePr>
            <w:numRestart w:val="eachPage"/>
          </w:footnotePr>
          <w:pgSz w:w="16838" w:h="11906" w:orient="landscape"/>
          <w:pgMar w:top="1417" w:right="1474" w:bottom="1417" w:left="1588" w:header="851" w:footer="992" w:gutter="0"/>
          <w:cols w:space="425" w:num="1"/>
          <w:docGrid w:type="lines" w:linePitch="312" w:charSpace="0"/>
        </w:sectPr>
      </w:pPr>
    </w:p>
    <w:p w14:paraId="02375C8C">
      <w:pPr>
        <w:spacing w:line="560" w:lineRule="exact"/>
        <w:ind w:firstLine="560" w:firstLineChars="200"/>
        <w:rPr>
          <w:rFonts w:eastAsia="仿宋_GB2312" w:asciiTheme="majorBidi" w:hAnsiTheme="majorBidi" w:cstheme="majorBidi"/>
          <w:bCs/>
          <w:kern w:val="0"/>
          <w:sz w:val="28"/>
          <w:szCs w:val="28"/>
          <w:lang w:val="zh-CN" w:bidi="zh-CN"/>
        </w:rPr>
      </w:pPr>
      <w:r>
        <w:rPr>
          <w:rFonts w:eastAsia="仿宋_GB2312" w:asciiTheme="majorBidi" w:hAnsiTheme="majorBidi" w:cstheme="majorBidi"/>
          <w:bCs/>
          <w:kern w:val="0"/>
          <w:sz w:val="28"/>
          <w:szCs w:val="28"/>
          <w:lang w:val="zh-CN" w:bidi="zh-CN"/>
        </w:rPr>
        <w:t>（二）对校学生会工作的</w:t>
      </w:r>
      <w:r>
        <w:rPr>
          <w:rFonts w:hint="eastAsia" w:eastAsia="仿宋_GB2312" w:asciiTheme="majorBidi" w:hAnsiTheme="majorBidi" w:cstheme="majorBidi"/>
          <w:bCs/>
          <w:kern w:val="0"/>
          <w:sz w:val="28"/>
          <w:szCs w:val="28"/>
          <w:lang w:val="zh-CN" w:eastAsia="zh" w:bidi="zh-CN"/>
        </w:rPr>
        <w:t>支持</w:t>
      </w:r>
      <w:r>
        <w:rPr>
          <w:rFonts w:eastAsia="仿宋_GB2312" w:asciiTheme="majorBidi" w:hAnsiTheme="majorBidi" w:cstheme="majorBidi"/>
          <w:bCs/>
          <w:kern w:val="0"/>
          <w:sz w:val="28"/>
          <w:szCs w:val="28"/>
          <w:lang w:val="zh-CN" w:bidi="zh-CN"/>
        </w:rPr>
        <w:t>程度（总分</w:t>
      </w:r>
      <w:r>
        <w:rPr>
          <w:rFonts w:eastAsia="仿宋_GB2312" w:asciiTheme="majorBidi" w:hAnsiTheme="majorBidi" w:cstheme="majorBidi"/>
          <w:bCs/>
          <w:kern w:val="0"/>
          <w:sz w:val="28"/>
          <w:szCs w:val="28"/>
          <w:lang w:bidi="zh-CN"/>
        </w:rPr>
        <w:t>20</w:t>
      </w:r>
      <w:r>
        <w:rPr>
          <w:rFonts w:eastAsia="仿宋_GB2312" w:asciiTheme="majorBidi" w:hAnsiTheme="majorBidi" w:cstheme="majorBidi"/>
          <w:bCs/>
          <w:kern w:val="0"/>
          <w:sz w:val="28"/>
          <w:szCs w:val="28"/>
          <w:lang w:val="zh-CN" w:bidi="zh-CN"/>
        </w:rPr>
        <w:t>分）</w:t>
      </w:r>
    </w:p>
    <w:p w14:paraId="67C74E16">
      <w:pPr>
        <w:spacing w:line="560" w:lineRule="exact"/>
        <w:ind w:firstLine="560" w:firstLineChars="200"/>
        <w:rPr>
          <w:rFonts w:eastAsia="仿宋_GB2312" w:asciiTheme="majorBidi" w:hAnsiTheme="majorBidi" w:cstheme="majorBidi"/>
          <w:bCs/>
          <w:kern w:val="0"/>
          <w:sz w:val="28"/>
          <w:szCs w:val="28"/>
          <w:lang w:val="zh-CN" w:bidi="zh-CN"/>
        </w:rPr>
      </w:pPr>
      <w:r>
        <w:rPr>
          <w:rFonts w:eastAsia="仿宋_GB2312" w:asciiTheme="majorBidi" w:hAnsiTheme="majorBidi" w:cstheme="majorBidi"/>
          <w:bCs/>
          <w:kern w:val="0"/>
          <w:sz w:val="28"/>
          <w:szCs w:val="28"/>
          <w:lang w:val="zh-CN" w:bidi="zh-CN"/>
        </w:rPr>
        <w:t>1.</w:t>
      </w:r>
      <w:r>
        <w:rPr>
          <w:rFonts w:hint="eastAsia" w:eastAsia="仿宋_GB2312" w:asciiTheme="majorBidi" w:hAnsiTheme="majorBidi" w:cstheme="majorBidi"/>
          <w:bCs/>
          <w:kern w:val="0"/>
          <w:sz w:val="28"/>
          <w:szCs w:val="28"/>
          <w:lang w:val="zh-CN" w:eastAsia="zh" w:bidi="zh-CN"/>
          <w:woUserID w:val="3"/>
        </w:rPr>
        <w:t xml:space="preserve"> </w:t>
      </w:r>
      <w:r>
        <w:rPr>
          <w:rFonts w:hint="eastAsia" w:eastAsia="仿宋_GB2312" w:asciiTheme="majorBidi" w:hAnsiTheme="majorBidi" w:cstheme="majorBidi"/>
          <w:bCs/>
          <w:kern w:val="0"/>
          <w:sz w:val="28"/>
          <w:szCs w:val="28"/>
          <w:lang w:val="en-US" w:eastAsia="zh" w:bidi="zh-CN"/>
          <w:woUserID w:val="3"/>
        </w:rPr>
        <w:t>联席</w:t>
      </w:r>
      <w:r>
        <w:rPr>
          <w:rFonts w:eastAsia="仿宋_GB2312" w:asciiTheme="majorBidi" w:hAnsiTheme="majorBidi" w:cstheme="majorBidi"/>
          <w:bCs/>
          <w:kern w:val="0"/>
          <w:sz w:val="28"/>
          <w:szCs w:val="28"/>
          <w:lang w:val="zh-CN" w:bidi="zh-CN"/>
        </w:rPr>
        <w:t>会出勤率：根据各院（系）学生会代表参加主席</w:t>
      </w:r>
      <w:r>
        <w:rPr>
          <w:rFonts w:hint="eastAsia" w:eastAsia="仿宋_GB2312" w:asciiTheme="majorBidi" w:hAnsiTheme="majorBidi" w:cstheme="majorBidi"/>
          <w:bCs/>
          <w:kern w:val="0"/>
          <w:sz w:val="28"/>
          <w:szCs w:val="28"/>
          <w:lang w:val="en-US" w:bidi="zh-CN"/>
        </w:rPr>
        <w:t>论坛</w:t>
      </w:r>
      <w:r>
        <w:rPr>
          <w:rFonts w:eastAsia="仿宋_GB2312" w:asciiTheme="majorBidi" w:hAnsiTheme="majorBidi" w:cstheme="majorBidi"/>
          <w:bCs/>
          <w:kern w:val="0"/>
          <w:sz w:val="28"/>
          <w:szCs w:val="28"/>
          <w:lang w:val="zh-CN" w:bidi="zh-CN"/>
        </w:rPr>
        <w:t>及各部门</w:t>
      </w:r>
      <w:r>
        <w:rPr>
          <w:rFonts w:hint="eastAsia" w:eastAsia="仿宋_GB2312" w:asciiTheme="majorBidi" w:hAnsiTheme="majorBidi" w:cstheme="majorBidi"/>
          <w:bCs/>
          <w:kern w:val="0"/>
          <w:sz w:val="28"/>
          <w:szCs w:val="28"/>
          <w:lang w:val="en-US" w:bidi="zh-CN"/>
        </w:rPr>
        <w:t>联席</w:t>
      </w:r>
      <w:r>
        <w:rPr>
          <w:rFonts w:eastAsia="仿宋_GB2312" w:asciiTheme="majorBidi" w:hAnsiTheme="majorBidi" w:cstheme="majorBidi"/>
          <w:bCs/>
          <w:kern w:val="0"/>
          <w:sz w:val="28"/>
          <w:szCs w:val="28"/>
          <w:lang w:val="zh-CN" w:bidi="zh-CN"/>
        </w:rPr>
        <w:t>会实际情况确定，以对应会议签到表为准，满分</w:t>
      </w:r>
      <w:r>
        <w:rPr>
          <w:rFonts w:eastAsia="仿宋_GB2312" w:asciiTheme="majorBidi" w:hAnsiTheme="majorBidi" w:cstheme="majorBidi"/>
          <w:bCs/>
          <w:kern w:val="0"/>
          <w:sz w:val="28"/>
          <w:szCs w:val="28"/>
          <w:lang w:bidi="zh-CN"/>
        </w:rPr>
        <w:t>10</w:t>
      </w:r>
      <w:r>
        <w:rPr>
          <w:rFonts w:eastAsia="仿宋_GB2312" w:asciiTheme="majorBidi" w:hAnsiTheme="majorBidi" w:cstheme="majorBidi"/>
          <w:bCs/>
          <w:kern w:val="0"/>
          <w:sz w:val="28"/>
          <w:szCs w:val="28"/>
          <w:lang w:val="zh-CN" w:bidi="zh-CN"/>
        </w:rPr>
        <w:t>分，缺席一次扣1分，扣满为止，不倒扣分；</w:t>
      </w:r>
    </w:p>
    <w:p w14:paraId="5C8ED6BC">
      <w:pPr>
        <w:spacing w:line="560" w:lineRule="exact"/>
        <w:ind w:firstLine="560" w:firstLineChars="200"/>
        <w:rPr>
          <w:rFonts w:eastAsia="仿宋_GB2312" w:asciiTheme="majorBidi" w:hAnsiTheme="majorBidi" w:cstheme="majorBidi"/>
          <w:bCs/>
          <w:kern w:val="0"/>
          <w:sz w:val="28"/>
          <w:szCs w:val="28"/>
          <w:lang w:val="zh-CN" w:bidi="zh-CN"/>
        </w:rPr>
      </w:pPr>
      <w:r>
        <w:rPr>
          <w:rFonts w:eastAsia="仿宋_GB2312" w:asciiTheme="majorBidi" w:hAnsiTheme="majorBidi" w:cstheme="majorBidi"/>
          <w:bCs/>
          <w:kern w:val="0"/>
          <w:sz w:val="28"/>
          <w:szCs w:val="28"/>
          <w:lang w:val="zh-CN" w:bidi="zh-CN"/>
        </w:rPr>
        <w:t>2.</w:t>
      </w:r>
      <w:r>
        <w:rPr>
          <w:rFonts w:hint="eastAsia" w:eastAsia="仿宋_GB2312" w:asciiTheme="majorBidi" w:hAnsiTheme="majorBidi" w:cstheme="majorBidi"/>
          <w:bCs/>
          <w:kern w:val="0"/>
          <w:sz w:val="28"/>
          <w:szCs w:val="28"/>
          <w:lang w:val="zh-CN" w:eastAsia="zh" w:bidi="zh-CN"/>
          <w:woUserID w:val="3"/>
        </w:rPr>
        <w:t xml:space="preserve"> </w:t>
      </w:r>
      <w:r>
        <w:rPr>
          <w:rFonts w:eastAsia="仿宋_GB2312" w:asciiTheme="majorBidi" w:hAnsiTheme="majorBidi" w:cstheme="majorBidi"/>
          <w:bCs/>
          <w:kern w:val="0"/>
          <w:sz w:val="28"/>
          <w:szCs w:val="28"/>
          <w:lang w:val="zh-CN" w:bidi="zh-CN"/>
        </w:rPr>
        <w:t>对校学生会活动的</w:t>
      </w:r>
      <w:r>
        <w:rPr>
          <w:rFonts w:hint="eastAsia" w:eastAsia="仿宋_GB2312" w:asciiTheme="majorBidi" w:hAnsiTheme="majorBidi" w:cstheme="majorBidi"/>
          <w:bCs/>
          <w:kern w:val="0"/>
          <w:sz w:val="28"/>
          <w:szCs w:val="28"/>
          <w:lang w:val="zh-CN" w:eastAsia="zh" w:bidi="zh-CN"/>
        </w:rPr>
        <w:t>支持</w:t>
      </w:r>
      <w:r>
        <w:rPr>
          <w:rFonts w:eastAsia="仿宋_GB2312" w:asciiTheme="majorBidi" w:hAnsiTheme="majorBidi" w:cstheme="majorBidi"/>
          <w:bCs/>
          <w:kern w:val="0"/>
          <w:sz w:val="28"/>
          <w:szCs w:val="28"/>
          <w:lang w:val="zh-CN" w:bidi="zh-CN"/>
        </w:rPr>
        <w:t>程度，起评分为0分，满分10分，由活动举办部门</w:t>
      </w:r>
      <w:r>
        <w:rPr>
          <w:rFonts w:eastAsia="仿宋_GB2312" w:asciiTheme="majorBidi" w:hAnsiTheme="majorBidi" w:cstheme="majorBidi"/>
          <w:bCs/>
          <w:kern w:val="0"/>
          <w:sz w:val="28"/>
          <w:szCs w:val="28"/>
          <w:lang w:bidi="zh-CN"/>
        </w:rPr>
        <w:t>负责人</w:t>
      </w:r>
      <w:r>
        <w:rPr>
          <w:rFonts w:eastAsia="仿宋_GB2312" w:asciiTheme="majorBidi" w:hAnsiTheme="majorBidi" w:cstheme="majorBidi"/>
          <w:bCs/>
          <w:kern w:val="0"/>
          <w:sz w:val="28"/>
          <w:szCs w:val="28"/>
          <w:lang w:val="zh-CN" w:bidi="zh-CN"/>
        </w:rPr>
        <w:t>打分确定。结合学生实际工作情况，各院（系）学生会该项的最终得分是办公室、权益部、融媒体中心、学术文化部、文艺部、体育部六个部门打分的平均分。如本年度工作无相关部门活动，则相关部门不参与打分；</w:t>
      </w:r>
    </w:p>
    <w:p w14:paraId="7B946F0A">
      <w:pPr>
        <w:spacing w:line="560" w:lineRule="exact"/>
        <w:ind w:firstLine="560" w:firstLineChars="200"/>
        <w:rPr>
          <w:rFonts w:eastAsia="仿宋_GB2312" w:asciiTheme="majorBidi" w:hAnsiTheme="majorBidi" w:cstheme="majorBidi"/>
          <w:bCs/>
          <w:kern w:val="0"/>
          <w:sz w:val="28"/>
          <w:szCs w:val="28"/>
          <w:lang w:val="zh-CN" w:bidi="zh-CN"/>
        </w:rPr>
      </w:pPr>
      <w:r>
        <w:rPr>
          <w:rFonts w:eastAsia="仿宋_GB2312" w:asciiTheme="majorBidi" w:hAnsiTheme="majorBidi" w:cstheme="majorBidi"/>
          <w:bCs/>
          <w:kern w:val="0"/>
          <w:sz w:val="28"/>
          <w:szCs w:val="28"/>
          <w:lang w:val="zh-CN" w:bidi="zh-CN"/>
        </w:rPr>
        <w:t>3.</w:t>
      </w:r>
      <w:r>
        <w:rPr>
          <w:rFonts w:hint="eastAsia" w:eastAsia="仿宋_GB2312" w:asciiTheme="majorBidi" w:hAnsiTheme="majorBidi" w:cstheme="majorBidi"/>
          <w:bCs/>
          <w:kern w:val="0"/>
          <w:sz w:val="28"/>
          <w:szCs w:val="28"/>
          <w:lang w:val="zh-CN" w:eastAsia="zh" w:bidi="zh-CN"/>
          <w:woUserID w:val="3"/>
        </w:rPr>
        <w:t xml:space="preserve"> </w:t>
      </w:r>
      <w:r>
        <w:rPr>
          <w:rFonts w:eastAsia="仿宋_GB2312" w:asciiTheme="majorBidi" w:hAnsiTheme="majorBidi" w:cstheme="majorBidi"/>
          <w:bCs/>
          <w:kern w:val="0"/>
          <w:sz w:val="28"/>
          <w:szCs w:val="28"/>
          <w:lang w:val="zh-CN" w:bidi="zh-CN"/>
        </w:rPr>
        <w:t>凡为校学生会主办的各类活动提供节目或资源并被正式选用的院（系）学生会，每次记2分；若有多个院（系）学生会共同提供，则平分该分数；</w:t>
      </w:r>
    </w:p>
    <w:p w14:paraId="29979729">
      <w:pPr>
        <w:spacing w:line="560" w:lineRule="exact"/>
        <w:ind w:firstLine="560" w:firstLineChars="200"/>
        <w:rPr>
          <w:rFonts w:eastAsia="仿宋_GB2312" w:asciiTheme="majorBidi" w:hAnsiTheme="majorBidi" w:cstheme="majorBidi"/>
          <w:bCs/>
          <w:kern w:val="0"/>
          <w:sz w:val="28"/>
          <w:szCs w:val="28"/>
          <w:lang w:val="zh-CN" w:bidi="zh-CN"/>
        </w:rPr>
      </w:pPr>
      <w:r>
        <w:rPr>
          <w:rFonts w:eastAsia="仿宋_GB2312" w:asciiTheme="majorBidi" w:hAnsiTheme="majorBidi" w:cstheme="majorBidi"/>
          <w:bCs/>
          <w:kern w:val="0"/>
          <w:sz w:val="28"/>
          <w:szCs w:val="28"/>
          <w:lang w:val="zh-CN" w:bidi="zh-CN"/>
        </w:rPr>
        <w:t>4.</w:t>
      </w:r>
      <w:r>
        <w:rPr>
          <w:rFonts w:hint="eastAsia" w:eastAsia="仿宋_GB2312" w:asciiTheme="majorBidi" w:hAnsiTheme="majorBidi" w:cstheme="majorBidi"/>
          <w:bCs/>
          <w:kern w:val="0"/>
          <w:sz w:val="28"/>
          <w:szCs w:val="28"/>
          <w:lang w:val="zh-CN" w:eastAsia="zh" w:bidi="zh-CN"/>
          <w:woUserID w:val="3"/>
        </w:rPr>
        <w:t xml:space="preserve"> </w:t>
      </w:r>
      <w:r>
        <w:rPr>
          <w:rFonts w:eastAsia="仿宋_GB2312" w:asciiTheme="majorBidi" w:hAnsiTheme="majorBidi" w:cstheme="majorBidi"/>
          <w:bCs/>
          <w:kern w:val="0"/>
          <w:sz w:val="28"/>
          <w:szCs w:val="28"/>
          <w:lang w:val="zh-CN" w:bidi="zh-CN"/>
        </w:rPr>
        <w:t>各院（系）学生会对校学生会工作支持程度的总得分是按照以上1至3条累加所得，满分</w:t>
      </w:r>
      <w:r>
        <w:rPr>
          <w:rFonts w:eastAsia="仿宋_GB2312" w:asciiTheme="majorBidi" w:hAnsiTheme="majorBidi" w:cstheme="majorBidi"/>
          <w:bCs/>
          <w:kern w:val="0"/>
          <w:sz w:val="28"/>
          <w:szCs w:val="28"/>
          <w:lang w:bidi="zh-CN"/>
        </w:rPr>
        <w:t>20</w:t>
      </w:r>
      <w:r>
        <w:rPr>
          <w:rFonts w:eastAsia="仿宋_GB2312" w:asciiTheme="majorBidi" w:hAnsiTheme="majorBidi" w:cstheme="majorBidi"/>
          <w:bCs/>
          <w:kern w:val="0"/>
          <w:sz w:val="28"/>
          <w:szCs w:val="28"/>
          <w:lang w:val="zh-CN" w:bidi="zh-CN"/>
        </w:rPr>
        <w:t>分，若有超过，一律以</w:t>
      </w:r>
      <w:r>
        <w:rPr>
          <w:rFonts w:eastAsia="仿宋_GB2312" w:asciiTheme="majorBidi" w:hAnsiTheme="majorBidi" w:cstheme="majorBidi"/>
          <w:bCs/>
          <w:kern w:val="0"/>
          <w:sz w:val="28"/>
          <w:szCs w:val="28"/>
          <w:lang w:bidi="zh-CN"/>
        </w:rPr>
        <w:t>20</w:t>
      </w:r>
      <w:r>
        <w:rPr>
          <w:rFonts w:eastAsia="仿宋_GB2312" w:asciiTheme="majorBidi" w:hAnsiTheme="majorBidi" w:cstheme="majorBidi"/>
          <w:bCs/>
          <w:kern w:val="0"/>
          <w:sz w:val="28"/>
          <w:szCs w:val="28"/>
          <w:lang w:val="zh-CN" w:bidi="zh-CN"/>
        </w:rPr>
        <w:t>分计。</w:t>
      </w:r>
    </w:p>
    <w:p w14:paraId="592E7202">
      <w:pPr>
        <w:spacing w:line="560" w:lineRule="exact"/>
        <w:ind w:firstLine="560" w:firstLineChars="200"/>
        <w:rPr>
          <w:rFonts w:eastAsia="仿宋_GB2312" w:asciiTheme="majorBidi" w:hAnsiTheme="majorBidi" w:cstheme="majorBidi"/>
          <w:bCs/>
          <w:kern w:val="0"/>
          <w:sz w:val="28"/>
          <w:szCs w:val="28"/>
          <w:lang w:val="zh-CN" w:bidi="zh-CN"/>
        </w:rPr>
      </w:pPr>
      <w:r>
        <w:rPr>
          <w:rFonts w:eastAsia="仿宋_GB2312" w:asciiTheme="majorBidi" w:hAnsiTheme="majorBidi" w:cstheme="majorBidi"/>
          <w:bCs/>
          <w:kern w:val="0"/>
          <w:sz w:val="28"/>
          <w:szCs w:val="28"/>
          <w:lang w:val="zh-CN" w:bidi="zh-CN"/>
        </w:rPr>
        <w:t>（三）获奖情况加分方法（总分20分）</w:t>
      </w:r>
    </w:p>
    <w:p w14:paraId="39688FC5">
      <w:pPr>
        <w:spacing w:line="560" w:lineRule="exact"/>
        <w:ind w:firstLine="560" w:firstLineChars="200"/>
        <w:rPr>
          <w:rFonts w:eastAsia="仿宋_GB2312" w:asciiTheme="majorBidi" w:hAnsiTheme="majorBidi" w:cstheme="majorBidi"/>
          <w:bCs/>
          <w:kern w:val="0"/>
          <w:sz w:val="28"/>
          <w:szCs w:val="28"/>
          <w:lang w:bidi="zh-CN"/>
        </w:rPr>
      </w:pPr>
      <w:r>
        <w:rPr>
          <w:rFonts w:eastAsia="仿宋_GB2312" w:asciiTheme="majorBidi" w:hAnsiTheme="majorBidi" w:cstheme="majorBidi"/>
          <w:bCs/>
          <w:kern w:val="0"/>
          <w:sz w:val="28"/>
          <w:szCs w:val="28"/>
          <w:lang w:bidi="zh-CN"/>
        </w:rPr>
        <w:t>1.</w:t>
      </w:r>
      <w:r>
        <w:rPr>
          <w:rFonts w:hint="eastAsia" w:eastAsia="仿宋_GB2312" w:asciiTheme="majorBidi" w:hAnsiTheme="majorBidi" w:cstheme="majorBidi"/>
          <w:bCs/>
          <w:kern w:val="0"/>
          <w:sz w:val="28"/>
          <w:szCs w:val="28"/>
          <w:lang w:eastAsia="zh" w:bidi="zh-CN"/>
          <w:woUserID w:val="3"/>
        </w:rPr>
        <w:t xml:space="preserve"> </w:t>
      </w:r>
      <w:r>
        <w:rPr>
          <w:rFonts w:eastAsia="仿宋_GB2312" w:asciiTheme="majorBidi" w:hAnsiTheme="majorBidi" w:cstheme="majorBidi"/>
          <w:bCs/>
          <w:kern w:val="0"/>
          <w:sz w:val="28"/>
          <w:szCs w:val="28"/>
          <w:lang w:val="zh-CN" w:bidi="zh-CN"/>
        </w:rPr>
        <w:t>参评奖项包括校学生会每年主办、由院（系）学生会组织参加获得的团体奖和个人奖两个部分，</w:t>
      </w:r>
      <w:r>
        <w:rPr>
          <w:rFonts w:eastAsia="仿宋_GB2312" w:asciiTheme="majorBidi" w:hAnsiTheme="majorBidi" w:cstheme="majorBidi"/>
          <w:bCs/>
          <w:kern w:val="0"/>
          <w:sz w:val="28"/>
          <w:szCs w:val="28"/>
          <w:lang w:bidi="zh-CN"/>
        </w:rPr>
        <w:t>具体加分细则如下：</w:t>
      </w:r>
    </w:p>
    <w:p w14:paraId="397D1EE1">
      <w:pPr>
        <w:spacing w:line="560" w:lineRule="exact"/>
        <w:ind w:firstLine="560" w:firstLineChars="200"/>
        <w:rPr>
          <w:rFonts w:ascii="Times New Roman" w:hAnsi="Times New Roman" w:eastAsia="仿宋" w:cs="仿宋"/>
          <w:bCs/>
          <w:kern w:val="0"/>
          <w:sz w:val="28"/>
          <w:szCs w:val="28"/>
          <w:lang w:bidi="zh-CN"/>
        </w:rPr>
        <w:sectPr>
          <w:footnotePr>
            <w:numRestart w:val="eachPage"/>
          </w:footnotePr>
          <w:pgSz w:w="11906" w:h="16838"/>
          <w:pgMar w:top="1417" w:right="1474" w:bottom="1417" w:left="1588" w:header="851" w:footer="992" w:gutter="0"/>
          <w:cols w:space="425" w:num="1"/>
          <w:docGrid w:type="lines" w:linePitch="312" w:charSpace="0"/>
        </w:sectPr>
      </w:pPr>
    </w:p>
    <w:tbl>
      <w:tblPr>
        <w:tblStyle w:val="18"/>
        <w:tblW w:w="902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509"/>
        <w:gridCol w:w="2268"/>
        <w:gridCol w:w="2835"/>
        <w:gridCol w:w="1417"/>
      </w:tblGrid>
      <w:tr w14:paraId="2B700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2509" w:type="dxa"/>
            <w:vAlign w:val="center"/>
          </w:tcPr>
          <w:p w14:paraId="40B68ACD">
            <w:pPr>
              <w:spacing w:line="560" w:lineRule="exact"/>
              <w:jc w:val="center"/>
              <w:rPr>
                <w:rFonts w:hint="eastAsia" w:ascii="黑体" w:hAnsi="黑体" w:eastAsia="黑体" w:cs="仿宋"/>
                <w:b/>
                <w:kern w:val="0"/>
                <w:sz w:val="28"/>
                <w:szCs w:val="28"/>
                <w:lang w:val="zh-CN" w:bidi="zh-CN"/>
              </w:rPr>
            </w:pPr>
            <w:r>
              <w:rPr>
                <w:rFonts w:hint="eastAsia" w:ascii="黑体" w:hAnsi="黑体" w:eastAsia="黑体" w:cs="仿宋"/>
                <w:b/>
                <w:kern w:val="0"/>
                <w:sz w:val="28"/>
                <w:szCs w:val="28"/>
                <w:lang w:val="zh-CN" w:bidi="zh-CN"/>
              </w:rPr>
              <w:t>活动名称</w:t>
            </w:r>
          </w:p>
        </w:tc>
        <w:tc>
          <w:tcPr>
            <w:tcW w:w="2268" w:type="dxa"/>
            <w:vAlign w:val="center"/>
          </w:tcPr>
          <w:p w14:paraId="6B60F455">
            <w:pPr>
              <w:spacing w:line="560" w:lineRule="exact"/>
              <w:jc w:val="center"/>
              <w:rPr>
                <w:rFonts w:hint="eastAsia" w:ascii="黑体" w:hAnsi="黑体" w:eastAsia="黑体" w:cs="仿宋"/>
                <w:b/>
                <w:kern w:val="0"/>
                <w:sz w:val="28"/>
                <w:szCs w:val="28"/>
                <w:lang w:bidi="zh-CN"/>
              </w:rPr>
            </w:pPr>
            <w:r>
              <w:rPr>
                <w:rFonts w:hint="eastAsia" w:ascii="黑体" w:hAnsi="黑体" w:eastAsia="黑体" w:cs="仿宋"/>
                <w:b/>
                <w:kern w:val="0"/>
                <w:sz w:val="28"/>
                <w:szCs w:val="28"/>
                <w:lang w:bidi="zh-CN"/>
              </w:rPr>
              <w:t>团体奖/个人奖</w:t>
            </w:r>
          </w:p>
        </w:tc>
        <w:tc>
          <w:tcPr>
            <w:tcW w:w="2835" w:type="dxa"/>
            <w:vAlign w:val="center"/>
          </w:tcPr>
          <w:p w14:paraId="43AD5723">
            <w:pPr>
              <w:spacing w:line="560" w:lineRule="exact"/>
              <w:jc w:val="center"/>
              <w:rPr>
                <w:rFonts w:hint="eastAsia" w:ascii="黑体" w:hAnsi="黑体" w:eastAsia="黑体" w:cs="仿宋"/>
                <w:b/>
                <w:kern w:val="0"/>
                <w:sz w:val="28"/>
                <w:szCs w:val="28"/>
                <w:lang w:val="zh-CN" w:bidi="zh-CN"/>
              </w:rPr>
            </w:pPr>
            <w:r>
              <w:rPr>
                <w:rFonts w:hint="eastAsia" w:ascii="黑体" w:hAnsi="黑体" w:eastAsia="黑体" w:cs="仿宋"/>
                <w:b/>
                <w:kern w:val="0"/>
                <w:sz w:val="28"/>
                <w:szCs w:val="28"/>
                <w:lang w:val="zh-CN" w:bidi="zh-CN"/>
              </w:rPr>
              <w:t>奖项设置</w:t>
            </w:r>
          </w:p>
        </w:tc>
        <w:tc>
          <w:tcPr>
            <w:tcW w:w="1417" w:type="dxa"/>
            <w:vAlign w:val="center"/>
          </w:tcPr>
          <w:p w14:paraId="22CBDCD3">
            <w:pPr>
              <w:spacing w:line="560" w:lineRule="exact"/>
              <w:jc w:val="center"/>
              <w:rPr>
                <w:rFonts w:hint="eastAsia" w:ascii="黑体" w:hAnsi="黑体" w:eastAsia="黑体" w:cs="仿宋"/>
                <w:b/>
                <w:kern w:val="0"/>
                <w:sz w:val="28"/>
                <w:szCs w:val="28"/>
                <w:lang w:bidi="zh-CN"/>
              </w:rPr>
            </w:pPr>
            <w:r>
              <w:rPr>
                <w:rFonts w:hint="eastAsia" w:ascii="黑体" w:hAnsi="黑体" w:eastAsia="黑体" w:cs="仿宋"/>
                <w:b/>
                <w:kern w:val="0"/>
                <w:sz w:val="28"/>
                <w:szCs w:val="28"/>
                <w:lang w:bidi="zh-CN"/>
              </w:rPr>
              <w:t>分数</w:t>
            </w:r>
          </w:p>
        </w:tc>
      </w:tr>
      <w:tr w14:paraId="6CA2A6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2509" w:type="dxa"/>
            <w:vMerge w:val="restart"/>
            <w:vAlign w:val="center"/>
          </w:tcPr>
          <w:p w14:paraId="0C3BDDD2">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未来教师素质大赛</w:t>
            </w:r>
          </w:p>
        </w:tc>
        <w:tc>
          <w:tcPr>
            <w:tcW w:w="2268" w:type="dxa"/>
            <w:vAlign w:val="center"/>
          </w:tcPr>
          <w:p w14:paraId="45FABAF8">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个人奖</w:t>
            </w:r>
          </w:p>
        </w:tc>
        <w:tc>
          <w:tcPr>
            <w:tcW w:w="2835" w:type="dxa"/>
            <w:vAlign w:val="center"/>
          </w:tcPr>
          <w:p w14:paraId="3CE78F01">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一等奖</w:t>
            </w:r>
          </w:p>
        </w:tc>
        <w:tc>
          <w:tcPr>
            <w:tcW w:w="1417" w:type="dxa"/>
            <w:vAlign w:val="center"/>
          </w:tcPr>
          <w:p w14:paraId="5B051C27">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1.5分</w:t>
            </w:r>
          </w:p>
        </w:tc>
      </w:tr>
      <w:tr w14:paraId="28D135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2509" w:type="dxa"/>
            <w:vMerge w:val="continue"/>
            <w:vAlign w:val="center"/>
          </w:tcPr>
          <w:p w14:paraId="77972821">
            <w:pPr>
              <w:spacing w:line="560" w:lineRule="exact"/>
              <w:jc w:val="center"/>
              <w:rPr>
                <w:rFonts w:ascii="Times New Roman" w:hAnsi="Times New Roman" w:eastAsia="仿宋" w:cs="仿宋"/>
                <w:bCs/>
                <w:kern w:val="0"/>
                <w:sz w:val="28"/>
                <w:szCs w:val="28"/>
                <w:lang w:val="zh-CN" w:bidi="zh-CN"/>
              </w:rPr>
            </w:pPr>
          </w:p>
        </w:tc>
        <w:tc>
          <w:tcPr>
            <w:tcW w:w="2268" w:type="dxa"/>
            <w:vAlign w:val="center"/>
          </w:tcPr>
          <w:p w14:paraId="7E9AE73B">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个人奖</w:t>
            </w:r>
          </w:p>
        </w:tc>
        <w:tc>
          <w:tcPr>
            <w:tcW w:w="2835" w:type="dxa"/>
            <w:vAlign w:val="center"/>
          </w:tcPr>
          <w:p w14:paraId="1044C516">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二等奖</w:t>
            </w:r>
          </w:p>
        </w:tc>
        <w:tc>
          <w:tcPr>
            <w:tcW w:w="1417" w:type="dxa"/>
            <w:vAlign w:val="center"/>
          </w:tcPr>
          <w:p w14:paraId="3F113B55">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1分</w:t>
            </w:r>
          </w:p>
        </w:tc>
      </w:tr>
      <w:tr w14:paraId="2B3190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2509" w:type="dxa"/>
            <w:vMerge w:val="continue"/>
            <w:vAlign w:val="center"/>
          </w:tcPr>
          <w:p w14:paraId="38DCDCD8">
            <w:pPr>
              <w:spacing w:line="560" w:lineRule="exact"/>
              <w:jc w:val="center"/>
              <w:rPr>
                <w:rFonts w:ascii="Times New Roman" w:hAnsi="Times New Roman" w:eastAsia="仿宋" w:cs="仿宋"/>
                <w:bCs/>
                <w:kern w:val="0"/>
                <w:sz w:val="28"/>
                <w:szCs w:val="28"/>
                <w:lang w:val="zh-CN" w:bidi="zh-CN"/>
              </w:rPr>
            </w:pPr>
          </w:p>
        </w:tc>
        <w:tc>
          <w:tcPr>
            <w:tcW w:w="2268" w:type="dxa"/>
            <w:vAlign w:val="center"/>
          </w:tcPr>
          <w:p w14:paraId="41CD07FA">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个人奖</w:t>
            </w:r>
          </w:p>
        </w:tc>
        <w:tc>
          <w:tcPr>
            <w:tcW w:w="2835" w:type="dxa"/>
            <w:vAlign w:val="center"/>
          </w:tcPr>
          <w:p w14:paraId="541EF456">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bidi="zh-CN"/>
              </w:rPr>
              <w:t>三</w:t>
            </w:r>
            <w:r>
              <w:rPr>
                <w:rFonts w:hint="eastAsia" w:ascii="Times New Roman" w:hAnsi="Times New Roman" w:eastAsia="仿宋" w:cs="仿宋"/>
                <w:bCs/>
                <w:kern w:val="0"/>
                <w:sz w:val="28"/>
                <w:szCs w:val="28"/>
                <w:lang w:val="zh-CN" w:bidi="zh-CN"/>
              </w:rPr>
              <w:t>等奖</w:t>
            </w:r>
          </w:p>
        </w:tc>
        <w:tc>
          <w:tcPr>
            <w:tcW w:w="1417" w:type="dxa"/>
            <w:vAlign w:val="center"/>
          </w:tcPr>
          <w:p w14:paraId="4E839477">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0.8分</w:t>
            </w:r>
          </w:p>
        </w:tc>
      </w:tr>
      <w:tr w14:paraId="48CA85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2509" w:type="dxa"/>
            <w:vMerge w:val="continue"/>
            <w:vAlign w:val="center"/>
          </w:tcPr>
          <w:p w14:paraId="20DCFDA9">
            <w:pPr>
              <w:spacing w:line="560" w:lineRule="exact"/>
              <w:jc w:val="center"/>
              <w:rPr>
                <w:rFonts w:ascii="Times New Roman" w:hAnsi="Times New Roman" w:eastAsia="仿宋" w:cs="仿宋"/>
                <w:bCs/>
                <w:kern w:val="0"/>
                <w:sz w:val="28"/>
                <w:szCs w:val="28"/>
                <w:lang w:val="zh-CN" w:bidi="zh-CN"/>
              </w:rPr>
            </w:pPr>
          </w:p>
        </w:tc>
        <w:tc>
          <w:tcPr>
            <w:tcW w:w="2268" w:type="dxa"/>
            <w:vAlign w:val="center"/>
          </w:tcPr>
          <w:p w14:paraId="394631B2">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个人奖</w:t>
            </w:r>
          </w:p>
        </w:tc>
        <w:tc>
          <w:tcPr>
            <w:tcW w:w="2835" w:type="dxa"/>
            <w:vAlign w:val="center"/>
          </w:tcPr>
          <w:p w14:paraId="38435034">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复赛最佳教学仪态奖</w:t>
            </w:r>
          </w:p>
        </w:tc>
        <w:tc>
          <w:tcPr>
            <w:tcW w:w="1417" w:type="dxa"/>
            <w:vAlign w:val="center"/>
          </w:tcPr>
          <w:p w14:paraId="59C35462">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0.4分</w:t>
            </w:r>
          </w:p>
        </w:tc>
      </w:tr>
      <w:tr w14:paraId="095E13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2509" w:type="dxa"/>
            <w:vMerge w:val="continue"/>
            <w:vAlign w:val="center"/>
          </w:tcPr>
          <w:p w14:paraId="1ABB343A">
            <w:pPr>
              <w:spacing w:line="560" w:lineRule="exact"/>
              <w:jc w:val="center"/>
              <w:rPr>
                <w:rFonts w:ascii="Times New Roman" w:hAnsi="Times New Roman" w:eastAsia="仿宋" w:cs="仿宋"/>
                <w:bCs/>
                <w:kern w:val="0"/>
                <w:sz w:val="28"/>
                <w:szCs w:val="28"/>
                <w:lang w:val="zh-CN" w:bidi="zh-CN"/>
              </w:rPr>
            </w:pPr>
          </w:p>
        </w:tc>
        <w:tc>
          <w:tcPr>
            <w:tcW w:w="2268" w:type="dxa"/>
            <w:vAlign w:val="center"/>
          </w:tcPr>
          <w:p w14:paraId="38B04CC0">
            <w:pPr>
              <w:spacing w:line="560" w:lineRule="exact"/>
              <w:jc w:val="center"/>
              <w:rPr>
                <w:rFonts w:hint="eastAsia"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个人奖</w:t>
            </w:r>
          </w:p>
        </w:tc>
        <w:tc>
          <w:tcPr>
            <w:tcW w:w="2835" w:type="dxa"/>
            <w:vAlign w:val="center"/>
          </w:tcPr>
          <w:p w14:paraId="7C0B05B2">
            <w:pPr>
              <w:spacing w:line="560" w:lineRule="exact"/>
              <w:jc w:val="center"/>
              <w:rPr>
                <w:rFonts w:hint="eastAsia"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复赛最佳教学设计奖</w:t>
            </w:r>
          </w:p>
        </w:tc>
        <w:tc>
          <w:tcPr>
            <w:tcW w:w="1417" w:type="dxa"/>
            <w:vAlign w:val="center"/>
          </w:tcPr>
          <w:p w14:paraId="0C3D448A">
            <w:pPr>
              <w:spacing w:line="560" w:lineRule="exact"/>
              <w:jc w:val="center"/>
              <w:rPr>
                <w:rFonts w:hint="default" w:ascii="Times New Roman" w:hAnsi="Times New Roman" w:eastAsia="仿宋" w:cs="仿宋"/>
                <w:bCs/>
                <w:kern w:val="0"/>
                <w:sz w:val="28"/>
                <w:szCs w:val="28"/>
                <w:lang w:val="en-US" w:bidi="zh-CN"/>
              </w:rPr>
            </w:pPr>
            <w:r>
              <w:rPr>
                <w:rFonts w:hint="eastAsia" w:ascii="Times New Roman" w:hAnsi="Times New Roman" w:eastAsia="仿宋" w:cs="仿宋"/>
                <w:bCs/>
                <w:kern w:val="0"/>
                <w:sz w:val="28"/>
                <w:szCs w:val="28"/>
                <w:lang w:val="en-US" w:bidi="zh-CN"/>
              </w:rPr>
              <w:t>0.4分</w:t>
            </w:r>
          </w:p>
        </w:tc>
      </w:tr>
      <w:tr w14:paraId="4620CB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2509" w:type="dxa"/>
            <w:vMerge w:val="restart"/>
            <w:vAlign w:val="center"/>
          </w:tcPr>
          <w:p w14:paraId="29D8D53F">
            <w:pPr>
              <w:spacing w:line="560" w:lineRule="exact"/>
              <w:jc w:val="both"/>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“风云杯”辩论赛</w:t>
            </w:r>
          </w:p>
        </w:tc>
        <w:tc>
          <w:tcPr>
            <w:tcW w:w="2268" w:type="dxa"/>
            <w:vAlign w:val="center"/>
          </w:tcPr>
          <w:p w14:paraId="16A6438D">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团体奖</w:t>
            </w:r>
          </w:p>
        </w:tc>
        <w:tc>
          <w:tcPr>
            <w:tcW w:w="2835" w:type="dxa"/>
            <w:vAlign w:val="center"/>
          </w:tcPr>
          <w:p w14:paraId="734A532A">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冠军</w:t>
            </w:r>
          </w:p>
        </w:tc>
        <w:tc>
          <w:tcPr>
            <w:tcW w:w="1417" w:type="dxa"/>
            <w:vAlign w:val="center"/>
          </w:tcPr>
          <w:p w14:paraId="0DC08D2F">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2分</w:t>
            </w:r>
          </w:p>
        </w:tc>
      </w:tr>
      <w:tr w14:paraId="03A740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2509" w:type="dxa"/>
            <w:vMerge w:val="continue"/>
            <w:vAlign w:val="center"/>
          </w:tcPr>
          <w:p w14:paraId="704B12BF">
            <w:pPr>
              <w:spacing w:line="560" w:lineRule="exact"/>
              <w:jc w:val="center"/>
              <w:rPr>
                <w:rFonts w:ascii="Times New Roman" w:hAnsi="Times New Roman" w:eastAsia="仿宋" w:cs="仿宋"/>
                <w:bCs/>
                <w:kern w:val="0"/>
                <w:sz w:val="28"/>
                <w:szCs w:val="28"/>
                <w:lang w:val="zh-CN" w:bidi="zh-CN"/>
              </w:rPr>
            </w:pPr>
          </w:p>
        </w:tc>
        <w:tc>
          <w:tcPr>
            <w:tcW w:w="2268" w:type="dxa"/>
            <w:vAlign w:val="center"/>
          </w:tcPr>
          <w:p w14:paraId="72B42FC1">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团体奖</w:t>
            </w:r>
          </w:p>
        </w:tc>
        <w:tc>
          <w:tcPr>
            <w:tcW w:w="2835" w:type="dxa"/>
            <w:vAlign w:val="center"/>
          </w:tcPr>
          <w:p w14:paraId="26C83DCB">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亚军</w:t>
            </w:r>
          </w:p>
        </w:tc>
        <w:tc>
          <w:tcPr>
            <w:tcW w:w="1417" w:type="dxa"/>
            <w:vAlign w:val="center"/>
          </w:tcPr>
          <w:p w14:paraId="237D4AEF">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1.5分</w:t>
            </w:r>
          </w:p>
        </w:tc>
      </w:tr>
      <w:tr w14:paraId="09E18D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2509" w:type="dxa"/>
            <w:vMerge w:val="continue"/>
            <w:vAlign w:val="center"/>
          </w:tcPr>
          <w:p w14:paraId="22357716">
            <w:pPr>
              <w:spacing w:line="560" w:lineRule="exact"/>
              <w:jc w:val="center"/>
              <w:rPr>
                <w:rFonts w:ascii="Times New Roman" w:hAnsi="Times New Roman" w:eastAsia="仿宋" w:cs="仿宋"/>
                <w:bCs/>
                <w:kern w:val="0"/>
                <w:sz w:val="28"/>
                <w:szCs w:val="28"/>
                <w:lang w:val="zh-CN" w:bidi="zh-CN"/>
              </w:rPr>
            </w:pPr>
          </w:p>
        </w:tc>
        <w:tc>
          <w:tcPr>
            <w:tcW w:w="2268" w:type="dxa"/>
            <w:vAlign w:val="center"/>
          </w:tcPr>
          <w:p w14:paraId="0FDECF02">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团体奖</w:t>
            </w:r>
          </w:p>
        </w:tc>
        <w:tc>
          <w:tcPr>
            <w:tcW w:w="2835" w:type="dxa"/>
            <w:vAlign w:val="center"/>
          </w:tcPr>
          <w:p w14:paraId="31BADFDD">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四强（三、四名）</w:t>
            </w:r>
          </w:p>
        </w:tc>
        <w:tc>
          <w:tcPr>
            <w:tcW w:w="1417" w:type="dxa"/>
            <w:vAlign w:val="center"/>
          </w:tcPr>
          <w:p w14:paraId="070C22E3">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1分</w:t>
            </w:r>
          </w:p>
        </w:tc>
      </w:tr>
      <w:tr w14:paraId="3C28D5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5" w:hRule="atLeast"/>
          <w:jc w:val="center"/>
        </w:trPr>
        <w:tc>
          <w:tcPr>
            <w:tcW w:w="2509" w:type="dxa"/>
            <w:vMerge w:val="continue"/>
            <w:vAlign w:val="center"/>
          </w:tcPr>
          <w:p w14:paraId="23C684F0">
            <w:pPr>
              <w:spacing w:line="560" w:lineRule="exact"/>
              <w:jc w:val="center"/>
              <w:rPr>
                <w:rFonts w:ascii="Times New Roman" w:hAnsi="Times New Roman" w:eastAsia="仿宋" w:cs="仿宋"/>
                <w:bCs/>
                <w:kern w:val="0"/>
                <w:sz w:val="28"/>
                <w:szCs w:val="28"/>
                <w:lang w:val="zh-CN" w:bidi="zh-CN"/>
              </w:rPr>
            </w:pPr>
          </w:p>
        </w:tc>
        <w:tc>
          <w:tcPr>
            <w:tcW w:w="2268" w:type="dxa"/>
            <w:vAlign w:val="center"/>
          </w:tcPr>
          <w:p w14:paraId="51394B9B">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个人奖</w:t>
            </w:r>
          </w:p>
        </w:tc>
        <w:tc>
          <w:tcPr>
            <w:tcW w:w="2835" w:type="dxa"/>
            <w:vAlign w:val="center"/>
          </w:tcPr>
          <w:p w14:paraId="09920D97">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全程最佳辩手</w:t>
            </w:r>
          </w:p>
        </w:tc>
        <w:tc>
          <w:tcPr>
            <w:tcW w:w="1417" w:type="dxa"/>
            <w:vAlign w:val="center"/>
          </w:tcPr>
          <w:p w14:paraId="32647E87">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1.5分</w:t>
            </w:r>
          </w:p>
        </w:tc>
      </w:tr>
      <w:tr w14:paraId="28F5EE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2509" w:type="dxa"/>
            <w:vMerge w:val="restart"/>
            <w:vAlign w:val="center"/>
          </w:tcPr>
          <w:p w14:paraId="64589821">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校园歌手大赛</w:t>
            </w:r>
          </w:p>
        </w:tc>
        <w:tc>
          <w:tcPr>
            <w:tcW w:w="2268" w:type="dxa"/>
            <w:vAlign w:val="center"/>
          </w:tcPr>
          <w:p w14:paraId="12D9AA05">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个人奖</w:t>
            </w:r>
          </w:p>
        </w:tc>
        <w:tc>
          <w:tcPr>
            <w:tcW w:w="2835" w:type="dxa"/>
            <w:vAlign w:val="center"/>
          </w:tcPr>
          <w:p w14:paraId="4713BC34">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冠军</w:t>
            </w:r>
          </w:p>
        </w:tc>
        <w:tc>
          <w:tcPr>
            <w:tcW w:w="1417" w:type="dxa"/>
            <w:vAlign w:val="center"/>
          </w:tcPr>
          <w:p w14:paraId="5CB6F200">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1.5分</w:t>
            </w:r>
          </w:p>
        </w:tc>
      </w:tr>
      <w:tr w14:paraId="7BE352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2509" w:type="dxa"/>
            <w:vMerge w:val="continue"/>
            <w:vAlign w:val="center"/>
          </w:tcPr>
          <w:p w14:paraId="69EB25B3">
            <w:pPr>
              <w:spacing w:line="560" w:lineRule="exact"/>
              <w:jc w:val="center"/>
              <w:rPr>
                <w:rFonts w:ascii="Times New Roman" w:hAnsi="Times New Roman" w:eastAsia="仿宋" w:cs="仿宋"/>
                <w:bCs/>
                <w:kern w:val="0"/>
                <w:sz w:val="28"/>
                <w:szCs w:val="28"/>
                <w:lang w:val="zh-CN" w:bidi="zh-CN"/>
              </w:rPr>
            </w:pPr>
          </w:p>
        </w:tc>
        <w:tc>
          <w:tcPr>
            <w:tcW w:w="2268" w:type="dxa"/>
            <w:vAlign w:val="center"/>
          </w:tcPr>
          <w:p w14:paraId="29B03304">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个人奖</w:t>
            </w:r>
          </w:p>
        </w:tc>
        <w:tc>
          <w:tcPr>
            <w:tcW w:w="2835" w:type="dxa"/>
            <w:vAlign w:val="center"/>
          </w:tcPr>
          <w:p w14:paraId="5C0B3EDC">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亚军</w:t>
            </w:r>
          </w:p>
        </w:tc>
        <w:tc>
          <w:tcPr>
            <w:tcW w:w="1417" w:type="dxa"/>
            <w:vAlign w:val="center"/>
          </w:tcPr>
          <w:p w14:paraId="738FB95D">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1分</w:t>
            </w:r>
          </w:p>
        </w:tc>
      </w:tr>
      <w:tr w14:paraId="48B69F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2509" w:type="dxa"/>
            <w:vMerge w:val="continue"/>
            <w:vAlign w:val="center"/>
          </w:tcPr>
          <w:p w14:paraId="6937BF48">
            <w:pPr>
              <w:spacing w:line="560" w:lineRule="exact"/>
              <w:jc w:val="center"/>
              <w:rPr>
                <w:rFonts w:ascii="Times New Roman" w:hAnsi="Times New Roman" w:eastAsia="仿宋" w:cs="仿宋"/>
                <w:bCs/>
                <w:kern w:val="0"/>
                <w:sz w:val="28"/>
                <w:szCs w:val="28"/>
                <w:lang w:val="zh-CN" w:bidi="zh-CN"/>
              </w:rPr>
            </w:pPr>
          </w:p>
        </w:tc>
        <w:tc>
          <w:tcPr>
            <w:tcW w:w="2268" w:type="dxa"/>
            <w:vAlign w:val="center"/>
          </w:tcPr>
          <w:p w14:paraId="64AF29A5">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个人奖</w:t>
            </w:r>
          </w:p>
        </w:tc>
        <w:tc>
          <w:tcPr>
            <w:tcW w:w="2835" w:type="dxa"/>
            <w:vAlign w:val="center"/>
          </w:tcPr>
          <w:p w14:paraId="1E107EE1">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季军</w:t>
            </w:r>
          </w:p>
        </w:tc>
        <w:tc>
          <w:tcPr>
            <w:tcW w:w="1417" w:type="dxa"/>
            <w:vAlign w:val="center"/>
          </w:tcPr>
          <w:p w14:paraId="23DD8C58">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0.8分</w:t>
            </w:r>
          </w:p>
        </w:tc>
      </w:tr>
      <w:tr w14:paraId="59B811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2509" w:type="dxa"/>
            <w:vMerge w:val="continue"/>
            <w:vAlign w:val="center"/>
          </w:tcPr>
          <w:p w14:paraId="31ADA1BD">
            <w:pPr>
              <w:spacing w:line="560" w:lineRule="exact"/>
              <w:jc w:val="center"/>
              <w:rPr>
                <w:rFonts w:ascii="Times New Roman" w:hAnsi="Times New Roman" w:eastAsia="仿宋" w:cs="仿宋"/>
                <w:bCs/>
                <w:kern w:val="0"/>
                <w:sz w:val="28"/>
                <w:szCs w:val="28"/>
                <w:lang w:val="zh-CN" w:bidi="zh-CN"/>
              </w:rPr>
            </w:pPr>
          </w:p>
        </w:tc>
        <w:tc>
          <w:tcPr>
            <w:tcW w:w="2268" w:type="dxa"/>
            <w:vAlign w:val="center"/>
          </w:tcPr>
          <w:p w14:paraId="4AE00A5A">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个人奖</w:t>
            </w:r>
          </w:p>
        </w:tc>
        <w:tc>
          <w:tcPr>
            <w:tcW w:w="2835" w:type="dxa"/>
            <w:vAlign w:val="center"/>
          </w:tcPr>
          <w:p w14:paraId="3E8B9E7B">
            <w:pPr>
              <w:spacing w:line="560" w:lineRule="exact"/>
              <w:jc w:val="center"/>
              <w:rPr>
                <w:rFonts w:hint="default" w:ascii="Times New Roman" w:hAnsi="Times New Roman" w:eastAsia="仿宋" w:cs="仿宋"/>
                <w:bCs/>
                <w:kern w:val="0"/>
                <w:sz w:val="28"/>
                <w:szCs w:val="28"/>
                <w:lang w:val="en-US" w:bidi="zh-CN"/>
              </w:rPr>
            </w:pPr>
            <w:r>
              <w:rPr>
                <w:rFonts w:hint="eastAsia" w:ascii="Times New Roman" w:hAnsi="Times New Roman" w:eastAsia="仿宋" w:cs="仿宋"/>
                <w:bCs/>
                <w:kern w:val="0"/>
                <w:sz w:val="28"/>
                <w:szCs w:val="28"/>
                <w:lang w:val="en-US" w:bidi="zh-CN"/>
              </w:rPr>
              <w:t>最佳人气奖</w:t>
            </w:r>
          </w:p>
        </w:tc>
        <w:tc>
          <w:tcPr>
            <w:tcW w:w="1417" w:type="dxa"/>
            <w:vAlign w:val="center"/>
          </w:tcPr>
          <w:p w14:paraId="24503F0C">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0.4分</w:t>
            </w:r>
          </w:p>
        </w:tc>
      </w:tr>
      <w:tr w14:paraId="25A6D2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509" w:type="dxa"/>
            <w:vMerge w:val="restart"/>
            <w:vAlign w:val="center"/>
          </w:tcPr>
          <w:p w14:paraId="015C9557">
            <w:pPr>
              <w:spacing w:line="560" w:lineRule="exact"/>
              <w:jc w:val="center"/>
              <w:rPr>
                <w:rFonts w:hint="eastAsia"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纪念“一二·九”运动合唱比赛</w:t>
            </w:r>
          </w:p>
        </w:tc>
        <w:tc>
          <w:tcPr>
            <w:tcW w:w="2268" w:type="dxa"/>
            <w:vAlign w:val="center"/>
          </w:tcPr>
          <w:p w14:paraId="45D835BE">
            <w:pPr>
              <w:spacing w:line="560" w:lineRule="exact"/>
              <w:jc w:val="center"/>
              <w:rPr>
                <w:rFonts w:hint="eastAsia"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团体奖</w:t>
            </w:r>
          </w:p>
        </w:tc>
        <w:tc>
          <w:tcPr>
            <w:tcW w:w="2835" w:type="dxa"/>
            <w:vAlign w:val="center"/>
          </w:tcPr>
          <w:p w14:paraId="05E167CD">
            <w:pPr>
              <w:spacing w:line="560" w:lineRule="exact"/>
              <w:jc w:val="center"/>
              <w:rPr>
                <w:rFonts w:hint="default" w:ascii="Times New Roman" w:hAnsi="Times New Roman" w:eastAsia="仿宋" w:cs="仿宋"/>
                <w:bCs/>
                <w:kern w:val="0"/>
                <w:sz w:val="28"/>
                <w:szCs w:val="28"/>
                <w:lang w:val="en-US" w:bidi="zh-CN"/>
              </w:rPr>
            </w:pPr>
            <w:r>
              <w:rPr>
                <w:rFonts w:hint="eastAsia" w:ascii="Times New Roman" w:hAnsi="Times New Roman" w:eastAsia="仿宋" w:cs="仿宋"/>
                <w:bCs/>
                <w:kern w:val="0"/>
                <w:sz w:val="28"/>
                <w:szCs w:val="28"/>
                <w:lang w:val="zh-CN" w:bidi="zh-CN"/>
              </w:rPr>
              <w:t>星火传承</w:t>
            </w:r>
            <w:r>
              <w:rPr>
                <w:rFonts w:hint="eastAsia" w:ascii="Times New Roman" w:hAnsi="Times New Roman" w:eastAsia="仿宋" w:cs="仿宋"/>
                <w:bCs/>
                <w:kern w:val="0"/>
                <w:sz w:val="28"/>
                <w:szCs w:val="28"/>
                <w:lang w:val="en-US" w:bidi="zh-CN"/>
              </w:rPr>
              <w:t>奖</w:t>
            </w:r>
          </w:p>
        </w:tc>
        <w:tc>
          <w:tcPr>
            <w:tcW w:w="1417" w:type="dxa"/>
            <w:vAlign w:val="center"/>
          </w:tcPr>
          <w:p w14:paraId="29C5FE16">
            <w:pPr>
              <w:spacing w:line="560" w:lineRule="exact"/>
              <w:jc w:val="center"/>
              <w:rPr>
                <w:rFonts w:hint="eastAsia"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2分</w:t>
            </w:r>
          </w:p>
        </w:tc>
      </w:tr>
      <w:tr w14:paraId="045F00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509" w:type="dxa"/>
            <w:vMerge w:val="continue"/>
            <w:vAlign w:val="center"/>
          </w:tcPr>
          <w:p w14:paraId="1B4A8A25">
            <w:pPr>
              <w:spacing w:line="560" w:lineRule="exact"/>
              <w:jc w:val="center"/>
              <w:rPr>
                <w:rFonts w:ascii="Times New Roman" w:hAnsi="Times New Roman" w:eastAsia="仿宋" w:cs="仿宋"/>
                <w:bCs/>
                <w:kern w:val="0"/>
                <w:sz w:val="28"/>
                <w:szCs w:val="28"/>
                <w:lang w:val="zh-CN" w:bidi="zh-CN"/>
              </w:rPr>
            </w:pPr>
          </w:p>
        </w:tc>
        <w:tc>
          <w:tcPr>
            <w:tcW w:w="2268" w:type="dxa"/>
            <w:vAlign w:val="center"/>
          </w:tcPr>
          <w:p w14:paraId="243DB3BA">
            <w:pPr>
              <w:spacing w:line="560" w:lineRule="exact"/>
              <w:jc w:val="center"/>
              <w:rPr>
                <w:rFonts w:hint="default" w:ascii="Times New Roman" w:hAnsi="Times New Roman" w:eastAsia="仿宋" w:cs="仿宋"/>
                <w:bCs/>
                <w:kern w:val="0"/>
                <w:sz w:val="28"/>
                <w:szCs w:val="28"/>
                <w:lang w:val="en-US" w:bidi="zh-CN"/>
              </w:rPr>
            </w:pPr>
            <w:r>
              <w:rPr>
                <w:rFonts w:hint="eastAsia" w:ascii="Times New Roman" w:hAnsi="Times New Roman" w:eastAsia="仿宋" w:cs="仿宋"/>
                <w:bCs/>
                <w:kern w:val="0"/>
                <w:sz w:val="28"/>
                <w:szCs w:val="28"/>
                <w:lang w:bidi="zh-CN"/>
              </w:rPr>
              <w:t>团体奖</w:t>
            </w:r>
          </w:p>
        </w:tc>
        <w:tc>
          <w:tcPr>
            <w:tcW w:w="2835" w:type="dxa"/>
            <w:vAlign w:val="center"/>
          </w:tcPr>
          <w:p w14:paraId="46787618">
            <w:pPr>
              <w:spacing w:line="560" w:lineRule="exact"/>
              <w:jc w:val="center"/>
              <w:rPr>
                <w:rFonts w:hint="default" w:ascii="Times New Roman" w:hAnsi="Times New Roman" w:eastAsia="仿宋" w:cs="仿宋"/>
                <w:bCs/>
                <w:kern w:val="0"/>
                <w:sz w:val="28"/>
                <w:szCs w:val="28"/>
                <w:lang w:val="en-US" w:bidi="zh-CN"/>
              </w:rPr>
            </w:pPr>
            <w:r>
              <w:rPr>
                <w:rFonts w:hint="eastAsia" w:ascii="Times New Roman" w:hAnsi="Times New Roman" w:eastAsia="仿宋" w:cs="仿宋"/>
                <w:bCs/>
                <w:kern w:val="0"/>
                <w:sz w:val="28"/>
                <w:szCs w:val="28"/>
                <w:lang w:val="zh-CN" w:bidi="zh-CN"/>
              </w:rPr>
              <w:t>时代新声奖</w:t>
            </w:r>
          </w:p>
        </w:tc>
        <w:tc>
          <w:tcPr>
            <w:tcW w:w="1417" w:type="dxa"/>
            <w:vAlign w:val="center"/>
          </w:tcPr>
          <w:p w14:paraId="1F2FD733">
            <w:pPr>
              <w:spacing w:line="560" w:lineRule="exact"/>
              <w:jc w:val="center"/>
              <w:rPr>
                <w:rFonts w:hint="default" w:ascii="Times New Roman" w:hAnsi="Times New Roman" w:eastAsia="仿宋" w:cs="仿宋"/>
                <w:bCs/>
                <w:kern w:val="0"/>
                <w:sz w:val="28"/>
                <w:szCs w:val="28"/>
                <w:lang w:val="en-US" w:bidi="zh-CN"/>
              </w:rPr>
            </w:pPr>
            <w:r>
              <w:rPr>
                <w:rFonts w:hint="eastAsia" w:ascii="Times New Roman" w:hAnsi="Times New Roman" w:eastAsia="仿宋" w:cs="仿宋"/>
                <w:bCs/>
                <w:kern w:val="0"/>
                <w:sz w:val="28"/>
                <w:szCs w:val="28"/>
                <w:lang w:val="en-US" w:bidi="zh-CN"/>
              </w:rPr>
              <w:t>1.5</w:t>
            </w:r>
            <w:r>
              <w:rPr>
                <w:rFonts w:hint="eastAsia" w:ascii="Times New Roman" w:hAnsi="Times New Roman" w:eastAsia="仿宋" w:cs="仿宋"/>
                <w:bCs/>
                <w:kern w:val="0"/>
                <w:sz w:val="28"/>
                <w:szCs w:val="28"/>
                <w:lang w:bidi="zh-CN"/>
              </w:rPr>
              <w:t>分</w:t>
            </w:r>
          </w:p>
        </w:tc>
      </w:tr>
      <w:tr w14:paraId="084B0C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509" w:type="dxa"/>
            <w:vMerge w:val="continue"/>
            <w:vAlign w:val="center"/>
          </w:tcPr>
          <w:p w14:paraId="5739B3A8">
            <w:pPr>
              <w:spacing w:line="560" w:lineRule="exact"/>
              <w:jc w:val="center"/>
              <w:rPr>
                <w:rFonts w:ascii="Times New Roman" w:hAnsi="Times New Roman" w:eastAsia="仿宋" w:cs="仿宋"/>
                <w:bCs/>
                <w:kern w:val="0"/>
                <w:sz w:val="28"/>
                <w:szCs w:val="28"/>
                <w:lang w:val="zh-CN" w:bidi="zh-CN"/>
              </w:rPr>
            </w:pPr>
          </w:p>
        </w:tc>
        <w:tc>
          <w:tcPr>
            <w:tcW w:w="2268" w:type="dxa"/>
            <w:vAlign w:val="center"/>
          </w:tcPr>
          <w:p w14:paraId="6D0D4D91">
            <w:pPr>
              <w:spacing w:line="560" w:lineRule="exact"/>
              <w:jc w:val="center"/>
              <w:rPr>
                <w:rFonts w:hint="eastAsia"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团体奖</w:t>
            </w:r>
          </w:p>
        </w:tc>
        <w:tc>
          <w:tcPr>
            <w:tcW w:w="2835" w:type="dxa"/>
            <w:vAlign w:val="center"/>
          </w:tcPr>
          <w:p w14:paraId="7A4E442A">
            <w:pPr>
              <w:spacing w:line="560" w:lineRule="exact"/>
              <w:jc w:val="center"/>
              <w:rPr>
                <w:rFonts w:hint="eastAsia"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en-US" w:bidi="zh-CN"/>
              </w:rPr>
              <w:t>最佳</w:t>
            </w:r>
            <w:r>
              <w:rPr>
                <w:rFonts w:hint="eastAsia" w:ascii="Times New Roman" w:hAnsi="Times New Roman" w:eastAsia="仿宋" w:cs="仿宋"/>
                <w:bCs/>
                <w:kern w:val="0"/>
                <w:sz w:val="28"/>
                <w:szCs w:val="28"/>
                <w:lang w:val="zh-CN" w:bidi="zh-CN"/>
              </w:rPr>
              <w:t>贡献奖</w:t>
            </w:r>
          </w:p>
        </w:tc>
        <w:tc>
          <w:tcPr>
            <w:tcW w:w="1417" w:type="dxa"/>
            <w:vAlign w:val="center"/>
          </w:tcPr>
          <w:p w14:paraId="5BDBDA12">
            <w:pPr>
              <w:spacing w:line="560" w:lineRule="exact"/>
              <w:jc w:val="center"/>
              <w:rPr>
                <w:rFonts w:hint="eastAsia" w:ascii="Times New Roman" w:hAnsi="Times New Roman" w:eastAsia="仿宋" w:cs="仿宋"/>
                <w:bCs/>
                <w:kern w:val="0"/>
                <w:sz w:val="28"/>
                <w:szCs w:val="28"/>
                <w:lang w:val="en-US" w:bidi="zh-CN"/>
              </w:rPr>
            </w:pPr>
            <w:r>
              <w:rPr>
                <w:rFonts w:hint="eastAsia" w:ascii="Times New Roman" w:hAnsi="Times New Roman" w:eastAsia="仿宋" w:cs="仿宋"/>
                <w:bCs/>
                <w:kern w:val="0"/>
                <w:sz w:val="28"/>
                <w:szCs w:val="28"/>
                <w:lang w:val="en-US" w:bidi="zh-CN"/>
              </w:rPr>
              <w:t>1.5分</w:t>
            </w:r>
          </w:p>
        </w:tc>
      </w:tr>
      <w:tr w14:paraId="7FAE6E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509" w:type="dxa"/>
            <w:vMerge w:val="continue"/>
            <w:vAlign w:val="center"/>
          </w:tcPr>
          <w:p w14:paraId="4975123C">
            <w:pPr>
              <w:spacing w:line="560" w:lineRule="exact"/>
              <w:jc w:val="center"/>
              <w:rPr>
                <w:rFonts w:ascii="Times New Roman" w:hAnsi="Times New Roman" w:eastAsia="仿宋" w:cs="仿宋"/>
                <w:bCs/>
                <w:kern w:val="0"/>
                <w:sz w:val="28"/>
                <w:szCs w:val="28"/>
                <w:lang w:val="zh-CN" w:bidi="zh-CN"/>
              </w:rPr>
            </w:pPr>
          </w:p>
        </w:tc>
        <w:tc>
          <w:tcPr>
            <w:tcW w:w="2268" w:type="dxa"/>
            <w:vAlign w:val="center"/>
          </w:tcPr>
          <w:p w14:paraId="46D4BF24">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团体奖</w:t>
            </w:r>
          </w:p>
        </w:tc>
        <w:tc>
          <w:tcPr>
            <w:tcW w:w="2835" w:type="dxa"/>
            <w:vAlign w:val="center"/>
          </w:tcPr>
          <w:p w14:paraId="3777FE13">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青春奋进奖</w:t>
            </w:r>
          </w:p>
        </w:tc>
        <w:tc>
          <w:tcPr>
            <w:tcW w:w="1417" w:type="dxa"/>
            <w:vAlign w:val="center"/>
          </w:tcPr>
          <w:p w14:paraId="1729C876">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val="en-US" w:bidi="zh-CN"/>
              </w:rPr>
              <w:t>1</w:t>
            </w:r>
            <w:r>
              <w:rPr>
                <w:rFonts w:hint="eastAsia" w:ascii="Times New Roman" w:hAnsi="Times New Roman" w:eastAsia="仿宋" w:cs="仿宋"/>
                <w:bCs/>
                <w:kern w:val="0"/>
                <w:sz w:val="28"/>
                <w:szCs w:val="28"/>
                <w:lang w:bidi="zh-CN"/>
              </w:rPr>
              <w:t>分</w:t>
            </w:r>
          </w:p>
        </w:tc>
      </w:tr>
      <w:tr w14:paraId="7AFC7E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509" w:type="dxa"/>
            <w:vMerge w:val="continue"/>
            <w:vAlign w:val="center"/>
          </w:tcPr>
          <w:p w14:paraId="2E2A4DF3">
            <w:pPr>
              <w:spacing w:line="560" w:lineRule="exact"/>
              <w:jc w:val="center"/>
              <w:rPr>
                <w:rFonts w:ascii="Times New Roman" w:hAnsi="Times New Roman" w:eastAsia="仿宋" w:cs="仿宋"/>
                <w:bCs/>
                <w:kern w:val="0"/>
                <w:sz w:val="28"/>
                <w:szCs w:val="28"/>
                <w:lang w:val="zh-CN" w:bidi="zh-CN"/>
              </w:rPr>
            </w:pPr>
          </w:p>
        </w:tc>
        <w:tc>
          <w:tcPr>
            <w:tcW w:w="2268" w:type="dxa"/>
            <w:vAlign w:val="center"/>
          </w:tcPr>
          <w:p w14:paraId="5FEBB244">
            <w:pPr>
              <w:spacing w:line="560" w:lineRule="exact"/>
              <w:jc w:val="center"/>
              <w:rPr>
                <w:rFonts w:hint="eastAsia"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团体奖</w:t>
            </w:r>
          </w:p>
        </w:tc>
        <w:tc>
          <w:tcPr>
            <w:tcW w:w="2835" w:type="dxa"/>
            <w:vAlign w:val="center"/>
          </w:tcPr>
          <w:p w14:paraId="72E559C8">
            <w:pPr>
              <w:spacing w:line="560" w:lineRule="exact"/>
              <w:jc w:val="center"/>
              <w:rPr>
                <w:rFonts w:hint="eastAsia"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优秀风采视频奖</w:t>
            </w:r>
          </w:p>
        </w:tc>
        <w:tc>
          <w:tcPr>
            <w:tcW w:w="1417" w:type="dxa"/>
            <w:vAlign w:val="center"/>
          </w:tcPr>
          <w:p w14:paraId="097B39B8">
            <w:pPr>
              <w:spacing w:line="560" w:lineRule="exact"/>
              <w:jc w:val="center"/>
              <w:rPr>
                <w:rFonts w:hint="eastAsia"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val="en-US" w:bidi="zh-CN"/>
              </w:rPr>
              <w:t>0.4</w:t>
            </w:r>
            <w:r>
              <w:rPr>
                <w:rFonts w:hint="eastAsia" w:ascii="Times New Roman" w:hAnsi="Times New Roman" w:eastAsia="仿宋" w:cs="仿宋"/>
                <w:bCs/>
                <w:kern w:val="0"/>
                <w:sz w:val="28"/>
                <w:szCs w:val="28"/>
                <w:lang w:bidi="zh-CN"/>
              </w:rPr>
              <w:t>分</w:t>
            </w:r>
          </w:p>
        </w:tc>
      </w:tr>
      <w:tr w14:paraId="6ADBC3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509" w:type="dxa"/>
            <w:vMerge w:val="continue"/>
            <w:vAlign w:val="center"/>
          </w:tcPr>
          <w:p w14:paraId="0E2DA3C4">
            <w:pPr>
              <w:spacing w:line="560" w:lineRule="exact"/>
              <w:jc w:val="center"/>
              <w:rPr>
                <w:rFonts w:ascii="Times New Roman" w:hAnsi="Times New Roman" w:eastAsia="仿宋" w:cs="仿宋"/>
                <w:bCs/>
                <w:kern w:val="0"/>
                <w:sz w:val="28"/>
                <w:szCs w:val="28"/>
                <w:lang w:val="zh-CN" w:bidi="zh-CN"/>
              </w:rPr>
            </w:pPr>
          </w:p>
        </w:tc>
        <w:tc>
          <w:tcPr>
            <w:tcW w:w="2268" w:type="dxa"/>
            <w:vAlign w:val="center"/>
          </w:tcPr>
          <w:p w14:paraId="4E78E814">
            <w:pPr>
              <w:spacing w:line="560" w:lineRule="exact"/>
              <w:jc w:val="center"/>
              <w:rPr>
                <w:rFonts w:hint="eastAsia"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团体奖</w:t>
            </w:r>
          </w:p>
        </w:tc>
        <w:tc>
          <w:tcPr>
            <w:tcW w:w="2835" w:type="dxa"/>
            <w:vAlign w:val="center"/>
          </w:tcPr>
          <w:p w14:paraId="4B8A096D">
            <w:pPr>
              <w:spacing w:line="560" w:lineRule="exact"/>
              <w:jc w:val="center"/>
              <w:rPr>
                <w:rFonts w:hint="eastAsia"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优秀组织奖</w:t>
            </w:r>
          </w:p>
        </w:tc>
        <w:tc>
          <w:tcPr>
            <w:tcW w:w="1417" w:type="dxa"/>
            <w:vAlign w:val="center"/>
          </w:tcPr>
          <w:p w14:paraId="002EB51B">
            <w:pPr>
              <w:spacing w:line="560" w:lineRule="exact"/>
              <w:jc w:val="center"/>
              <w:rPr>
                <w:rFonts w:hint="eastAsia"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val="en-US" w:bidi="zh-CN"/>
              </w:rPr>
              <w:t>0.4</w:t>
            </w:r>
            <w:r>
              <w:rPr>
                <w:rFonts w:hint="eastAsia" w:ascii="Times New Roman" w:hAnsi="Times New Roman" w:eastAsia="仿宋" w:cs="仿宋"/>
                <w:bCs/>
                <w:kern w:val="0"/>
                <w:sz w:val="28"/>
                <w:szCs w:val="28"/>
                <w:lang w:bidi="zh-CN"/>
              </w:rPr>
              <w:t>分</w:t>
            </w:r>
          </w:p>
        </w:tc>
      </w:tr>
      <w:tr w14:paraId="14F807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509" w:type="dxa"/>
            <w:vMerge w:val="continue"/>
            <w:vAlign w:val="center"/>
          </w:tcPr>
          <w:p w14:paraId="783A1244">
            <w:pPr>
              <w:spacing w:line="560" w:lineRule="exact"/>
              <w:jc w:val="center"/>
              <w:rPr>
                <w:rFonts w:ascii="Times New Roman" w:hAnsi="Times New Roman" w:eastAsia="仿宋" w:cs="仿宋"/>
                <w:bCs/>
                <w:kern w:val="0"/>
                <w:sz w:val="28"/>
                <w:szCs w:val="28"/>
                <w:lang w:val="zh-CN" w:bidi="zh-CN"/>
              </w:rPr>
            </w:pPr>
          </w:p>
        </w:tc>
        <w:tc>
          <w:tcPr>
            <w:tcW w:w="2268" w:type="dxa"/>
            <w:vAlign w:val="center"/>
          </w:tcPr>
          <w:p w14:paraId="64A4084B">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个人奖</w:t>
            </w:r>
          </w:p>
        </w:tc>
        <w:tc>
          <w:tcPr>
            <w:tcW w:w="2835" w:type="dxa"/>
            <w:vAlign w:val="center"/>
          </w:tcPr>
          <w:p w14:paraId="5E3E3B4C">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最佳指挥奖</w:t>
            </w:r>
          </w:p>
        </w:tc>
        <w:tc>
          <w:tcPr>
            <w:tcW w:w="1417" w:type="dxa"/>
            <w:vAlign w:val="center"/>
          </w:tcPr>
          <w:p w14:paraId="55E650A1">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val="en-US" w:bidi="zh-CN"/>
              </w:rPr>
              <w:t>1.5</w:t>
            </w:r>
            <w:r>
              <w:rPr>
                <w:rFonts w:hint="eastAsia" w:ascii="Times New Roman" w:hAnsi="Times New Roman" w:eastAsia="仿宋" w:cs="仿宋"/>
                <w:bCs/>
                <w:kern w:val="0"/>
                <w:sz w:val="28"/>
                <w:szCs w:val="28"/>
                <w:lang w:bidi="zh-CN"/>
              </w:rPr>
              <w:t>分</w:t>
            </w:r>
          </w:p>
        </w:tc>
      </w:tr>
      <w:tr w14:paraId="173B3B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509" w:type="dxa"/>
            <w:vMerge w:val="restart"/>
            <w:vAlign w:val="center"/>
          </w:tcPr>
          <w:p w14:paraId="4FA38A18">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“明月杯”篮球赛</w:t>
            </w:r>
          </w:p>
        </w:tc>
        <w:tc>
          <w:tcPr>
            <w:tcW w:w="2268" w:type="dxa"/>
            <w:vAlign w:val="center"/>
          </w:tcPr>
          <w:p w14:paraId="2E6DB81F">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团体奖</w:t>
            </w:r>
          </w:p>
        </w:tc>
        <w:tc>
          <w:tcPr>
            <w:tcW w:w="2835" w:type="dxa"/>
            <w:vAlign w:val="center"/>
          </w:tcPr>
          <w:p w14:paraId="2BBCA378">
            <w:pPr>
              <w:spacing w:line="560" w:lineRule="exact"/>
              <w:jc w:val="center"/>
              <w:rPr>
                <w:rFonts w:ascii="Times New Roman" w:hAnsi="Times New Roman" w:eastAsia="仿宋" w:cs="仿宋"/>
                <w:bCs/>
                <w:kern w:val="0"/>
                <w:sz w:val="28"/>
                <w:szCs w:val="28"/>
                <w:lang w:val="zh-CN" w:bidi="zh-CN"/>
              </w:rPr>
            </w:pPr>
            <w:r>
              <w:rPr>
                <w:rFonts w:ascii="Times New Roman" w:hAnsi="Times New Roman" w:eastAsia="仿宋" w:cs="仿宋"/>
                <w:bCs/>
                <w:kern w:val="0"/>
                <w:sz w:val="28"/>
                <w:szCs w:val="28"/>
                <w:lang w:val="zh-CN" w:bidi="zh-CN"/>
              </w:rPr>
              <w:t>冠军</w:t>
            </w:r>
          </w:p>
        </w:tc>
        <w:tc>
          <w:tcPr>
            <w:tcW w:w="1417" w:type="dxa"/>
            <w:vAlign w:val="center"/>
          </w:tcPr>
          <w:p w14:paraId="7D3013B7">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2分</w:t>
            </w:r>
          </w:p>
        </w:tc>
      </w:tr>
      <w:tr w14:paraId="57832B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509" w:type="dxa"/>
            <w:vMerge w:val="continue"/>
            <w:vAlign w:val="center"/>
          </w:tcPr>
          <w:p w14:paraId="07A31551">
            <w:pPr>
              <w:spacing w:line="560" w:lineRule="exact"/>
              <w:jc w:val="center"/>
              <w:rPr>
                <w:rFonts w:ascii="Times New Roman" w:hAnsi="Times New Roman" w:eastAsia="仿宋" w:cs="仿宋"/>
                <w:bCs/>
                <w:kern w:val="0"/>
                <w:sz w:val="28"/>
                <w:szCs w:val="28"/>
                <w:lang w:val="zh-CN" w:bidi="zh-CN"/>
              </w:rPr>
            </w:pPr>
          </w:p>
        </w:tc>
        <w:tc>
          <w:tcPr>
            <w:tcW w:w="2268" w:type="dxa"/>
            <w:vAlign w:val="center"/>
          </w:tcPr>
          <w:p w14:paraId="174F362C">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团体奖</w:t>
            </w:r>
          </w:p>
        </w:tc>
        <w:tc>
          <w:tcPr>
            <w:tcW w:w="2835" w:type="dxa"/>
            <w:vAlign w:val="center"/>
          </w:tcPr>
          <w:p w14:paraId="33FD3CC1">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亚军</w:t>
            </w:r>
          </w:p>
        </w:tc>
        <w:tc>
          <w:tcPr>
            <w:tcW w:w="1417" w:type="dxa"/>
            <w:vAlign w:val="center"/>
          </w:tcPr>
          <w:p w14:paraId="0A38EA3E">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1.5分</w:t>
            </w:r>
          </w:p>
        </w:tc>
      </w:tr>
      <w:tr w14:paraId="27D8C7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509" w:type="dxa"/>
            <w:vMerge w:val="continue"/>
            <w:vAlign w:val="center"/>
          </w:tcPr>
          <w:p w14:paraId="47D7190C">
            <w:pPr>
              <w:spacing w:line="560" w:lineRule="exact"/>
              <w:jc w:val="center"/>
              <w:rPr>
                <w:rFonts w:ascii="Times New Roman" w:hAnsi="Times New Roman" w:eastAsia="仿宋" w:cs="仿宋"/>
                <w:bCs/>
                <w:kern w:val="0"/>
                <w:sz w:val="28"/>
                <w:szCs w:val="28"/>
                <w:lang w:val="zh-CN" w:bidi="zh-CN"/>
              </w:rPr>
            </w:pPr>
          </w:p>
        </w:tc>
        <w:tc>
          <w:tcPr>
            <w:tcW w:w="2268" w:type="dxa"/>
            <w:vAlign w:val="center"/>
          </w:tcPr>
          <w:p w14:paraId="11BBB90C">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团体奖</w:t>
            </w:r>
          </w:p>
        </w:tc>
        <w:tc>
          <w:tcPr>
            <w:tcW w:w="2835" w:type="dxa"/>
            <w:vAlign w:val="center"/>
          </w:tcPr>
          <w:p w14:paraId="7B196E33">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季军</w:t>
            </w:r>
          </w:p>
        </w:tc>
        <w:tc>
          <w:tcPr>
            <w:tcW w:w="1417" w:type="dxa"/>
            <w:vAlign w:val="center"/>
          </w:tcPr>
          <w:p w14:paraId="185A8408">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1分</w:t>
            </w:r>
          </w:p>
        </w:tc>
      </w:tr>
      <w:tr w14:paraId="64E60D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509" w:type="dxa"/>
            <w:vMerge w:val="continue"/>
            <w:vAlign w:val="center"/>
          </w:tcPr>
          <w:p w14:paraId="40D81CEB">
            <w:pPr>
              <w:spacing w:line="560" w:lineRule="exact"/>
              <w:jc w:val="center"/>
              <w:rPr>
                <w:rFonts w:ascii="Times New Roman" w:hAnsi="Times New Roman" w:eastAsia="仿宋" w:cs="仿宋"/>
                <w:bCs/>
                <w:kern w:val="0"/>
                <w:sz w:val="28"/>
                <w:szCs w:val="28"/>
                <w:lang w:val="zh-CN" w:bidi="zh-CN"/>
              </w:rPr>
            </w:pPr>
          </w:p>
        </w:tc>
        <w:tc>
          <w:tcPr>
            <w:tcW w:w="2268" w:type="dxa"/>
            <w:vAlign w:val="center"/>
          </w:tcPr>
          <w:p w14:paraId="61B67509">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团体奖</w:t>
            </w:r>
          </w:p>
        </w:tc>
        <w:tc>
          <w:tcPr>
            <w:tcW w:w="2835" w:type="dxa"/>
            <w:vAlign w:val="center"/>
          </w:tcPr>
          <w:p w14:paraId="50192E56">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道德风尚奖</w:t>
            </w:r>
          </w:p>
        </w:tc>
        <w:tc>
          <w:tcPr>
            <w:tcW w:w="1417" w:type="dxa"/>
            <w:vAlign w:val="center"/>
          </w:tcPr>
          <w:p w14:paraId="33D9EC1C">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1分</w:t>
            </w:r>
          </w:p>
        </w:tc>
      </w:tr>
      <w:tr w14:paraId="46B614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509" w:type="dxa"/>
            <w:vMerge w:val="restart"/>
            <w:vAlign w:val="center"/>
          </w:tcPr>
          <w:p w14:paraId="3D35CCDC">
            <w:pPr>
              <w:spacing w:line="560" w:lineRule="exact"/>
              <w:jc w:val="center"/>
              <w:rPr>
                <w:rFonts w:hint="default" w:ascii="Times New Roman" w:hAnsi="Times New Roman" w:eastAsia="仿宋" w:cs="仿宋"/>
                <w:bCs/>
                <w:kern w:val="0"/>
                <w:sz w:val="28"/>
                <w:szCs w:val="28"/>
                <w:lang w:val="en-US" w:bidi="zh-CN"/>
              </w:rPr>
            </w:pPr>
            <w:r>
              <w:rPr>
                <w:rFonts w:hint="eastAsia" w:ascii="Times New Roman" w:hAnsi="Times New Roman" w:eastAsia="仿宋" w:cs="仿宋"/>
                <w:bCs/>
                <w:kern w:val="0"/>
                <w:sz w:val="28"/>
                <w:szCs w:val="28"/>
                <w:lang w:val="zh-CN" w:bidi="zh-CN"/>
              </w:rPr>
              <w:t>“明月杯”</w:t>
            </w:r>
            <w:r>
              <w:rPr>
                <w:rFonts w:hint="eastAsia" w:ascii="Times New Roman" w:hAnsi="Times New Roman" w:eastAsia="仿宋" w:cs="仿宋"/>
                <w:bCs/>
                <w:kern w:val="0"/>
                <w:sz w:val="28"/>
                <w:szCs w:val="28"/>
                <w:lang w:val="en-US" w:bidi="zh-CN"/>
              </w:rPr>
              <w:t>篮球赛</w:t>
            </w:r>
          </w:p>
          <w:p w14:paraId="233B2EBE">
            <w:pPr>
              <w:spacing w:line="560" w:lineRule="exact"/>
              <w:jc w:val="center"/>
              <w:rPr>
                <w:rFonts w:hint="eastAsia"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“啦啦操</w:t>
            </w:r>
            <w:r>
              <w:rPr>
                <w:rFonts w:hint="eastAsia" w:ascii="Times New Roman" w:hAnsi="Times New Roman" w:eastAsia="仿宋" w:cs="仿宋"/>
                <w:bCs/>
                <w:kern w:val="0"/>
                <w:sz w:val="28"/>
                <w:szCs w:val="28"/>
                <w:lang w:val="en-US" w:bidi="zh-CN"/>
              </w:rPr>
              <w:t>大</w:t>
            </w:r>
            <w:r>
              <w:rPr>
                <w:rFonts w:hint="eastAsia" w:ascii="Times New Roman" w:hAnsi="Times New Roman" w:eastAsia="仿宋" w:cs="仿宋"/>
                <w:bCs/>
                <w:kern w:val="0"/>
                <w:sz w:val="28"/>
                <w:szCs w:val="28"/>
                <w:lang w:val="zh-CN" w:bidi="zh-CN"/>
              </w:rPr>
              <w:t>赛”</w:t>
            </w:r>
          </w:p>
        </w:tc>
        <w:tc>
          <w:tcPr>
            <w:tcW w:w="2268" w:type="dxa"/>
            <w:vAlign w:val="center"/>
          </w:tcPr>
          <w:p w14:paraId="3357258D">
            <w:pPr>
              <w:spacing w:line="560" w:lineRule="exact"/>
              <w:jc w:val="center"/>
              <w:rPr>
                <w:rFonts w:hint="eastAsia"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团体奖</w:t>
            </w:r>
          </w:p>
        </w:tc>
        <w:tc>
          <w:tcPr>
            <w:tcW w:w="2835" w:type="dxa"/>
            <w:vAlign w:val="center"/>
          </w:tcPr>
          <w:p w14:paraId="07AFE3B3">
            <w:pPr>
              <w:spacing w:line="560" w:lineRule="exact"/>
              <w:jc w:val="center"/>
              <w:rPr>
                <w:rFonts w:hint="eastAsia"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一等奖</w:t>
            </w:r>
          </w:p>
        </w:tc>
        <w:tc>
          <w:tcPr>
            <w:tcW w:w="1417" w:type="dxa"/>
            <w:vAlign w:val="center"/>
          </w:tcPr>
          <w:p w14:paraId="57D05E55">
            <w:pPr>
              <w:spacing w:line="560" w:lineRule="exact"/>
              <w:jc w:val="center"/>
              <w:rPr>
                <w:rFonts w:hint="eastAsia"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2分</w:t>
            </w:r>
          </w:p>
        </w:tc>
      </w:tr>
      <w:tr w14:paraId="62CF8D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509" w:type="dxa"/>
            <w:vMerge w:val="continue"/>
            <w:vAlign w:val="center"/>
          </w:tcPr>
          <w:p w14:paraId="34241FC2">
            <w:pPr>
              <w:spacing w:line="560" w:lineRule="exact"/>
              <w:jc w:val="center"/>
              <w:rPr>
                <w:rFonts w:ascii="Times New Roman" w:hAnsi="Times New Roman" w:eastAsia="仿宋" w:cs="仿宋"/>
                <w:bCs/>
                <w:kern w:val="0"/>
                <w:sz w:val="28"/>
                <w:szCs w:val="28"/>
                <w:lang w:val="zh-CN" w:bidi="zh-CN"/>
              </w:rPr>
            </w:pPr>
          </w:p>
        </w:tc>
        <w:tc>
          <w:tcPr>
            <w:tcW w:w="2268" w:type="dxa"/>
            <w:vAlign w:val="center"/>
          </w:tcPr>
          <w:p w14:paraId="1D3A75C9">
            <w:pPr>
              <w:spacing w:line="560" w:lineRule="exact"/>
              <w:jc w:val="center"/>
              <w:rPr>
                <w:rFonts w:hint="eastAsia"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团体奖</w:t>
            </w:r>
          </w:p>
        </w:tc>
        <w:tc>
          <w:tcPr>
            <w:tcW w:w="2835" w:type="dxa"/>
            <w:vAlign w:val="center"/>
          </w:tcPr>
          <w:p w14:paraId="1A14FC19">
            <w:pPr>
              <w:spacing w:line="560" w:lineRule="exact"/>
              <w:jc w:val="center"/>
              <w:rPr>
                <w:rFonts w:hint="eastAsia"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二等奖</w:t>
            </w:r>
          </w:p>
        </w:tc>
        <w:tc>
          <w:tcPr>
            <w:tcW w:w="1417" w:type="dxa"/>
            <w:vAlign w:val="center"/>
          </w:tcPr>
          <w:p w14:paraId="04AF991D">
            <w:pPr>
              <w:spacing w:line="560" w:lineRule="exact"/>
              <w:jc w:val="center"/>
              <w:rPr>
                <w:rFonts w:hint="eastAsia"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1.5分</w:t>
            </w:r>
          </w:p>
        </w:tc>
      </w:tr>
      <w:tr w14:paraId="42D977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509" w:type="dxa"/>
            <w:vMerge w:val="continue"/>
            <w:vAlign w:val="center"/>
          </w:tcPr>
          <w:p w14:paraId="6D3BB6C3">
            <w:pPr>
              <w:spacing w:line="560" w:lineRule="exact"/>
              <w:jc w:val="center"/>
              <w:rPr>
                <w:rFonts w:ascii="Times New Roman" w:hAnsi="Times New Roman" w:eastAsia="仿宋" w:cs="仿宋"/>
                <w:bCs/>
                <w:kern w:val="0"/>
                <w:sz w:val="28"/>
                <w:szCs w:val="28"/>
                <w:lang w:val="zh-CN" w:bidi="zh-CN"/>
              </w:rPr>
            </w:pPr>
          </w:p>
        </w:tc>
        <w:tc>
          <w:tcPr>
            <w:tcW w:w="2268" w:type="dxa"/>
            <w:vAlign w:val="center"/>
          </w:tcPr>
          <w:p w14:paraId="5C54CC2A">
            <w:pPr>
              <w:spacing w:line="560" w:lineRule="exact"/>
              <w:jc w:val="center"/>
              <w:rPr>
                <w:rFonts w:hint="eastAsia"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团体奖</w:t>
            </w:r>
          </w:p>
        </w:tc>
        <w:tc>
          <w:tcPr>
            <w:tcW w:w="2835" w:type="dxa"/>
            <w:vAlign w:val="center"/>
          </w:tcPr>
          <w:p w14:paraId="7C9B4689">
            <w:pPr>
              <w:spacing w:line="560" w:lineRule="exact"/>
              <w:jc w:val="center"/>
              <w:rPr>
                <w:rFonts w:hint="eastAsia"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三等奖</w:t>
            </w:r>
          </w:p>
        </w:tc>
        <w:tc>
          <w:tcPr>
            <w:tcW w:w="1417" w:type="dxa"/>
            <w:vAlign w:val="center"/>
          </w:tcPr>
          <w:p w14:paraId="28625D60">
            <w:pPr>
              <w:spacing w:line="560" w:lineRule="exact"/>
              <w:jc w:val="center"/>
              <w:rPr>
                <w:rFonts w:hint="eastAsia"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1分</w:t>
            </w:r>
          </w:p>
        </w:tc>
      </w:tr>
      <w:tr w14:paraId="713A5C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509" w:type="dxa"/>
            <w:vMerge w:val="continue"/>
            <w:vAlign w:val="center"/>
          </w:tcPr>
          <w:p w14:paraId="4628203C">
            <w:pPr>
              <w:spacing w:line="560" w:lineRule="exact"/>
              <w:jc w:val="center"/>
              <w:rPr>
                <w:rFonts w:ascii="Times New Roman" w:hAnsi="Times New Roman" w:eastAsia="仿宋" w:cs="仿宋"/>
                <w:bCs/>
                <w:kern w:val="0"/>
                <w:sz w:val="28"/>
                <w:szCs w:val="28"/>
                <w:lang w:val="zh-CN" w:bidi="zh-CN"/>
              </w:rPr>
            </w:pPr>
          </w:p>
        </w:tc>
        <w:tc>
          <w:tcPr>
            <w:tcW w:w="2268" w:type="dxa"/>
            <w:vAlign w:val="center"/>
          </w:tcPr>
          <w:p w14:paraId="12048CC3">
            <w:pPr>
              <w:spacing w:line="560" w:lineRule="exact"/>
              <w:jc w:val="center"/>
              <w:rPr>
                <w:rFonts w:hint="eastAsia"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团体奖</w:t>
            </w:r>
          </w:p>
        </w:tc>
        <w:tc>
          <w:tcPr>
            <w:tcW w:w="2835" w:type="dxa"/>
            <w:vAlign w:val="center"/>
          </w:tcPr>
          <w:p w14:paraId="7DAE5629">
            <w:pPr>
              <w:spacing w:line="560" w:lineRule="exact"/>
              <w:jc w:val="center"/>
              <w:rPr>
                <w:rFonts w:hint="eastAsia"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最佳创编奖</w:t>
            </w:r>
          </w:p>
        </w:tc>
        <w:tc>
          <w:tcPr>
            <w:tcW w:w="1417" w:type="dxa"/>
            <w:vAlign w:val="center"/>
          </w:tcPr>
          <w:p w14:paraId="0E3CC861">
            <w:pPr>
              <w:spacing w:line="560" w:lineRule="exact"/>
              <w:jc w:val="center"/>
              <w:rPr>
                <w:rFonts w:hint="eastAsia"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1分</w:t>
            </w:r>
          </w:p>
        </w:tc>
      </w:tr>
      <w:tr w14:paraId="2FE395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509" w:type="dxa"/>
            <w:vMerge w:val="continue"/>
            <w:vAlign w:val="center"/>
          </w:tcPr>
          <w:p w14:paraId="01CDCEE7">
            <w:pPr>
              <w:spacing w:line="560" w:lineRule="exact"/>
              <w:jc w:val="center"/>
              <w:rPr>
                <w:rFonts w:ascii="Times New Roman" w:hAnsi="Times New Roman" w:eastAsia="仿宋" w:cs="仿宋"/>
                <w:bCs/>
                <w:kern w:val="0"/>
                <w:sz w:val="28"/>
                <w:szCs w:val="28"/>
                <w:lang w:val="zh-CN" w:bidi="zh-CN"/>
              </w:rPr>
            </w:pPr>
          </w:p>
        </w:tc>
        <w:tc>
          <w:tcPr>
            <w:tcW w:w="2268" w:type="dxa"/>
            <w:vAlign w:val="center"/>
          </w:tcPr>
          <w:p w14:paraId="37166DB6">
            <w:pPr>
              <w:spacing w:line="560" w:lineRule="exact"/>
              <w:jc w:val="center"/>
              <w:rPr>
                <w:rFonts w:hint="eastAsia"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团体奖</w:t>
            </w:r>
          </w:p>
        </w:tc>
        <w:tc>
          <w:tcPr>
            <w:tcW w:w="2835" w:type="dxa"/>
            <w:vAlign w:val="center"/>
          </w:tcPr>
          <w:p w14:paraId="7C70DEAB">
            <w:pPr>
              <w:spacing w:line="560" w:lineRule="exact"/>
              <w:jc w:val="center"/>
              <w:rPr>
                <w:rFonts w:hint="eastAsia"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最佳团队奖</w:t>
            </w:r>
          </w:p>
        </w:tc>
        <w:tc>
          <w:tcPr>
            <w:tcW w:w="1417" w:type="dxa"/>
            <w:vAlign w:val="center"/>
          </w:tcPr>
          <w:p w14:paraId="17E9A6CD">
            <w:pPr>
              <w:spacing w:line="560" w:lineRule="exact"/>
              <w:jc w:val="center"/>
              <w:rPr>
                <w:rFonts w:hint="eastAsia"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1分</w:t>
            </w:r>
          </w:p>
        </w:tc>
      </w:tr>
      <w:tr w14:paraId="6D3A9E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509" w:type="dxa"/>
            <w:vMerge w:val="restart"/>
            <w:vAlign w:val="center"/>
          </w:tcPr>
          <w:p w14:paraId="5134EBC9">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“银河杯”</w:t>
            </w:r>
          </w:p>
          <w:p w14:paraId="3ABA57CF">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乒乓球赛</w:t>
            </w:r>
          </w:p>
        </w:tc>
        <w:tc>
          <w:tcPr>
            <w:tcW w:w="2268" w:type="dxa"/>
            <w:vAlign w:val="center"/>
          </w:tcPr>
          <w:p w14:paraId="38F22B9B">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团体奖</w:t>
            </w:r>
          </w:p>
        </w:tc>
        <w:tc>
          <w:tcPr>
            <w:tcW w:w="2835" w:type="dxa"/>
            <w:vAlign w:val="center"/>
          </w:tcPr>
          <w:p w14:paraId="681113D3">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冠军</w:t>
            </w:r>
          </w:p>
        </w:tc>
        <w:tc>
          <w:tcPr>
            <w:tcW w:w="1417" w:type="dxa"/>
            <w:vAlign w:val="center"/>
          </w:tcPr>
          <w:p w14:paraId="6966727E">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2分</w:t>
            </w:r>
          </w:p>
        </w:tc>
      </w:tr>
      <w:tr w14:paraId="30BFD9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509" w:type="dxa"/>
            <w:vMerge w:val="continue"/>
            <w:vAlign w:val="center"/>
          </w:tcPr>
          <w:p w14:paraId="26250417">
            <w:pPr>
              <w:spacing w:line="560" w:lineRule="exact"/>
              <w:jc w:val="center"/>
              <w:rPr>
                <w:rFonts w:ascii="Times New Roman" w:hAnsi="Times New Roman" w:eastAsia="仿宋" w:cs="仿宋"/>
                <w:bCs/>
                <w:kern w:val="0"/>
                <w:sz w:val="28"/>
                <w:szCs w:val="28"/>
                <w:lang w:val="zh-CN" w:bidi="zh-CN"/>
              </w:rPr>
            </w:pPr>
          </w:p>
        </w:tc>
        <w:tc>
          <w:tcPr>
            <w:tcW w:w="2268" w:type="dxa"/>
            <w:vAlign w:val="center"/>
          </w:tcPr>
          <w:p w14:paraId="6A979A91">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团体奖</w:t>
            </w:r>
          </w:p>
        </w:tc>
        <w:tc>
          <w:tcPr>
            <w:tcW w:w="2835" w:type="dxa"/>
            <w:vAlign w:val="center"/>
          </w:tcPr>
          <w:p w14:paraId="527E3628">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亚军</w:t>
            </w:r>
          </w:p>
        </w:tc>
        <w:tc>
          <w:tcPr>
            <w:tcW w:w="1417" w:type="dxa"/>
            <w:vAlign w:val="center"/>
          </w:tcPr>
          <w:p w14:paraId="2A1FDB9A">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1.5分</w:t>
            </w:r>
          </w:p>
        </w:tc>
      </w:tr>
      <w:tr w14:paraId="2EBB07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509" w:type="dxa"/>
            <w:vMerge w:val="continue"/>
            <w:vAlign w:val="center"/>
          </w:tcPr>
          <w:p w14:paraId="5C63F105">
            <w:pPr>
              <w:spacing w:line="560" w:lineRule="exact"/>
              <w:jc w:val="center"/>
              <w:rPr>
                <w:rFonts w:ascii="Times New Roman" w:hAnsi="Times New Roman" w:eastAsia="仿宋" w:cs="仿宋"/>
                <w:bCs/>
                <w:kern w:val="0"/>
                <w:sz w:val="28"/>
                <w:szCs w:val="28"/>
                <w:lang w:val="zh-CN" w:bidi="zh-CN"/>
              </w:rPr>
            </w:pPr>
          </w:p>
        </w:tc>
        <w:tc>
          <w:tcPr>
            <w:tcW w:w="2268" w:type="dxa"/>
            <w:vAlign w:val="center"/>
          </w:tcPr>
          <w:p w14:paraId="44280710">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团体奖</w:t>
            </w:r>
          </w:p>
        </w:tc>
        <w:tc>
          <w:tcPr>
            <w:tcW w:w="2835" w:type="dxa"/>
            <w:vAlign w:val="center"/>
          </w:tcPr>
          <w:p w14:paraId="1CBE1BD9">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bidi="zh-CN"/>
              </w:rPr>
              <w:t>季</w:t>
            </w:r>
            <w:r>
              <w:rPr>
                <w:rFonts w:hint="eastAsia" w:ascii="Times New Roman" w:hAnsi="Times New Roman" w:eastAsia="仿宋" w:cs="仿宋"/>
                <w:bCs/>
                <w:kern w:val="0"/>
                <w:sz w:val="28"/>
                <w:szCs w:val="28"/>
                <w:lang w:val="zh-CN" w:bidi="zh-CN"/>
              </w:rPr>
              <w:t>军</w:t>
            </w:r>
          </w:p>
        </w:tc>
        <w:tc>
          <w:tcPr>
            <w:tcW w:w="1417" w:type="dxa"/>
            <w:vAlign w:val="center"/>
          </w:tcPr>
          <w:p w14:paraId="7D505C4A">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1分</w:t>
            </w:r>
          </w:p>
        </w:tc>
      </w:tr>
      <w:tr w14:paraId="7FEF46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509" w:type="dxa"/>
            <w:vMerge w:val="continue"/>
            <w:vAlign w:val="center"/>
          </w:tcPr>
          <w:p w14:paraId="5C7F375C">
            <w:pPr>
              <w:spacing w:line="560" w:lineRule="exact"/>
              <w:jc w:val="center"/>
              <w:rPr>
                <w:rFonts w:ascii="Times New Roman" w:hAnsi="Times New Roman" w:eastAsia="仿宋" w:cs="仿宋"/>
                <w:bCs/>
                <w:kern w:val="0"/>
                <w:sz w:val="28"/>
                <w:szCs w:val="28"/>
                <w:lang w:val="zh-CN" w:bidi="zh-CN"/>
              </w:rPr>
            </w:pPr>
          </w:p>
        </w:tc>
        <w:tc>
          <w:tcPr>
            <w:tcW w:w="2268" w:type="dxa"/>
            <w:vAlign w:val="center"/>
          </w:tcPr>
          <w:p w14:paraId="75537DF3">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团体奖</w:t>
            </w:r>
          </w:p>
        </w:tc>
        <w:tc>
          <w:tcPr>
            <w:tcW w:w="2835" w:type="dxa"/>
            <w:vAlign w:val="center"/>
          </w:tcPr>
          <w:p w14:paraId="749A03E0">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道德风尚奖</w:t>
            </w:r>
          </w:p>
        </w:tc>
        <w:tc>
          <w:tcPr>
            <w:tcW w:w="1417" w:type="dxa"/>
            <w:vAlign w:val="center"/>
          </w:tcPr>
          <w:p w14:paraId="55E84005">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1分</w:t>
            </w:r>
          </w:p>
        </w:tc>
      </w:tr>
      <w:tr w14:paraId="20B0D1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509" w:type="dxa"/>
            <w:vMerge w:val="restart"/>
            <w:vAlign w:val="center"/>
          </w:tcPr>
          <w:p w14:paraId="7CBA02B7">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“太阳杯”足球赛</w:t>
            </w:r>
          </w:p>
        </w:tc>
        <w:tc>
          <w:tcPr>
            <w:tcW w:w="2268" w:type="dxa"/>
            <w:vAlign w:val="center"/>
          </w:tcPr>
          <w:p w14:paraId="70B70296">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团体奖</w:t>
            </w:r>
          </w:p>
        </w:tc>
        <w:tc>
          <w:tcPr>
            <w:tcW w:w="2835" w:type="dxa"/>
            <w:vAlign w:val="center"/>
          </w:tcPr>
          <w:p w14:paraId="2C1057EE">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冠军</w:t>
            </w:r>
          </w:p>
        </w:tc>
        <w:tc>
          <w:tcPr>
            <w:tcW w:w="1417" w:type="dxa"/>
            <w:vAlign w:val="center"/>
          </w:tcPr>
          <w:p w14:paraId="1E0C5648">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2分</w:t>
            </w:r>
          </w:p>
        </w:tc>
      </w:tr>
      <w:tr w14:paraId="34D6FE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509" w:type="dxa"/>
            <w:vMerge w:val="continue"/>
            <w:vAlign w:val="center"/>
          </w:tcPr>
          <w:p w14:paraId="0896B14D">
            <w:pPr>
              <w:spacing w:line="560" w:lineRule="exact"/>
              <w:jc w:val="center"/>
              <w:rPr>
                <w:rFonts w:ascii="Times New Roman" w:hAnsi="Times New Roman" w:eastAsia="仿宋" w:cs="仿宋"/>
                <w:bCs/>
                <w:kern w:val="0"/>
                <w:sz w:val="28"/>
                <w:szCs w:val="28"/>
                <w:lang w:val="zh-CN" w:bidi="zh-CN"/>
              </w:rPr>
            </w:pPr>
          </w:p>
        </w:tc>
        <w:tc>
          <w:tcPr>
            <w:tcW w:w="2268" w:type="dxa"/>
            <w:vAlign w:val="center"/>
          </w:tcPr>
          <w:p w14:paraId="02A6E269">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团体奖</w:t>
            </w:r>
          </w:p>
        </w:tc>
        <w:tc>
          <w:tcPr>
            <w:tcW w:w="2835" w:type="dxa"/>
            <w:vAlign w:val="center"/>
          </w:tcPr>
          <w:p w14:paraId="27EEFE24">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亚军</w:t>
            </w:r>
          </w:p>
        </w:tc>
        <w:tc>
          <w:tcPr>
            <w:tcW w:w="1417" w:type="dxa"/>
            <w:vAlign w:val="center"/>
          </w:tcPr>
          <w:p w14:paraId="4AD26F2A">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1.5分</w:t>
            </w:r>
          </w:p>
        </w:tc>
      </w:tr>
      <w:tr w14:paraId="31A5EE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509" w:type="dxa"/>
            <w:vMerge w:val="continue"/>
            <w:vAlign w:val="center"/>
          </w:tcPr>
          <w:p w14:paraId="666C6FFC">
            <w:pPr>
              <w:spacing w:line="560" w:lineRule="exact"/>
              <w:jc w:val="center"/>
              <w:rPr>
                <w:rFonts w:ascii="Times New Roman" w:hAnsi="Times New Roman" w:eastAsia="仿宋" w:cs="仿宋"/>
                <w:bCs/>
                <w:kern w:val="0"/>
                <w:sz w:val="28"/>
                <w:szCs w:val="28"/>
                <w:lang w:val="zh-CN" w:bidi="zh-CN"/>
              </w:rPr>
            </w:pPr>
          </w:p>
        </w:tc>
        <w:tc>
          <w:tcPr>
            <w:tcW w:w="2268" w:type="dxa"/>
            <w:vAlign w:val="center"/>
          </w:tcPr>
          <w:p w14:paraId="1F266970">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团体奖</w:t>
            </w:r>
          </w:p>
        </w:tc>
        <w:tc>
          <w:tcPr>
            <w:tcW w:w="2835" w:type="dxa"/>
            <w:vAlign w:val="center"/>
          </w:tcPr>
          <w:p w14:paraId="46E3FF08">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季军</w:t>
            </w:r>
          </w:p>
        </w:tc>
        <w:tc>
          <w:tcPr>
            <w:tcW w:w="1417" w:type="dxa"/>
            <w:vAlign w:val="center"/>
          </w:tcPr>
          <w:p w14:paraId="3C61318F">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1分</w:t>
            </w:r>
          </w:p>
        </w:tc>
      </w:tr>
      <w:tr w14:paraId="3C66D0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509" w:type="dxa"/>
            <w:vMerge w:val="continue"/>
            <w:vAlign w:val="center"/>
          </w:tcPr>
          <w:p w14:paraId="6FDD5699">
            <w:pPr>
              <w:spacing w:line="560" w:lineRule="exact"/>
              <w:jc w:val="center"/>
              <w:rPr>
                <w:rFonts w:ascii="Times New Roman" w:hAnsi="Times New Roman" w:eastAsia="仿宋" w:cs="仿宋"/>
                <w:bCs/>
                <w:kern w:val="0"/>
                <w:sz w:val="28"/>
                <w:szCs w:val="28"/>
                <w:lang w:val="zh-CN" w:bidi="zh-CN"/>
              </w:rPr>
            </w:pPr>
          </w:p>
        </w:tc>
        <w:tc>
          <w:tcPr>
            <w:tcW w:w="2268" w:type="dxa"/>
            <w:vAlign w:val="center"/>
          </w:tcPr>
          <w:p w14:paraId="4F73BCB2">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团体奖</w:t>
            </w:r>
          </w:p>
        </w:tc>
        <w:tc>
          <w:tcPr>
            <w:tcW w:w="2835" w:type="dxa"/>
            <w:vAlign w:val="center"/>
          </w:tcPr>
          <w:p w14:paraId="5AE9F42C">
            <w:pPr>
              <w:spacing w:line="560" w:lineRule="exact"/>
              <w:jc w:val="center"/>
              <w:rPr>
                <w:rFonts w:hint="default" w:ascii="Times New Roman" w:hAnsi="Times New Roman" w:eastAsia="仿宋" w:cs="仿宋"/>
                <w:bCs/>
                <w:kern w:val="0"/>
                <w:sz w:val="28"/>
                <w:szCs w:val="28"/>
                <w:lang w:val="en-US" w:bidi="zh-CN"/>
              </w:rPr>
            </w:pPr>
            <w:r>
              <w:rPr>
                <w:rFonts w:hint="eastAsia" w:ascii="Times New Roman" w:hAnsi="Times New Roman" w:eastAsia="仿宋" w:cs="仿宋"/>
                <w:bCs/>
                <w:kern w:val="0"/>
                <w:sz w:val="28"/>
                <w:szCs w:val="28"/>
                <w:lang w:val="en-US" w:bidi="zh-CN"/>
              </w:rPr>
              <w:t>道德风尚奖</w:t>
            </w:r>
          </w:p>
        </w:tc>
        <w:tc>
          <w:tcPr>
            <w:tcW w:w="1417" w:type="dxa"/>
            <w:vAlign w:val="center"/>
          </w:tcPr>
          <w:p w14:paraId="2797A879">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1分</w:t>
            </w:r>
          </w:p>
        </w:tc>
      </w:tr>
      <w:tr w14:paraId="7C202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509" w:type="dxa"/>
            <w:vMerge w:val="restart"/>
            <w:vAlign w:val="center"/>
          </w:tcPr>
          <w:p w14:paraId="5767547F">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“星星杯”排球赛</w:t>
            </w:r>
          </w:p>
        </w:tc>
        <w:tc>
          <w:tcPr>
            <w:tcW w:w="2268" w:type="dxa"/>
            <w:vAlign w:val="center"/>
          </w:tcPr>
          <w:p w14:paraId="7579C336">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团体奖</w:t>
            </w:r>
          </w:p>
        </w:tc>
        <w:tc>
          <w:tcPr>
            <w:tcW w:w="2835" w:type="dxa"/>
            <w:vAlign w:val="center"/>
          </w:tcPr>
          <w:p w14:paraId="4C14D8DA">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冠军</w:t>
            </w:r>
          </w:p>
        </w:tc>
        <w:tc>
          <w:tcPr>
            <w:tcW w:w="1417" w:type="dxa"/>
            <w:vAlign w:val="center"/>
          </w:tcPr>
          <w:p w14:paraId="0FA3BECC">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2分</w:t>
            </w:r>
          </w:p>
        </w:tc>
      </w:tr>
      <w:tr w14:paraId="205C74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509" w:type="dxa"/>
            <w:vMerge w:val="continue"/>
            <w:vAlign w:val="center"/>
          </w:tcPr>
          <w:p w14:paraId="63CFCE24">
            <w:pPr>
              <w:spacing w:line="560" w:lineRule="exact"/>
              <w:jc w:val="center"/>
              <w:rPr>
                <w:rFonts w:ascii="Times New Roman" w:hAnsi="Times New Roman" w:eastAsia="仿宋" w:cs="仿宋"/>
                <w:bCs/>
                <w:kern w:val="0"/>
                <w:sz w:val="28"/>
                <w:szCs w:val="28"/>
                <w:lang w:val="zh-CN" w:bidi="zh-CN"/>
              </w:rPr>
            </w:pPr>
          </w:p>
        </w:tc>
        <w:tc>
          <w:tcPr>
            <w:tcW w:w="2268" w:type="dxa"/>
            <w:vAlign w:val="center"/>
          </w:tcPr>
          <w:p w14:paraId="4A519BBD">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团体奖</w:t>
            </w:r>
          </w:p>
        </w:tc>
        <w:tc>
          <w:tcPr>
            <w:tcW w:w="2835" w:type="dxa"/>
            <w:vAlign w:val="center"/>
          </w:tcPr>
          <w:p w14:paraId="6368B692">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bidi="zh-CN"/>
              </w:rPr>
              <w:t>亚军</w:t>
            </w:r>
          </w:p>
        </w:tc>
        <w:tc>
          <w:tcPr>
            <w:tcW w:w="1417" w:type="dxa"/>
            <w:vAlign w:val="center"/>
          </w:tcPr>
          <w:p w14:paraId="5C328C79">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1.5分</w:t>
            </w:r>
          </w:p>
        </w:tc>
      </w:tr>
      <w:tr w14:paraId="5B47CC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509" w:type="dxa"/>
            <w:vMerge w:val="continue"/>
            <w:vAlign w:val="center"/>
          </w:tcPr>
          <w:p w14:paraId="05121741">
            <w:pPr>
              <w:spacing w:line="560" w:lineRule="exact"/>
              <w:jc w:val="center"/>
              <w:rPr>
                <w:rFonts w:ascii="Times New Roman" w:hAnsi="Times New Roman" w:eastAsia="仿宋" w:cs="仿宋"/>
                <w:bCs/>
                <w:kern w:val="0"/>
                <w:sz w:val="28"/>
                <w:szCs w:val="28"/>
                <w:lang w:val="zh-CN" w:bidi="zh-CN"/>
              </w:rPr>
            </w:pPr>
          </w:p>
        </w:tc>
        <w:tc>
          <w:tcPr>
            <w:tcW w:w="2268" w:type="dxa"/>
            <w:vAlign w:val="center"/>
          </w:tcPr>
          <w:p w14:paraId="11D65034">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团体奖</w:t>
            </w:r>
          </w:p>
        </w:tc>
        <w:tc>
          <w:tcPr>
            <w:tcW w:w="2835" w:type="dxa"/>
            <w:vAlign w:val="center"/>
          </w:tcPr>
          <w:p w14:paraId="25E1F89E">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季军</w:t>
            </w:r>
          </w:p>
        </w:tc>
        <w:tc>
          <w:tcPr>
            <w:tcW w:w="1417" w:type="dxa"/>
            <w:vAlign w:val="center"/>
          </w:tcPr>
          <w:p w14:paraId="0695519B">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1分</w:t>
            </w:r>
          </w:p>
        </w:tc>
      </w:tr>
      <w:tr w14:paraId="6DFCD3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509" w:type="dxa"/>
            <w:vMerge w:val="continue"/>
            <w:vAlign w:val="center"/>
          </w:tcPr>
          <w:p w14:paraId="0F1714FB">
            <w:pPr>
              <w:spacing w:line="560" w:lineRule="exact"/>
              <w:jc w:val="center"/>
              <w:rPr>
                <w:rFonts w:ascii="Times New Roman" w:hAnsi="Times New Roman" w:eastAsia="仿宋" w:cs="仿宋"/>
                <w:bCs/>
                <w:kern w:val="0"/>
                <w:sz w:val="28"/>
                <w:szCs w:val="28"/>
                <w:lang w:val="zh-CN" w:bidi="zh-CN"/>
              </w:rPr>
            </w:pPr>
          </w:p>
        </w:tc>
        <w:tc>
          <w:tcPr>
            <w:tcW w:w="2268" w:type="dxa"/>
            <w:vAlign w:val="center"/>
          </w:tcPr>
          <w:p w14:paraId="3B2B21B0">
            <w:pPr>
              <w:spacing w:line="560" w:lineRule="exact"/>
              <w:jc w:val="center"/>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团体奖</w:t>
            </w:r>
          </w:p>
        </w:tc>
        <w:tc>
          <w:tcPr>
            <w:tcW w:w="2835" w:type="dxa"/>
            <w:vAlign w:val="center"/>
          </w:tcPr>
          <w:p w14:paraId="30D29CAC">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体育精神奖</w:t>
            </w:r>
          </w:p>
        </w:tc>
        <w:tc>
          <w:tcPr>
            <w:tcW w:w="1417" w:type="dxa"/>
            <w:vAlign w:val="center"/>
          </w:tcPr>
          <w:p w14:paraId="368BD0FC">
            <w:pPr>
              <w:spacing w:line="560" w:lineRule="exact"/>
              <w:jc w:val="center"/>
              <w:rPr>
                <w:rFonts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1分</w:t>
            </w:r>
          </w:p>
        </w:tc>
      </w:tr>
      <w:tr w14:paraId="403C95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509" w:type="dxa"/>
            <w:vMerge w:val="continue"/>
            <w:vAlign w:val="center"/>
          </w:tcPr>
          <w:p w14:paraId="5199ECBB">
            <w:pPr>
              <w:spacing w:line="560" w:lineRule="exact"/>
              <w:jc w:val="center"/>
              <w:rPr>
                <w:rFonts w:ascii="Times New Roman" w:hAnsi="Times New Roman" w:eastAsia="仿宋" w:cs="仿宋"/>
                <w:bCs/>
                <w:kern w:val="0"/>
                <w:sz w:val="28"/>
                <w:szCs w:val="28"/>
                <w:lang w:val="zh-CN" w:bidi="zh-CN"/>
              </w:rPr>
            </w:pPr>
          </w:p>
        </w:tc>
        <w:tc>
          <w:tcPr>
            <w:tcW w:w="2268" w:type="dxa"/>
            <w:vAlign w:val="center"/>
          </w:tcPr>
          <w:p w14:paraId="628D1200">
            <w:pPr>
              <w:spacing w:line="560" w:lineRule="exact"/>
              <w:jc w:val="center"/>
              <w:rPr>
                <w:rFonts w:hint="eastAsia"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团体奖</w:t>
            </w:r>
          </w:p>
        </w:tc>
        <w:tc>
          <w:tcPr>
            <w:tcW w:w="2835" w:type="dxa"/>
            <w:vAlign w:val="center"/>
          </w:tcPr>
          <w:p w14:paraId="3D3339A9">
            <w:pPr>
              <w:spacing w:line="560" w:lineRule="exact"/>
              <w:jc w:val="center"/>
              <w:rPr>
                <w:rFonts w:hint="eastAsia"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特殊贡献奖</w:t>
            </w:r>
          </w:p>
        </w:tc>
        <w:tc>
          <w:tcPr>
            <w:tcW w:w="1417" w:type="dxa"/>
            <w:vAlign w:val="center"/>
          </w:tcPr>
          <w:p w14:paraId="57436107">
            <w:pPr>
              <w:spacing w:line="560" w:lineRule="exact"/>
              <w:jc w:val="center"/>
              <w:rPr>
                <w:rFonts w:hint="eastAsia"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bidi="zh-CN"/>
              </w:rPr>
              <w:t>1分</w:t>
            </w:r>
          </w:p>
        </w:tc>
      </w:tr>
    </w:tbl>
    <w:p w14:paraId="0AE2BFAA">
      <w:pPr>
        <w:spacing w:line="560" w:lineRule="exact"/>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注：</w:t>
      </w:r>
      <w:r>
        <w:rPr>
          <w:rFonts w:ascii="Times New Roman" w:hAnsi="Times New Roman" w:eastAsia="仿宋" w:cs="仿宋"/>
          <w:bCs/>
          <w:kern w:val="0"/>
          <w:sz w:val="28"/>
          <w:szCs w:val="28"/>
          <w:lang w:val="zh-CN" w:bidi="zh-CN"/>
        </w:rPr>
        <w:fldChar w:fldCharType="begin"/>
      </w:r>
      <w:r>
        <w:rPr>
          <w:rFonts w:ascii="Times New Roman" w:hAnsi="Times New Roman" w:eastAsia="仿宋" w:cs="仿宋"/>
          <w:bCs/>
          <w:kern w:val="0"/>
          <w:sz w:val="28"/>
          <w:szCs w:val="28"/>
          <w:lang w:val="zh-CN" w:bidi="zh-CN"/>
        </w:rPr>
        <w:instrText xml:space="preserve"> </w:instrText>
      </w:r>
      <w:r>
        <w:rPr>
          <w:rFonts w:hint="eastAsia" w:ascii="Times New Roman" w:hAnsi="Times New Roman" w:eastAsia="仿宋" w:cs="仿宋"/>
          <w:bCs/>
          <w:kern w:val="0"/>
          <w:sz w:val="28"/>
          <w:szCs w:val="28"/>
          <w:lang w:val="zh-CN" w:bidi="zh-CN"/>
        </w:rPr>
        <w:instrText xml:space="preserve">= 1 \* GB3</w:instrText>
      </w:r>
      <w:r>
        <w:rPr>
          <w:rFonts w:ascii="Times New Roman" w:hAnsi="Times New Roman" w:eastAsia="仿宋" w:cs="仿宋"/>
          <w:bCs/>
          <w:kern w:val="0"/>
          <w:sz w:val="28"/>
          <w:szCs w:val="28"/>
          <w:lang w:val="zh-CN" w:bidi="zh-CN"/>
        </w:rPr>
        <w:instrText xml:space="preserve"> </w:instrText>
      </w:r>
      <w:r>
        <w:rPr>
          <w:rFonts w:ascii="Times New Roman" w:hAnsi="Times New Roman" w:eastAsia="仿宋" w:cs="仿宋"/>
          <w:bCs/>
          <w:kern w:val="0"/>
          <w:sz w:val="28"/>
          <w:szCs w:val="28"/>
          <w:lang w:val="zh-CN" w:bidi="zh-CN"/>
        </w:rPr>
        <w:fldChar w:fldCharType="separate"/>
      </w:r>
      <w:r>
        <w:rPr>
          <w:rFonts w:hint="eastAsia" w:ascii="Times New Roman" w:hAnsi="Times New Roman" w:eastAsia="仿宋" w:cs="仿宋"/>
          <w:bCs/>
          <w:kern w:val="0"/>
          <w:sz w:val="28"/>
          <w:szCs w:val="28"/>
          <w:lang w:val="zh-CN" w:bidi="zh-CN"/>
        </w:rPr>
        <w:t>①</w:t>
      </w:r>
      <w:r>
        <w:rPr>
          <w:rFonts w:ascii="Times New Roman" w:hAnsi="Times New Roman" w:eastAsia="仿宋" w:cs="仿宋"/>
          <w:bCs/>
          <w:kern w:val="0"/>
          <w:sz w:val="28"/>
          <w:szCs w:val="28"/>
          <w:lang w:val="zh-CN" w:bidi="zh-CN"/>
        </w:rPr>
        <w:fldChar w:fldCharType="end"/>
      </w:r>
      <w:r>
        <w:rPr>
          <w:rFonts w:hint="eastAsia" w:ascii="Times New Roman" w:hAnsi="Times New Roman" w:eastAsia="仿宋" w:cs="仿宋"/>
          <w:bCs/>
          <w:kern w:val="0"/>
          <w:sz w:val="28"/>
          <w:szCs w:val="28"/>
          <w:lang w:val="zh-CN" w:bidi="zh-CN"/>
        </w:rPr>
        <w:t>个人奖项得主所在院（系）学生会若为该项赛事的相关组织、宣传等工作做出贡献，则该院（系）学生会加分，否则不加分；</w:t>
      </w:r>
    </w:p>
    <w:p w14:paraId="49B5FC61">
      <w:pPr>
        <w:spacing w:line="560" w:lineRule="exact"/>
        <w:ind w:firstLine="560" w:firstLineChars="200"/>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②以联队身份参加各类比赛的院（系），参照加分细则给参与联队的院（系）学生会加分；从2019—2020学年起，以联队身份参加各类比赛的院（系）学生会平分加分分数；</w:t>
      </w:r>
    </w:p>
    <w:p w14:paraId="26BB0BB0">
      <w:pPr>
        <w:spacing w:line="560" w:lineRule="exact"/>
        <w:ind w:firstLine="560" w:firstLineChars="200"/>
        <w:rPr>
          <w:rFonts w:hint="eastAsia" w:ascii="Times New Roman" w:hAnsi="Times New Roman" w:eastAsia="仿宋" w:cs="仿宋"/>
          <w:bCs/>
          <w:kern w:val="0"/>
          <w:sz w:val="28"/>
          <w:szCs w:val="28"/>
          <w:lang w:bidi="zh-CN"/>
        </w:rPr>
      </w:pPr>
      <w:r>
        <w:rPr>
          <w:rFonts w:hint="eastAsia" w:ascii="Times New Roman" w:hAnsi="Times New Roman" w:eastAsia="仿宋" w:cs="仿宋"/>
          <w:bCs/>
          <w:kern w:val="0"/>
          <w:sz w:val="28"/>
          <w:szCs w:val="28"/>
          <w:lang w:val="zh-CN" w:bidi="zh-CN"/>
        </w:rPr>
        <w:t>③为综合考虑活动的稳定性与可比性，校学生会举办未满三届的活动不参评。</w:t>
      </w:r>
    </w:p>
    <w:p w14:paraId="515F4B92">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eastAsia="zh" w:bidi="zh-CN"/>
          <w:woUserID w:val="3"/>
        </w:rPr>
        <w:t xml:space="preserve"> </w:t>
      </w:r>
      <w:r>
        <w:rPr>
          <w:rFonts w:ascii="Times New Roman" w:hAnsi="Times New Roman" w:eastAsia="仿宋" w:cs="仿宋"/>
          <w:bCs/>
          <w:kern w:val="0"/>
          <w:sz w:val="28"/>
          <w:szCs w:val="28"/>
          <w:lang w:val="zh-CN" w:bidi="zh-CN"/>
        </w:rPr>
        <w:t>各</w:t>
      </w:r>
      <w:r>
        <w:rPr>
          <w:rFonts w:hint="eastAsia" w:ascii="Times New Roman" w:hAnsi="Times New Roman" w:eastAsia="仿宋" w:cs="仿宋"/>
          <w:bCs/>
          <w:kern w:val="0"/>
          <w:sz w:val="28"/>
          <w:szCs w:val="28"/>
          <w:lang w:val="zh-CN" w:bidi="zh-CN"/>
        </w:rPr>
        <w:t>院（系）学生会</w:t>
      </w:r>
      <w:r>
        <w:rPr>
          <w:rFonts w:ascii="Times New Roman" w:hAnsi="Times New Roman" w:eastAsia="仿宋" w:cs="仿宋"/>
          <w:bCs/>
          <w:kern w:val="0"/>
          <w:sz w:val="28"/>
          <w:szCs w:val="28"/>
          <w:lang w:val="zh-CN" w:bidi="zh-CN"/>
        </w:rPr>
        <w:t>获奖总得分是按照以上</w:t>
      </w:r>
      <w:r>
        <w:rPr>
          <w:rFonts w:hint="eastAsia" w:ascii="Times New Roman" w:hAnsi="Times New Roman" w:eastAsia="仿宋" w:cs="仿宋"/>
          <w:bCs/>
          <w:kern w:val="0"/>
          <w:sz w:val="28"/>
          <w:szCs w:val="28"/>
          <w:lang w:val="zh-CN" w:bidi="zh-CN"/>
        </w:rPr>
        <w:t>活动获奖得分</w:t>
      </w:r>
      <w:r>
        <w:rPr>
          <w:rFonts w:ascii="Times New Roman" w:hAnsi="Times New Roman" w:eastAsia="仿宋" w:cs="仿宋"/>
          <w:bCs/>
          <w:kern w:val="0"/>
          <w:sz w:val="28"/>
          <w:szCs w:val="28"/>
          <w:lang w:val="zh-CN" w:bidi="zh-CN"/>
        </w:rPr>
        <w:t>累加所得，但累加后的总分不得超过</w:t>
      </w:r>
      <w:r>
        <w:rPr>
          <w:rFonts w:hint="eastAsia" w:ascii="Times New Roman" w:hAnsi="Times New Roman" w:eastAsia="仿宋" w:cs="仿宋"/>
          <w:bCs/>
          <w:kern w:val="0"/>
          <w:sz w:val="28"/>
          <w:szCs w:val="28"/>
          <w:lang w:val="zh-CN" w:bidi="zh-CN"/>
        </w:rPr>
        <w:t>20</w:t>
      </w:r>
      <w:r>
        <w:rPr>
          <w:rFonts w:ascii="Times New Roman" w:hAnsi="Times New Roman" w:eastAsia="仿宋" w:cs="仿宋"/>
          <w:bCs/>
          <w:kern w:val="0"/>
          <w:sz w:val="28"/>
          <w:szCs w:val="28"/>
          <w:lang w:val="zh-CN" w:bidi="zh-CN"/>
        </w:rPr>
        <w:t>分，</w:t>
      </w:r>
      <w:r>
        <w:rPr>
          <w:rFonts w:hint="eastAsia" w:ascii="Times New Roman" w:hAnsi="Times New Roman" w:eastAsia="仿宋" w:cs="仿宋"/>
          <w:bCs/>
          <w:kern w:val="0"/>
          <w:sz w:val="28"/>
          <w:szCs w:val="28"/>
          <w:lang w:val="zh-CN" w:bidi="zh-CN"/>
        </w:rPr>
        <w:t>超过部分一律按20分计。</w:t>
      </w:r>
    </w:p>
    <w:p w14:paraId="656D02CF">
      <w:pPr>
        <w:spacing w:line="560" w:lineRule="exact"/>
        <w:rPr>
          <w:rFonts w:ascii="Times New Roman" w:hAnsi="Times New Roman" w:eastAsia="仿宋" w:cs="仿宋"/>
          <w:bCs/>
          <w:kern w:val="0"/>
          <w:sz w:val="28"/>
          <w:szCs w:val="28"/>
          <w:lang w:val="zh-CN" w:bidi="zh-CN"/>
        </w:rPr>
        <w:sectPr>
          <w:footnotePr>
            <w:numRestart w:val="eachPage"/>
          </w:footnotePr>
          <w:pgSz w:w="11906" w:h="16838"/>
          <w:pgMar w:top="1417" w:right="1474" w:bottom="1417" w:left="1588" w:header="851" w:footer="992" w:gutter="0"/>
          <w:cols w:space="425" w:num="1"/>
          <w:docGrid w:type="lines" w:linePitch="312" w:charSpace="0"/>
        </w:sectPr>
      </w:pPr>
    </w:p>
    <w:p w14:paraId="4CF9D370">
      <w:pPr>
        <w:spacing w:line="560" w:lineRule="exact"/>
        <w:ind w:firstLine="560" w:firstLineChars="200"/>
        <w:rPr>
          <w:rFonts w:ascii="Times New Roman" w:hAnsi="Times New Roman" w:eastAsia="仿宋" w:cs="仿宋"/>
          <w:bCs/>
          <w:kern w:val="0"/>
          <w:sz w:val="28"/>
          <w:szCs w:val="28"/>
          <w:lang w:val="zh-CN" w:bidi="zh-CN"/>
        </w:rPr>
      </w:pPr>
      <w:r>
        <w:rPr>
          <w:rFonts w:ascii="Times New Roman" w:hAnsi="Times New Roman" w:eastAsia="仿宋" w:cs="仿宋"/>
          <w:bCs/>
          <w:kern w:val="0"/>
          <w:sz w:val="28"/>
          <w:szCs w:val="28"/>
          <w:lang w:val="zh-CN" w:bidi="zh-CN"/>
        </w:rPr>
        <w:t>（</w:t>
      </w:r>
      <w:r>
        <w:rPr>
          <w:rFonts w:hint="eastAsia" w:ascii="Times New Roman" w:hAnsi="Times New Roman" w:eastAsia="仿宋" w:cs="仿宋"/>
          <w:bCs/>
          <w:kern w:val="0"/>
          <w:sz w:val="28"/>
          <w:szCs w:val="28"/>
          <w:lang w:val="zh-CN" w:bidi="zh-CN"/>
        </w:rPr>
        <w:t>四</w:t>
      </w:r>
      <w:r>
        <w:rPr>
          <w:rFonts w:ascii="Times New Roman" w:hAnsi="Times New Roman" w:eastAsia="仿宋" w:cs="仿宋"/>
          <w:bCs/>
          <w:kern w:val="0"/>
          <w:sz w:val="28"/>
          <w:szCs w:val="28"/>
          <w:lang w:val="zh-CN" w:bidi="zh-CN"/>
        </w:rPr>
        <w:t>）</w:t>
      </w:r>
      <w:r>
        <w:rPr>
          <w:rFonts w:hint="eastAsia" w:ascii="Times New Roman" w:hAnsi="Times New Roman" w:eastAsia="仿宋" w:cs="仿宋"/>
          <w:bCs/>
          <w:kern w:val="0"/>
          <w:sz w:val="28"/>
          <w:szCs w:val="28"/>
          <w:lang w:val="zh-CN" w:bidi="zh-CN"/>
        </w:rPr>
        <w:t>评审团现场评价</w:t>
      </w:r>
      <w:r>
        <w:rPr>
          <w:rFonts w:ascii="Times New Roman" w:hAnsi="Times New Roman" w:eastAsia="仿宋" w:cs="仿宋"/>
          <w:bCs/>
          <w:kern w:val="0"/>
          <w:sz w:val="28"/>
          <w:szCs w:val="28"/>
          <w:lang w:val="zh-CN" w:bidi="zh-CN"/>
        </w:rPr>
        <w:t>（总分</w:t>
      </w:r>
      <w:r>
        <w:rPr>
          <w:rFonts w:hint="eastAsia" w:ascii="Times New Roman" w:hAnsi="Times New Roman" w:eastAsia="仿宋" w:cs="仿宋"/>
          <w:bCs/>
          <w:kern w:val="0"/>
          <w:sz w:val="28"/>
          <w:szCs w:val="28"/>
          <w:lang w:val="zh-CN" w:bidi="zh-CN"/>
        </w:rPr>
        <w:t>30</w:t>
      </w:r>
      <w:r>
        <w:rPr>
          <w:rFonts w:ascii="Times New Roman" w:hAnsi="Times New Roman" w:eastAsia="仿宋" w:cs="仿宋"/>
          <w:bCs/>
          <w:kern w:val="0"/>
          <w:sz w:val="28"/>
          <w:szCs w:val="28"/>
          <w:lang w:val="zh-CN" w:bidi="zh-CN"/>
        </w:rPr>
        <w:t>分）</w:t>
      </w:r>
    </w:p>
    <w:p w14:paraId="3BC3EDCF">
      <w:pPr>
        <w:spacing w:line="560" w:lineRule="exact"/>
        <w:ind w:firstLine="560" w:firstLineChars="200"/>
        <w:rPr>
          <w:rFonts w:ascii="Times New Roman" w:hAnsi="Times New Roman" w:eastAsia="仿宋" w:cs="仿宋"/>
          <w:bCs/>
          <w:kern w:val="0"/>
          <w:sz w:val="28"/>
          <w:szCs w:val="28"/>
          <w:lang w:val="zh-CN" w:bidi="zh-CN"/>
        </w:rPr>
      </w:pPr>
      <w:r>
        <w:rPr>
          <w:rFonts w:ascii="Times New Roman" w:hAnsi="Times New Roman" w:eastAsia="仿宋" w:cs="仿宋"/>
          <w:bCs/>
          <w:kern w:val="0"/>
          <w:sz w:val="28"/>
          <w:szCs w:val="28"/>
          <w:lang w:val="zh-CN" w:bidi="zh-CN"/>
        </w:rPr>
        <w:t>1.</w:t>
      </w:r>
      <w:r>
        <w:rPr>
          <w:rFonts w:hint="eastAsia" w:ascii="Times New Roman" w:hAnsi="Times New Roman" w:eastAsia="仿宋" w:cs="仿宋"/>
          <w:bCs/>
          <w:kern w:val="0"/>
          <w:sz w:val="28"/>
          <w:szCs w:val="28"/>
          <w:lang w:val="zh-CN" w:eastAsia="zh" w:bidi="zh-CN"/>
          <w:woUserID w:val="3"/>
        </w:rPr>
        <w:t xml:space="preserve"> </w:t>
      </w:r>
      <w:r>
        <w:rPr>
          <w:rFonts w:hint="eastAsia" w:ascii="Times New Roman" w:hAnsi="Times New Roman" w:eastAsia="仿宋" w:cs="仿宋"/>
          <w:bCs/>
          <w:kern w:val="0"/>
          <w:sz w:val="28"/>
          <w:szCs w:val="28"/>
          <w:lang w:val="zh-CN" w:bidi="zh-CN"/>
        </w:rPr>
        <w:t>评审团现场评价</w:t>
      </w:r>
      <w:r>
        <w:rPr>
          <w:rFonts w:ascii="Times New Roman" w:hAnsi="Times New Roman" w:eastAsia="仿宋" w:cs="仿宋"/>
          <w:bCs/>
          <w:kern w:val="0"/>
          <w:sz w:val="28"/>
          <w:szCs w:val="28"/>
          <w:lang w:val="zh-CN" w:bidi="zh-CN"/>
        </w:rPr>
        <w:t>得分</w:t>
      </w:r>
      <w:r>
        <w:rPr>
          <w:rFonts w:hint="eastAsia" w:ascii="Times New Roman" w:hAnsi="Times New Roman" w:eastAsia="仿宋" w:cs="仿宋"/>
          <w:bCs/>
          <w:kern w:val="0"/>
          <w:sz w:val="28"/>
          <w:szCs w:val="28"/>
          <w:lang w:bidi="zh-CN"/>
        </w:rPr>
        <w:t>由</w:t>
      </w:r>
      <w:r>
        <w:rPr>
          <w:rFonts w:hint="eastAsia" w:ascii="Times New Roman" w:hAnsi="Times New Roman" w:eastAsia="仿宋" w:cs="仿宋"/>
          <w:bCs/>
          <w:kern w:val="0"/>
          <w:sz w:val="28"/>
          <w:szCs w:val="28"/>
          <w:lang w:val="zh-CN" w:bidi="zh-CN"/>
        </w:rPr>
        <w:t>评审团现场</w:t>
      </w:r>
      <w:r>
        <w:rPr>
          <w:rFonts w:ascii="Times New Roman" w:hAnsi="Times New Roman" w:eastAsia="仿宋" w:cs="仿宋"/>
          <w:bCs/>
          <w:kern w:val="0"/>
          <w:sz w:val="28"/>
          <w:szCs w:val="28"/>
          <w:lang w:val="zh-CN" w:bidi="zh-CN"/>
        </w:rPr>
        <w:t>对该</w:t>
      </w:r>
      <w:r>
        <w:rPr>
          <w:rFonts w:hint="eastAsia" w:ascii="Times New Roman" w:hAnsi="Times New Roman" w:eastAsia="仿宋" w:cs="仿宋"/>
          <w:bCs/>
          <w:kern w:val="0"/>
          <w:sz w:val="28"/>
          <w:szCs w:val="28"/>
          <w:lang w:val="zh-CN" w:bidi="zh-CN"/>
        </w:rPr>
        <w:t>院（系）学生会</w:t>
      </w:r>
      <w:r>
        <w:rPr>
          <w:rFonts w:ascii="Times New Roman" w:hAnsi="Times New Roman" w:eastAsia="仿宋" w:cs="仿宋"/>
          <w:bCs/>
          <w:kern w:val="0"/>
          <w:sz w:val="28"/>
          <w:szCs w:val="28"/>
          <w:lang w:val="zh-CN" w:bidi="zh-CN"/>
        </w:rPr>
        <w:t>评分后</w:t>
      </w:r>
      <w:r>
        <w:rPr>
          <w:rFonts w:hint="eastAsia" w:ascii="Times New Roman" w:hAnsi="Times New Roman" w:eastAsia="仿宋" w:cs="仿宋"/>
          <w:bCs/>
          <w:kern w:val="0"/>
          <w:sz w:val="28"/>
          <w:szCs w:val="28"/>
          <w:lang w:val="zh-CN" w:bidi="zh-CN"/>
        </w:rPr>
        <w:t>取</w:t>
      </w:r>
      <w:r>
        <w:rPr>
          <w:rFonts w:ascii="Times New Roman" w:hAnsi="Times New Roman" w:eastAsia="仿宋" w:cs="仿宋"/>
          <w:bCs/>
          <w:kern w:val="0"/>
          <w:sz w:val="28"/>
          <w:szCs w:val="28"/>
          <w:lang w:val="zh-CN" w:bidi="zh-CN"/>
        </w:rPr>
        <w:t>平均分，满分</w:t>
      </w:r>
      <w:r>
        <w:rPr>
          <w:rFonts w:hint="eastAsia" w:ascii="Times New Roman" w:hAnsi="Times New Roman" w:eastAsia="仿宋" w:cs="仿宋"/>
          <w:bCs/>
          <w:kern w:val="0"/>
          <w:sz w:val="28"/>
          <w:szCs w:val="28"/>
          <w:lang w:val="zh-CN" w:bidi="zh-CN"/>
        </w:rPr>
        <w:t>30</w:t>
      </w:r>
      <w:r>
        <w:rPr>
          <w:rFonts w:ascii="Times New Roman" w:hAnsi="Times New Roman" w:eastAsia="仿宋" w:cs="仿宋"/>
          <w:bCs/>
          <w:kern w:val="0"/>
          <w:sz w:val="28"/>
          <w:szCs w:val="28"/>
          <w:lang w:val="zh-CN" w:bidi="zh-CN"/>
        </w:rPr>
        <w:t>分。</w:t>
      </w:r>
    </w:p>
    <w:p w14:paraId="68C64CA1">
      <w:pPr>
        <w:spacing w:line="560" w:lineRule="exact"/>
        <w:ind w:firstLine="560" w:firstLineChars="200"/>
        <w:rPr>
          <w:rFonts w:ascii="Times New Roman" w:hAnsi="Times New Roman" w:eastAsia="仿宋" w:cs="仿宋"/>
          <w:bCs/>
          <w:kern w:val="0"/>
          <w:sz w:val="28"/>
          <w:szCs w:val="28"/>
          <w:lang w:val="zh-CN" w:bidi="zh-CN"/>
        </w:rPr>
      </w:pPr>
      <w:r>
        <w:rPr>
          <w:rFonts w:hint="eastAsia" w:ascii="Times New Roman" w:hAnsi="Times New Roman" w:eastAsia="仿宋" w:cs="仿宋"/>
          <w:bCs/>
          <w:kern w:val="0"/>
          <w:sz w:val="28"/>
          <w:szCs w:val="28"/>
          <w:lang w:val="zh-CN" w:bidi="zh-CN"/>
        </w:rPr>
        <w:t>2.</w:t>
      </w:r>
      <w:r>
        <w:rPr>
          <w:rFonts w:hint="eastAsia" w:ascii="Times New Roman" w:hAnsi="Times New Roman" w:eastAsia="仿宋" w:cs="仿宋"/>
          <w:bCs/>
          <w:kern w:val="0"/>
          <w:sz w:val="28"/>
          <w:szCs w:val="28"/>
          <w:lang w:val="zh-CN" w:eastAsia="zh" w:bidi="zh-CN"/>
          <w:woUserID w:val="3"/>
        </w:rPr>
        <w:t xml:space="preserve"> </w:t>
      </w:r>
      <w:r>
        <w:rPr>
          <w:rFonts w:hint="eastAsia" w:ascii="Times New Roman" w:hAnsi="Times New Roman" w:eastAsia="仿宋" w:cs="仿宋"/>
          <w:bCs/>
          <w:kern w:val="0"/>
          <w:sz w:val="28"/>
          <w:szCs w:val="28"/>
          <w:lang w:val="zh-CN" w:bidi="zh-CN"/>
        </w:rPr>
        <w:t>评价具体办法详见第十条“评审团现场评价办法”。</w:t>
      </w:r>
    </w:p>
    <w:p w14:paraId="7A931BD4">
      <w:pPr>
        <w:spacing w:line="560" w:lineRule="exact"/>
        <w:rPr>
          <w:rFonts w:ascii="Times New Roman" w:hAnsi="Times New Roman" w:eastAsia="仿宋" w:cs="仿宋"/>
          <w:bCs/>
          <w:kern w:val="0"/>
          <w:sz w:val="28"/>
          <w:szCs w:val="28"/>
          <w:lang w:val="zh-CN" w:bidi="zh-CN"/>
        </w:rPr>
      </w:pPr>
      <w:r>
        <w:rPr>
          <w:rFonts w:ascii="Times New Roman" w:hAnsi="Times New Roman" w:eastAsia="仿宋" w:cs="仿宋"/>
          <w:b/>
          <w:kern w:val="0"/>
          <w:sz w:val="28"/>
          <w:szCs w:val="28"/>
          <w:lang w:val="zh-CN" w:bidi="zh-CN"/>
        </w:rPr>
        <w:t>第</w:t>
      </w:r>
      <w:r>
        <w:rPr>
          <w:rFonts w:hint="eastAsia" w:ascii="Times New Roman" w:hAnsi="Times New Roman" w:eastAsia="仿宋" w:cs="仿宋"/>
          <w:b/>
          <w:kern w:val="0"/>
          <w:sz w:val="28"/>
          <w:szCs w:val="28"/>
          <w:lang w:val="zh-CN" w:bidi="zh-CN"/>
        </w:rPr>
        <w:t>十</w:t>
      </w:r>
      <w:r>
        <w:rPr>
          <w:rFonts w:ascii="Times New Roman" w:hAnsi="Times New Roman" w:eastAsia="仿宋" w:cs="仿宋"/>
          <w:b/>
          <w:kern w:val="0"/>
          <w:sz w:val="28"/>
          <w:szCs w:val="28"/>
          <w:lang w:val="zh-CN" w:bidi="zh-CN"/>
        </w:rPr>
        <w:t>条</w:t>
      </w:r>
      <w:r>
        <w:rPr>
          <w:rFonts w:hint="eastAsia" w:ascii="Times New Roman" w:hAnsi="Times New Roman" w:eastAsia="仿宋" w:cs="仿宋"/>
          <w:b/>
          <w:kern w:val="0"/>
          <w:sz w:val="28"/>
          <w:szCs w:val="28"/>
          <w:lang w:val="zh-CN" w:bidi="zh-CN"/>
        </w:rPr>
        <w:t xml:space="preserve"> </w:t>
      </w:r>
      <w:r>
        <w:rPr>
          <w:rFonts w:ascii="Times New Roman" w:hAnsi="Times New Roman" w:eastAsia="仿宋" w:cs="仿宋"/>
          <w:b/>
          <w:kern w:val="0"/>
          <w:sz w:val="28"/>
          <w:szCs w:val="28"/>
          <w:lang w:val="zh-CN" w:bidi="zh-CN"/>
        </w:rPr>
        <w:t xml:space="preserve"> </w:t>
      </w:r>
      <w:r>
        <w:rPr>
          <w:rFonts w:hint="eastAsia" w:ascii="Times New Roman" w:hAnsi="Times New Roman" w:eastAsia="仿宋" w:cs="仿宋"/>
          <w:bCs/>
          <w:kern w:val="0"/>
          <w:sz w:val="28"/>
          <w:szCs w:val="28"/>
          <w:lang w:val="zh-CN" w:bidi="zh-CN"/>
        </w:rPr>
        <w:t>评审团现场评价方法</w:t>
      </w:r>
      <w:bookmarkStart w:id="0" w:name="_GoBack"/>
      <w:bookmarkEnd w:id="0"/>
    </w:p>
    <w:p w14:paraId="0D000D2F">
      <w:pPr>
        <w:spacing w:line="560" w:lineRule="exact"/>
        <w:ind w:firstLine="560" w:firstLineChars="200"/>
        <w:rPr>
          <w:rFonts w:ascii="Times New Roman" w:hAnsi="Times New Roman" w:eastAsia="仿宋" w:cs="仿宋"/>
          <w:bCs/>
          <w:kern w:val="0"/>
          <w:sz w:val="28"/>
          <w:szCs w:val="28"/>
          <w:lang w:val="zh-CN" w:bidi="zh-CN"/>
        </w:rPr>
      </w:pPr>
      <w:r>
        <w:rPr>
          <w:rFonts w:ascii="Times New Roman" w:hAnsi="Times New Roman" w:eastAsia="仿宋" w:cs="仿宋"/>
          <w:bCs/>
          <w:kern w:val="0"/>
          <w:sz w:val="28"/>
          <w:szCs w:val="28"/>
          <w:lang w:val="zh-CN" w:bidi="zh-CN"/>
        </w:rPr>
        <w:t>（一）</w:t>
      </w:r>
      <w:r>
        <w:rPr>
          <w:rFonts w:hint="eastAsia" w:ascii="Times New Roman" w:hAnsi="Times New Roman" w:eastAsia="仿宋" w:cs="仿宋"/>
          <w:bCs/>
          <w:kern w:val="0"/>
          <w:sz w:val="28"/>
          <w:szCs w:val="28"/>
          <w:lang w:val="zh-CN" w:bidi="zh-CN"/>
        </w:rPr>
        <w:t>现场</w:t>
      </w:r>
      <w:r>
        <w:rPr>
          <w:rFonts w:ascii="Times New Roman" w:hAnsi="Times New Roman" w:eastAsia="仿宋" w:cs="仿宋"/>
          <w:bCs/>
          <w:kern w:val="0"/>
          <w:sz w:val="28"/>
          <w:szCs w:val="28"/>
          <w:lang w:val="zh-CN" w:bidi="zh-CN"/>
        </w:rPr>
        <w:t>评审团由</w:t>
      </w:r>
      <w:r>
        <w:rPr>
          <w:rFonts w:hint="eastAsia" w:ascii="Times New Roman" w:hAnsi="Times New Roman" w:eastAsia="仿宋" w:cs="仿宋"/>
          <w:bCs/>
          <w:kern w:val="0"/>
          <w:sz w:val="28"/>
          <w:szCs w:val="28"/>
          <w:lang w:val="zh-CN" w:bidi="zh-CN"/>
        </w:rPr>
        <w:t>北京师范大学学生会主席团成员</w:t>
      </w:r>
      <w:r>
        <w:rPr>
          <w:rFonts w:ascii="Times New Roman" w:hAnsi="Times New Roman" w:eastAsia="仿宋" w:cs="仿宋"/>
          <w:bCs/>
          <w:kern w:val="0"/>
          <w:sz w:val="28"/>
          <w:szCs w:val="28"/>
          <w:lang w:val="zh-CN" w:bidi="zh-CN"/>
        </w:rPr>
        <w:t>及各</w:t>
      </w:r>
      <w:r>
        <w:rPr>
          <w:rFonts w:hint="eastAsia" w:ascii="Times New Roman" w:hAnsi="Times New Roman" w:eastAsia="仿宋" w:cs="仿宋"/>
          <w:bCs/>
          <w:kern w:val="0"/>
          <w:sz w:val="28"/>
          <w:szCs w:val="28"/>
          <w:lang w:val="zh-CN" w:bidi="zh-CN"/>
        </w:rPr>
        <w:t>院（系）</w:t>
      </w:r>
      <w:r>
        <w:rPr>
          <w:rFonts w:ascii="Times New Roman" w:hAnsi="Times New Roman" w:eastAsia="仿宋" w:cs="仿宋"/>
          <w:bCs/>
          <w:kern w:val="0"/>
          <w:sz w:val="28"/>
          <w:szCs w:val="28"/>
          <w:lang w:val="zh-CN" w:bidi="zh-CN"/>
        </w:rPr>
        <w:t>学生会</w:t>
      </w:r>
      <w:r>
        <w:rPr>
          <w:rFonts w:hint="eastAsia" w:ascii="Times New Roman" w:hAnsi="Times New Roman" w:eastAsia="仿宋" w:cs="仿宋"/>
          <w:bCs/>
          <w:kern w:val="0"/>
          <w:sz w:val="28"/>
          <w:szCs w:val="28"/>
          <w:lang w:val="zh-CN" w:bidi="zh-CN"/>
        </w:rPr>
        <w:t>执行</w:t>
      </w:r>
      <w:r>
        <w:rPr>
          <w:rFonts w:ascii="Times New Roman" w:hAnsi="Times New Roman" w:eastAsia="仿宋" w:cs="仿宋"/>
          <w:bCs/>
          <w:kern w:val="0"/>
          <w:sz w:val="28"/>
          <w:szCs w:val="28"/>
          <w:lang w:val="zh-CN" w:bidi="zh-CN"/>
        </w:rPr>
        <w:t>主席组成</w:t>
      </w:r>
      <w:r>
        <w:rPr>
          <w:rFonts w:hint="eastAsia" w:ascii="Times New Roman" w:hAnsi="Times New Roman" w:eastAsia="仿宋" w:cs="仿宋"/>
          <w:bCs/>
          <w:kern w:val="0"/>
          <w:sz w:val="28"/>
          <w:szCs w:val="28"/>
          <w:lang w:val="zh-CN" w:bidi="zh-CN"/>
        </w:rPr>
        <w:t>；</w:t>
      </w:r>
    </w:p>
    <w:p w14:paraId="11E199E9">
      <w:pPr>
        <w:spacing w:line="560" w:lineRule="exact"/>
        <w:ind w:firstLine="560" w:firstLineChars="200"/>
        <w:rPr>
          <w:rFonts w:ascii="Times New Roman" w:hAnsi="Times New Roman" w:eastAsia="仿宋" w:cs="仿宋"/>
          <w:bCs/>
          <w:kern w:val="0"/>
          <w:sz w:val="28"/>
          <w:szCs w:val="28"/>
          <w:lang w:val="zh-CN" w:bidi="zh-CN"/>
        </w:rPr>
      </w:pPr>
      <w:r>
        <w:rPr>
          <w:rFonts w:ascii="Times New Roman" w:hAnsi="Times New Roman" w:eastAsia="仿宋" w:cs="仿宋"/>
          <w:bCs/>
          <w:kern w:val="0"/>
          <w:sz w:val="28"/>
          <w:szCs w:val="28"/>
          <w:lang w:val="zh-CN" w:bidi="zh-CN"/>
        </w:rPr>
        <w:t>（二）各参评</w:t>
      </w:r>
      <w:r>
        <w:rPr>
          <w:rFonts w:hint="eastAsia" w:ascii="Times New Roman" w:hAnsi="Times New Roman" w:eastAsia="仿宋" w:cs="仿宋"/>
          <w:bCs/>
          <w:kern w:val="0"/>
          <w:sz w:val="28"/>
          <w:szCs w:val="28"/>
          <w:lang w:val="zh-CN" w:bidi="zh-CN"/>
        </w:rPr>
        <w:t>院（系）学生会执行</w:t>
      </w:r>
      <w:r>
        <w:rPr>
          <w:rFonts w:ascii="Times New Roman" w:hAnsi="Times New Roman" w:eastAsia="仿宋" w:cs="仿宋"/>
          <w:bCs/>
          <w:kern w:val="0"/>
          <w:sz w:val="28"/>
          <w:szCs w:val="28"/>
          <w:lang w:val="zh-CN" w:bidi="zh-CN"/>
        </w:rPr>
        <w:t>主席须进行5分钟</w:t>
      </w:r>
      <w:r>
        <w:rPr>
          <w:rFonts w:hint="eastAsia" w:ascii="Times New Roman" w:hAnsi="Times New Roman" w:eastAsia="仿宋" w:cs="仿宋"/>
          <w:bCs/>
          <w:kern w:val="0"/>
          <w:sz w:val="28"/>
          <w:szCs w:val="28"/>
          <w:lang w:val="zh-CN" w:bidi="zh-CN"/>
        </w:rPr>
        <w:t>以内</w:t>
      </w:r>
      <w:r>
        <w:rPr>
          <w:rFonts w:ascii="Times New Roman" w:hAnsi="Times New Roman" w:eastAsia="仿宋" w:cs="仿宋"/>
          <w:bCs/>
          <w:kern w:val="0"/>
          <w:sz w:val="28"/>
          <w:szCs w:val="28"/>
          <w:lang w:val="zh-CN" w:bidi="zh-CN"/>
        </w:rPr>
        <w:t>工作陈述，陈述内容</w:t>
      </w:r>
      <w:r>
        <w:rPr>
          <w:rFonts w:hint="eastAsia" w:ascii="Times New Roman" w:hAnsi="Times New Roman" w:eastAsia="仿宋" w:cs="仿宋"/>
          <w:bCs/>
          <w:kern w:val="0"/>
          <w:sz w:val="28"/>
          <w:szCs w:val="28"/>
          <w:lang w:val="zh-CN" w:bidi="zh-CN"/>
        </w:rPr>
        <w:t>包括组织与制度建设、权益服务、成长成才服务、党团研学工作及学生会工作理念五</w:t>
      </w:r>
      <w:r>
        <w:rPr>
          <w:rFonts w:ascii="Times New Roman" w:hAnsi="Times New Roman" w:eastAsia="仿宋" w:cs="仿宋"/>
          <w:bCs/>
          <w:kern w:val="0"/>
          <w:sz w:val="28"/>
          <w:szCs w:val="28"/>
          <w:lang w:val="zh-CN" w:bidi="zh-CN"/>
        </w:rPr>
        <w:t>个方面</w:t>
      </w:r>
      <w:r>
        <w:rPr>
          <w:rFonts w:hint="eastAsia" w:ascii="Times New Roman" w:hAnsi="Times New Roman" w:eastAsia="仿宋" w:cs="仿宋"/>
          <w:bCs/>
          <w:kern w:val="0"/>
          <w:sz w:val="28"/>
          <w:szCs w:val="28"/>
          <w:lang w:val="zh-CN" w:bidi="zh-CN"/>
        </w:rPr>
        <w:t>；</w:t>
      </w:r>
    </w:p>
    <w:p w14:paraId="31799D04">
      <w:pPr>
        <w:spacing w:line="560" w:lineRule="exact"/>
        <w:ind w:firstLine="560" w:firstLineChars="200"/>
        <w:rPr>
          <w:rFonts w:ascii="Times New Roman" w:hAnsi="Times New Roman" w:eastAsia="仿宋" w:cs="仿宋"/>
          <w:bCs/>
          <w:kern w:val="0"/>
          <w:sz w:val="28"/>
          <w:szCs w:val="28"/>
          <w:lang w:val="zh-CN" w:bidi="zh-CN"/>
        </w:rPr>
      </w:pPr>
      <w:r>
        <w:rPr>
          <w:rFonts w:ascii="Times New Roman" w:hAnsi="Times New Roman" w:eastAsia="仿宋" w:cs="仿宋"/>
          <w:bCs/>
          <w:kern w:val="0"/>
          <w:sz w:val="28"/>
          <w:szCs w:val="28"/>
          <w:lang w:val="zh-CN" w:bidi="zh-CN"/>
        </w:rPr>
        <w:t>（三）</w:t>
      </w:r>
      <w:r>
        <w:rPr>
          <w:rFonts w:hint="eastAsia" w:ascii="Times New Roman" w:hAnsi="Times New Roman" w:eastAsia="仿宋" w:cs="仿宋"/>
          <w:bCs/>
          <w:kern w:val="0"/>
          <w:sz w:val="28"/>
          <w:szCs w:val="28"/>
          <w:lang w:val="zh-CN" w:bidi="zh-CN"/>
        </w:rPr>
        <w:t>评审团在各院（系）学生会陈述结束后进行评分，评分表满分为100分，最终结果按30%加权计算；</w:t>
      </w:r>
    </w:p>
    <w:p w14:paraId="7667A359">
      <w:pPr>
        <w:spacing w:line="560" w:lineRule="exact"/>
        <w:ind w:firstLine="560" w:firstLineChars="200"/>
        <w:rPr>
          <w:rFonts w:ascii="Times New Roman" w:hAnsi="Times New Roman" w:eastAsia="仿宋" w:cs="仿宋"/>
          <w:bCs/>
          <w:kern w:val="0"/>
          <w:sz w:val="28"/>
          <w:szCs w:val="28"/>
          <w:lang w:val="zh-CN" w:bidi="zh-CN"/>
        </w:rPr>
      </w:pPr>
      <w:r>
        <w:rPr>
          <w:rFonts w:ascii="Times New Roman" w:hAnsi="Times New Roman" w:eastAsia="仿宋" w:cs="仿宋"/>
          <w:bCs/>
          <w:kern w:val="0"/>
          <w:sz w:val="28"/>
          <w:szCs w:val="28"/>
          <w:lang w:val="zh-CN" w:bidi="zh-CN"/>
        </w:rPr>
        <w:t>（四）各</w:t>
      </w:r>
      <w:r>
        <w:rPr>
          <w:rFonts w:hint="eastAsia" w:ascii="Times New Roman" w:hAnsi="Times New Roman" w:eastAsia="仿宋" w:cs="仿宋"/>
          <w:bCs/>
          <w:kern w:val="0"/>
          <w:sz w:val="28"/>
          <w:szCs w:val="28"/>
          <w:lang w:val="zh-CN" w:bidi="zh-CN"/>
        </w:rPr>
        <w:t>院（系）</w:t>
      </w:r>
      <w:r>
        <w:rPr>
          <w:rFonts w:ascii="Times New Roman" w:hAnsi="Times New Roman" w:eastAsia="仿宋" w:cs="仿宋"/>
          <w:bCs/>
          <w:kern w:val="0"/>
          <w:sz w:val="28"/>
          <w:szCs w:val="28"/>
          <w:lang w:val="zh-CN" w:bidi="zh-CN"/>
        </w:rPr>
        <w:t>学生会</w:t>
      </w:r>
      <w:r>
        <w:rPr>
          <w:rFonts w:hint="eastAsia" w:ascii="Times New Roman" w:hAnsi="Times New Roman" w:eastAsia="仿宋" w:cs="仿宋"/>
          <w:bCs/>
          <w:kern w:val="0"/>
          <w:sz w:val="28"/>
          <w:szCs w:val="28"/>
          <w:lang w:val="zh-CN" w:bidi="zh-CN"/>
        </w:rPr>
        <w:t>执行</w:t>
      </w:r>
      <w:r>
        <w:rPr>
          <w:rFonts w:ascii="Times New Roman" w:hAnsi="Times New Roman" w:eastAsia="仿宋" w:cs="仿宋"/>
          <w:bCs/>
          <w:kern w:val="0"/>
          <w:sz w:val="28"/>
          <w:szCs w:val="28"/>
          <w:lang w:val="zh-CN" w:bidi="zh-CN"/>
        </w:rPr>
        <w:t>主席不得给自己</w:t>
      </w:r>
      <w:r>
        <w:rPr>
          <w:rFonts w:hint="eastAsia" w:ascii="Times New Roman" w:hAnsi="Times New Roman" w:eastAsia="仿宋" w:cs="仿宋"/>
          <w:bCs/>
          <w:kern w:val="0"/>
          <w:sz w:val="28"/>
          <w:szCs w:val="28"/>
          <w:lang w:val="zh-CN" w:bidi="zh-CN"/>
        </w:rPr>
        <w:t>所在院（系）学生会</w:t>
      </w:r>
      <w:r>
        <w:rPr>
          <w:rFonts w:ascii="Times New Roman" w:hAnsi="Times New Roman" w:eastAsia="仿宋" w:cs="仿宋"/>
          <w:bCs/>
          <w:kern w:val="0"/>
          <w:sz w:val="28"/>
          <w:szCs w:val="28"/>
          <w:lang w:val="zh-CN" w:bidi="zh-CN"/>
        </w:rPr>
        <w:t>评分</w:t>
      </w:r>
      <w:r>
        <w:rPr>
          <w:rFonts w:hint="eastAsia" w:ascii="Times New Roman" w:hAnsi="Times New Roman" w:eastAsia="仿宋" w:cs="仿宋"/>
          <w:bCs/>
          <w:kern w:val="0"/>
          <w:sz w:val="28"/>
          <w:szCs w:val="28"/>
          <w:lang w:val="zh-CN" w:bidi="zh-CN"/>
        </w:rPr>
        <w:t>；</w:t>
      </w:r>
    </w:p>
    <w:p w14:paraId="6A0A9B3D">
      <w:pPr>
        <w:spacing w:line="560" w:lineRule="exact"/>
        <w:ind w:firstLine="560" w:firstLineChars="200"/>
        <w:rPr>
          <w:rFonts w:ascii="Times New Roman" w:hAnsi="Times New Roman" w:eastAsia="仿宋" w:cs="仿宋"/>
          <w:b/>
          <w:kern w:val="0"/>
          <w:sz w:val="28"/>
          <w:szCs w:val="28"/>
          <w:lang w:val="zh-CN" w:bidi="zh-CN"/>
        </w:rPr>
      </w:pPr>
      <w:r>
        <w:rPr>
          <w:rFonts w:ascii="Times New Roman" w:hAnsi="Times New Roman" w:eastAsia="仿宋" w:cs="仿宋"/>
          <w:bCs/>
          <w:kern w:val="0"/>
          <w:sz w:val="28"/>
          <w:szCs w:val="28"/>
          <w:lang w:val="zh-CN" w:bidi="zh-CN"/>
        </w:rPr>
        <w:t>（五）每张评分表</w:t>
      </w:r>
      <w:r>
        <w:rPr>
          <w:rFonts w:hint="eastAsia" w:ascii="Times New Roman" w:hAnsi="Times New Roman" w:eastAsia="仿宋" w:cs="仿宋"/>
          <w:bCs/>
          <w:kern w:val="0"/>
          <w:sz w:val="28"/>
          <w:szCs w:val="28"/>
          <w:lang w:val="zh-CN" w:bidi="zh-CN"/>
        </w:rPr>
        <w:t>不设起评分，计算评审团平均分时将会去掉最高分与最低分。</w:t>
      </w:r>
    </w:p>
    <w:p w14:paraId="73BBFD66">
      <w:pPr>
        <w:spacing w:line="560" w:lineRule="exact"/>
        <w:rPr>
          <w:rFonts w:ascii="Times New Roman" w:hAnsi="Times New Roman" w:eastAsia="仿宋" w:cs="仿宋"/>
          <w:bCs/>
          <w:kern w:val="0"/>
          <w:sz w:val="28"/>
          <w:szCs w:val="28"/>
          <w:lang w:val="zh-CN" w:bidi="zh-CN"/>
        </w:rPr>
      </w:pPr>
      <w:r>
        <w:rPr>
          <w:rFonts w:ascii="Times New Roman" w:hAnsi="Times New Roman" w:eastAsia="仿宋" w:cs="仿宋"/>
          <w:b/>
          <w:kern w:val="0"/>
          <w:sz w:val="28"/>
          <w:szCs w:val="28"/>
          <w:lang w:val="zh-CN" w:bidi="zh-CN"/>
        </w:rPr>
        <w:t>第十</w:t>
      </w:r>
      <w:r>
        <w:rPr>
          <w:rFonts w:hint="eastAsia" w:ascii="Times New Roman" w:hAnsi="Times New Roman" w:eastAsia="仿宋" w:cs="仿宋"/>
          <w:b/>
          <w:kern w:val="0"/>
          <w:sz w:val="28"/>
          <w:szCs w:val="28"/>
          <w:lang w:val="zh-CN" w:bidi="zh-CN"/>
        </w:rPr>
        <w:t>一</w:t>
      </w:r>
      <w:r>
        <w:rPr>
          <w:rFonts w:ascii="Times New Roman" w:hAnsi="Times New Roman" w:eastAsia="仿宋" w:cs="仿宋"/>
          <w:b/>
          <w:kern w:val="0"/>
          <w:sz w:val="28"/>
          <w:szCs w:val="28"/>
          <w:lang w:val="zh-CN" w:bidi="zh-CN"/>
        </w:rPr>
        <w:t>条</w:t>
      </w:r>
      <w:r>
        <w:rPr>
          <w:rFonts w:hint="eastAsia" w:ascii="Times New Roman" w:hAnsi="Times New Roman" w:eastAsia="仿宋" w:cs="仿宋"/>
          <w:bCs/>
          <w:kern w:val="0"/>
          <w:sz w:val="28"/>
          <w:szCs w:val="28"/>
          <w:lang w:val="zh-CN" w:bidi="zh-CN"/>
        </w:rPr>
        <w:t xml:space="preserve"> </w:t>
      </w:r>
      <w:r>
        <w:rPr>
          <w:rFonts w:ascii="Times New Roman" w:hAnsi="Times New Roman" w:eastAsia="仿宋" w:cs="仿宋"/>
          <w:bCs/>
          <w:kern w:val="0"/>
          <w:sz w:val="28"/>
          <w:szCs w:val="28"/>
          <w:lang w:val="zh-CN" w:bidi="zh-CN"/>
        </w:rPr>
        <w:t xml:space="preserve"> 关于</w:t>
      </w:r>
      <w:r>
        <w:rPr>
          <w:rFonts w:hint="eastAsia" w:ascii="Times New Roman" w:hAnsi="Times New Roman" w:eastAsia="仿宋" w:cs="仿宋"/>
          <w:bCs/>
          <w:kern w:val="0"/>
          <w:sz w:val="28"/>
          <w:szCs w:val="28"/>
          <w:lang w:val="zh-CN" w:bidi="zh-CN"/>
        </w:rPr>
        <w:t>“权益服务</w:t>
      </w:r>
      <w:r>
        <w:rPr>
          <w:rFonts w:ascii="Times New Roman" w:hAnsi="Times New Roman" w:eastAsia="仿宋" w:cs="仿宋"/>
          <w:bCs/>
          <w:kern w:val="0"/>
          <w:sz w:val="28"/>
          <w:szCs w:val="28"/>
          <w:lang w:val="zh-CN" w:bidi="zh-CN"/>
        </w:rPr>
        <w:t>奖</w:t>
      </w:r>
      <w:r>
        <w:rPr>
          <w:rFonts w:hint="eastAsia" w:ascii="Times New Roman" w:hAnsi="Times New Roman" w:eastAsia="仿宋" w:cs="仿宋"/>
          <w:bCs/>
          <w:kern w:val="0"/>
          <w:sz w:val="28"/>
          <w:szCs w:val="28"/>
          <w:lang w:val="zh-CN" w:bidi="zh-CN"/>
        </w:rPr>
        <w:t>”</w:t>
      </w:r>
      <w:r>
        <w:rPr>
          <w:rFonts w:ascii="Times New Roman" w:hAnsi="Times New Roman" w:eastAsia="仿宋" w:cs="仿宋"/>
          <w:bCs/>
          <w:kern w:val="0"/>
          <w:sz w:val="28"/>
          <w:szCs w:val="28"/>
          <w:lang w:val="zh-CN" w:bidi="zh-CN"/>
        </w:rPr>
        <w:t>的评比</w:t>
      </w:r>
      <w:r>
        <w:rPr>
          <w:rFonts w:hint="eastAsia" w:ascii="Times New Roman" w:hAnsi="Times New Roman" w:eastAsia="仿宋" w:cs="仿宋"/>
          <w:bCs/>
          <w:kern w:val="0"/>
          <w:sz w:val="28"/>
          <w:szCs w:val="28"/>
          <w:lang w:val="zh-CN" w:bidi="zh-CN"/>
        </w:rPr>
        <w:t>，</w:t>
      </w:r>
      <w:r>
        <w:rPr>
          <w:rFonts w:ascii="Times New Roman" w:hAnsi="Times New Roman" w:eastAsia="仿宋" w:cs="仿宋"/>
          <w:bCs/>
          <w:kern w:val="0"/>
          <w:sz w:val="28"/>
          <w:szCs w:val="28"/>
          <w:lang w:val="zh-CN" w:bidi="zh-CN"/>
        </w:rPr>
        <w:t>由评审团根据各</w:t>
      </w:r>
      <w:r>
        <w:rPr>
          <w:rFonts w:hint="eastAsia" w:ascii="Times New Roman" w:hAnsi="Times New Roman" w:eastAsia="仿宋" w:cs="仿宋"/>
          <w:bCs/>
          <w:kern w:val="0"/>
          <w:sz w:val="28"/>
          <w:szCs w:val="28"/>
          <w:lang w:val="zh-CN" w:bidi="zh-CN"/>
        </w:rPr>
        <w:t>院（系）学生会</w:t>
      </w:r>
      <w:r>
        <w:rPr>
          <w:rFonts w:ascii="Times New Roman" w:hAnsi="Times New Roman" w:eastAsia="仿宋" w:cs="仿宋"/>
          <w:bCs/>
          <w:kern w:val="0"/>
          <w:sz w:val="28"/>
          <w:szCs w:val="28"/>
          <w:lang w:val="zh-CN" w:bidi="zh-CN"/>
        </w:rPr>
        <w:t>工作陈述进行投票，每人限投两票，</w:t>
      </w:r>
      <w:r>
        <w:rPr>
          <w:rFonts w:hint="eastAsia" w:ascii="Times New Roman" w:hAnsi="Times New Roman" w:eastAsia="仿宋" w:cs="仿宋"/>
          <w:bCs/>
          <w:kern w:val="0"/>
          <w:sz w:val="28"/>
          <w:szCs w:val="28"/>
          <w:lang w:val="zh-CN" w:bidi="zh-CN"/>
        </w:rPr>
        <w:t>得票数较高的前三名获得“权益服务奖”</w:t>
      </w:r>
      <w:r>
        <w:rPr>
          <w:rFonts w:ascii="Times New Roman" w:hAnsi="Times New Roman" w:eastAsia="仿宋" w:cs="仿宋"/>
          <w:bCs/>
          <w:kern w:val="0"/>
          <w:sz w:val="28"/>
          <w:szCs w:val="28"/>
          <w:lang w:val="zh-CN" w:bidi="zh-CN"/>
        </w:rPr>
        <w:t>，</w:t>
      </w:r>
      <w:r>
        <w:rPr>
          <w:rFonts w:hint="eastAsia" w:ascii="Times New Roman" w:hAnsi="Times New Roman" w:eastAsia="仿宋" w:cs="仿宋"/>
          <w:bCs/>
          <w:kern w:val="0"/>
          <w:sz w:val="28"/>
          <w:szCs w:val="28"/>
          <w:lang w:val="zh-CN" w:bidi="zh-CN"/>
        </w:rPr>
        <w:t>平</w:t>
      </w:r>
      <w:r>
        <w:rPr>
          <w:rFonts w:ascii="Times New Roman" w:hAnsi="Times New Roman" w:eastAsia="仿宋" w:cs="仿宋"/>
          <w:bCs/>
          <w:kern w:val="0"/>
          <w:sz w:val="28"/>
          <w:szCs w:val="28"/>
          <w:lang w:val="zh-CN" w:bidi="zh-CN"/>
        </w:rPr>
        <w:t>票则增加颁奖数量。</w:t>
      </w:r>
    </w:p>
    <w:p w14:paraId="4041CDC4">
      <w:pPr>
        <w:spacing w:line="560" w:lineRule="exact"/>
        <w:rPr>
          <w:rFonts w:ascii="Times New Roman" w:hAnsi="Times New Roman" w:eastAsia="仿宋" w:cs="仿宋"/>
          <w:bCs/>
          <w:kern w:val="0"/>
          <w:sz w:val="28"/>
          <w:szCs w:val="28"/>
          <w:lang w:val="zh-CN" w:bidi="zh-CN"/>
        </w:rPr>
      </w:pPr>
      <w:r>
        <w:rPr>
          <w:rFonts w:hint="eastAsia" w:ascii="Times New Roman" w:hAnsi="Times New Roman" w:eastAsia="仿宋" w:cs="仿宋"/>
          <w:b/>
          <w:bCs w:val="0"/>
          <w:kern w:val="0"/>
          <w:sz w:val="28"/>
          <w:szCs w:val="28"/>
          <w:lang w:val="zh-CN" w:bidi="zh-CN"/>
        </w:rPr>
        <w:t>第十</w:t>
      </w:r>
      <w:r>
        <w:rPr>
          <w:rFonts w:hint="eastAsia" w:ascii="Times New Roman" w:hAnsi="Times New Roman" w:eastAsia="仿宋" w:cs="仿宋"/>
          <w:b/>
          <w:bCs w:val="0"/>
          <w:kern w:val="0"/>
          <w:sz w:val="28"/>
          <w:szCs w:val="28"/>
          <w:lang w:val="en-US" w:bidi="zh-CN"/>
        </w:rPr>
        <w:t>二</w:t>
      </w:r>
      <w:r>
        <w:rPr>
          <w:rFonts w:hint="eastAsia" w:ascii="Times New Roman" w:hAnsi="Times New Roman" w:eastAsia="仿宋" w:cs="仿宋"/>
          <w:b/>
          <w:bCs w:val="0"/>
          <w:kern w:val="0"/>
          <w:sz w:val="28"/>
          <w:szCs w:val="28"/>
          <w:lang w:val="zh-CN" w:bidi="zh-CN"/>
        </w:rPr>
        <w:t>条</w:t>
      </w:r>
      <w:r>
        <w:rPr>
          <w:rFonts w:hint="eastAsia" w:ascii="Times New Roman" w:hAnsi="Times New Roman" w:eastAsia="仿宋" w:cs="仿宋"/>
          <w:b/>
          <w:kern w:val="0"/>
          <w:sz w:val="28"/>
          <w:szCs w:val="28"/>
          <w:lang w:val="zh-CN" w:bidi="zh-CN"/>
        </w:rPr>
        <w:t xml:space="preserve"> </w:t>
      </w:r>
      <w:r>
        <w:rPr>
          <w:rFonts w:ascii="Times New Roman" w:hAnsi="Times New Roman" w:eastAsia="仿宋" w:cs="仿宋"/>
          <w:bCs/>
          <w:kern w:val="0"/>
          <w:sz w:val="28"/>
          <w:szCs w:val="28"/>
          <w:lang w:val="zh-CN" w:bidi="zh-CN"/>
        </w:rPr>
        <w:t xml:space="preserve"> </w:t>
      </w:r>
      <w:r>
        <w:rPr>
          <w:rFonts w:hint="eastAsia" w:ascii="Times New Roman" w:hAnsi="Times New Roman" w:eastAsia="仿宋" w:cs="仿宋"/>
          <w:bCs/>
          <w:kern w:val="0"/>
          <w:sz w:val="28"/>
          <w:szCs w:val="28"/>
          <w:lang w:val="zh-CN" w:bidi="zh-CN"/>
        </w:rPr>
        <w:t>关于“最佳人气奖”的评比，在校学生会微信公众号中</w:t>
      </w:r>
      <w:r>
        <w:rPr>
          <w:rFonts w:hint="eastAsia" w:ascii="Times New Roman" w:hAnsi="Times New Roman" w:eastAsia="仿宋" w:cs="仿宋"/>
          <w:bCs/>
          <w:kern w:val="0"/>
          <w:sz w:val="28"/>
          <w:szCs w:val="28"/>
          <w:lang w:val="en-US" w:bidi="zh-CN"/>
        </w:rPr>
        <w:t>发布</w:t>
      </w:r>
      <w:r>
        <w:rPr>
          <w:rFonts w:hint="eastAsia" w:ascii="Times New Roman" w:hAnsi="Times New Roman" w:eastAsia="仿宋" w:cs="仿宋"/>
          <w:bCs/>
          <w:kern w:val="0"/>
          <w:sz w:val="28"/>
          <w:szCs w:val="28"/>
          <w:lang w:val="zh-CN" w:bidi="zh-CN"/>
        </w:rPr>
        <w:t>优秀院（系）学生会评选</w:t>
      </w:r>
      <w:r>
        <w:rPr>
          <w:rFonts w:hint="eastAsia" w:ascii="Times New Roman" w:hAnsi="Times New Roman" w:eastAsia="仿宋" w:cs="仿宋"/>
          <w:bCs/>
          <w:kern w:val="0"/>
          <w:sz w:val="28"/>
          <w:szCs w:val="28"/>
          <w:lang w:val="en-US" w:bidi="zh-CN"/>
        </w:rPr>
        <w:t>推送</w:t>
      </w:r>
      <w:r>
        <w:rPr>
          <w:rFonts w:hint="eastAsia" w:ascii="Times New Roman" w:hAnsi="Times New Roman" w:eastAsia="仿宋" w:cs="仿宋"/>
          <w:bCs/>
          <w:kern w:val="0"/>
          <w:sz w:val="28"/>
          <w:szCs w:val="28"/>
          <w:lang w:val="zh-CN" w:bidi="zh-CN"/>
        </w:rPr>
        <w:t>，对各院（系）学生会提供的工作展示推送及海报进行宣传，同时进行线上投票，得票数较高的前三名获得“最佳人气奖”，平</w:t>
      </w:r>
      <w:r>
        <w:rPr>
          <w:rFonts w:ascii="Times New Roman" w:hAnsi="Times New Roman" w:eastAsia="仿宋" w:cs="仿宋"/>
          <w:bCs/>
          <w:kern w:val="0"/>
          <w:sz w:val="28"/>
          <w:szCs w:val="28"/>
          <w:lang w:val="zh-CN" w:bidi="zh-CN"/>
        </w:rPr>
        <w:t>票则增加颁奖数量。</w:t>
      </w:r>
    </w:p>
    <w:p w14:paraId="05C2A927">
      <w:pPr>
        <w:spacing w:line="560" w:lineRule="exact"/>
        <w:rPr>
          <w:rFonts w:ascii="Times New Roman" w:hAnsi="Times New Roman" w:eastAsia="仿宋" w:cs="仿宋"/>
          <w:bCs/>
          <w:kern w:val="0"/>
          <w:sz w:val="28"/>
          <w:szCs w:val="28"/>
          <w:lang w:val="zh-CN" w:bidi="zh-CN"/>
        </w:rPr>
      </w:pPr>
      <w:r>
        <w:rPr>
          <w:rFonts w:ascii="Times New Roman" w:hAnsi="Times New Roman" w:eastAsia="仿宋" w:cs="仿宋"/>
          <w:b/>
          <w:kern w:val="0"/>
          <w:sz w:val="28"/>
          <w:szCs w:val="28"/>
          <w:lang w:val="zh-CN" w:bidi="zh-CN"/>
        </w:rPr>
        <w:t>第十</w:t>
      </w:r>
      <w:r>
        <w:rPr>
          <w:rFonts w:hint="eastAsia" w:ascii="Times New Roman" w:hAnsi="Times New Roman" w:eastAsia="仿宋" w:cs="仿宋"/>
          <w:b/>
          <w:kern w:val="0"/>
          <w:sz w:val="28"/>
          <w:szCs w:val="28"/>
          <w:lang w:val="en-US" w:bidi="zh-CN"/>
        </w:rPr>
        <w:t>三</w:t>
      </w:r>
      <w:r>
        <w:rPr>
          <w:rFonts w:ascii="Times New Roman" w:hAnsi="Times New Roman" w:eastAsia="仿宋" w:cs="仿宋"/>
          <w:b/>
          <w:kern w:val="0"/>
          <w:sz w:val="28"/>
          <w:szCs w:val="28"/>
          <w:lang w:val="zh-CN" w:bidi="zh-CN"/>
        </w:rPr>
        <w:t>条</w:t>
      </w:r>
      <w:r>
        <w:rPr>
          <w:rFonts w:hint="eastAsia" w:ascii="Times New Roman" w:hAnsi="Times New Roman" w:eastAsia="仿宋" w:cs="仿宋"/>
          <w:bCs/>
          <w:kern w:val="0"/>
          <w:sz w:val="28"/>
          <w:szCs w:val="28"/>
          <w:lang w:val="zh-CN" w:bidi="zh-CN"/>
        </w:rPr>
        <w:t xml:space="preserve"> </w:t>
      </w:r>
      <w:r>
        <w:rPr>
          <w:rFonts w:ascii="Times New Roman" w:hAnsi="Times New Roman" w:eastAsia="仿宋" w:cs="仿宋"/>
          <w:bCs/>
          <w:kern w:val="0"/>
          <w:sz w:val="28"/>
          <w:szCs w:val="28"/>
          <w:lang w:val="zh-CN" w:bidi="zh-CN"/>
        </w:rPr>
        <w:t xml:space="preserve"> 对于</w:t>
      </w:r>
      <w:r>
        <w:rPr>
          <w:rFonts w:hint="eastAsia" w:ascii="Times New Roman" w:hAnsi="Times New Roman" w:eastAsia="仿宋" w:cs="仿宋"/>
          <w:bCs/>
          <w:kern w:val="0"/>
          <w:sz w:val="28"/>
          <w:szCs w:val="28"/>
          <w:lang w:val="zh-CN" w:bidi="zh-CN"/>
        </w:rPr>
        <w:t>各院（系）学生会工作评价、</w:t>
      </w:r>
      <w:r>
        <w:rPr>
          <w:rFonts w:ascii="Times New Roman" w:hAnsi="Times New Roman" w:eastAsia="仿宋" w:cs="仿宋"/>
          <w:bCs/>
          <w:kern w:val="0"/>
          <w:sz w:val="28"/>
          <w:szCs w:val="28"/>
          <w:lang w:val="zh-CN" w:bidi="zh-CN"/>
        </w:rPr>
        <w:t>对校学生会工作</w:t>
      </w:r>
      <w:r>
        <w:rPr>
          <w:rFonts w:hint="eastAsia" w:ascii="Times New Roman" w:hAnsi="Times New Roman" w:eastAsia="仿宋" w:cs="仿宋"/>
          <w:bCs/>
          <w:kern w:val="0"/>
          <w:sz w:val="28"/>
          <w:szCs w:val="28"/>
          <w:lang w:val="zh-CN" w:bidi="zh-CN"/>
        </w:rPr>
        <w:t>的</w:t>
      </w:r>
      <w:r>
        <w:rPr>
          <w:rFonts w:hint="eastAsia" w:ascii="Times New Roman" w:hAnsi="Times New Roman" w:eastAsia="仿宋" w:cs="仿宋"/>
          <w:bCs/>
          <w:kern w:val="0"/>
          <w:sz w:val="28"/>
          <w:szCs w:val="28"/>
          <w:lang w:val="zh-CN" w:eastAsia="zh" w:bidi="zh-CN"/>
        </w:rPr>
        <w:t>支持</w:t>
      </w:r>
      <w:r>
        <w:rPr>
          <w:rFonts w:hint="eastAsia" w:ascii="Times New Roman" w:hAnsi="Times New Roman" w:eastAsia="仿宋" w:cs="仿宋"/>
          <w:bCs/>
          <w:kern w:val="0"/>
          <w:sz w:val="28"/>
          <w:szCs w:val="28"/>
          <w:lang w:val="zh-CN" w:bidi="zh-CN"/>
        </w:rPr>
        <w:t>程度</w:t>
      </w:r>
      <w:r>
        <w:rPr>
          <w:rFonts w:ascii="Times New Roman" w:hAnsi="Times New Roman" w:eastAsia="仿宋" w:cs="仿宋"/>
          <w:bCs/>
          <w:kern w:val="0"/>
          <w:sz w:val="28"/>
          <w:szCs w:val="28"/>
          <w:lang w:val="zh-CN" w:bidi="zh-CN"/>
        </w:rPr>
        <w:t>部分</w:t>
      </w:r>
      <w:r>
        <w:rPr>
          <w:rFonts w:hint="eastAsia" w:ascii="Times New Roman" w:hAnsi="Times New Roman" w:eastAsia="仿宋" w:cs="仿宋"/>
          <w:bCs/>
          <w:kern w:val="0"/>
          <w:sz w:val="28"/>
          <w:szCs w:val="28"/>
          <w:lang w:val="zh-CN" w:bidi="zh-CN"/>
        </w:rPr>
        <w:t>、</w:t>
      </w:r>
      <w:r>
        <w:rPr>
          <w:rFonts w:ascii="Times New Roman" w:hAnsi="Times New Roman" w:eastAsia="仿宋" w:cs="仿宋"/>
          <w:bCs/>
          <w:kern w:val="0"/>
          <w:sz w:val="28"/>
          <w:szCs w:val="28"/>
          <w:lang w:val="zh-CN" w:bidi="zh-CN"/>
        </w:rPr>
        <w:t>各</w:t>
      </w:r>
      <w:r>
        <w:rPr>
          <w:rFonts w:hint="eastAsia" w:ascii="Times New Roman" w:hAnsi="Times New Roman" w:eastAsia="仿宋" w:cs="仿宋"/>
          <w:bCs/>
          <w:kern w:val="0"/>
          <w:sz w:val="28"/>
          <w:szCs w:val="28"/>
          <w:lang w:val="zh-CN" w:bidi="zh-CN"/>
        </w:rPr>
        <w:t>院（系）学生会</w:t>
      </w:r>
      <w:r>
        <w:rPr>
          <w:rFonts w:ascii="Times New Roman" w:hAnsi="Times New Roman" w:eastAsia="仿宋" w:cs="仿宋"/>
          <w:bCs/>
          <w:kern w:val="0"/>
          <w:sz w:val="28"/>
          <w:szCs w:val="28"/>
          <w:lang w:val="zh-CN" w:bidi="zh-CN"/>
        </w:rPr>
        <w:t>获奖情况得分在</w:t>
      </w:r>
      <w:r>
        <w:rPr>
          <w:rFonts w:hint="eastAsia" w:ascii="Times New Roman" w:hAnsi="Times New Roman" w:eastAsia="仿宋" w:cs="仿宋"/>
          <w:bCs/>
          <w:kern w:val="0"/>
          <w:sz w:val="28"/>
          <w:szCs w:val="28"/>
          <w:lang w:val="zh-CN" w:bidi="zh-CN"/>
        </w:rPr>
        <w:t>优秀院（系）学生会评比大会</w:t>
      </w:r>
      <w:r>
        <w:rPr>
          <w:rFonts w:ascii="Times New Roman" w:hAnsi="Times New Roman" w:eastAsia="仿宋" w:cs="仿宋"/>
          <w:bCs/>
          <w:kern w:val="0"/>
          <w:sz w:val="28"/>
          <w:szCs w:val="28"/>
          <w:lang w:val="zh-CN" w:bidi="zh-CN"/>
        </w:rPr>
        <w:t>前由校学生会进行统计核查</w:t>
      </w:r>
      <w:r>
        <w:rPr>
          <w:rFonts w:hint="eastAsia" w:ascii="Times New Roman" w:hAnsi="Times New Roman" w:eastAsia="仿宋" w:cs="仿宋"/>
          <w:bCs/>
          <w:kern w:val="0"/>
          <w:sz w:val="28"/>
          <w:szCs w:val="28"/>
          <w:lang w:val="zh-CN" w:bidi="zh-CN"/>
        </w:rPr>
        <w:t>。</w:t>
      </w:r>
    </w:p>
    <w:p w14:paraId="1E0C41B7">
      <w:pPr>
        <w:spacing w:line="560" w:lineRule="exact"/>
        <w:jc w:val="center"/>
        <w:rPr>
          <w:rFonts w:ascii="Times New Roman" w:hAnsi="Times New Roman" w:eastAsia="仿宋" w:cs="仿宋"/>
          <w:bCs/>
          <w:kern w:val="0"/>
          <w:sz w:val="28"/>
          <w:szCs w:val="28"/>
          <w:lang w:val="zh-CN" w:bidi="zh-CN"/>
        </w:rPr>
      </w:pPr>
    </w:p>
    <w:p w14:paraId="7A743DDF">
      <w:pPr>
        <w:tabs>
          <w:tab w:val="left" w:pos="1286"/>
        </w:tabs>
        <w:autoSpaceDE w:val="0"/>
        <w:autoSpaceDN w:val="0"/>
        <w:spacing w:line="560" w:lineRule="exact"/>
        <w:jc w:val="center"/>
        <w:outlineLvl w:val="1"/>
        <w:rPr>
          <w:rFonts w:ascii="Times New Roman" w:hAnsi="Times New Roman" w:eastAsia="黑体" w:cs="黑体"/>
          <w:b/>
          <w:bCs/>
          <w:sz w:val="32"/>
          <w:szCs w:val="32"/>
          <w:lang w:val="zh-CN" w:bidi="zh-CN"/>
        </w:rPr>
      </w:pPr>
      <w:r>
        <w:rPr>
          <w:rFonts w:hint="eastAsia" w:ascii="Times New Roman" w:hAnsi="Times New Roman" w:eastAsia="黑体" w:cs="黑体"/>
          <w:b/>
          <w:bCs/>
          <w:sz w:val="32"/>
          <w:szCs w:val="32"/>
          <w:lang w:val="zh-CN" w:bidi="zh-CN"/>
        </w:rPr>
        <w:t>第三章  附    则</w:t>
      </w:r>
    </w:p>
    <w:p w14:paraId="7C7924C5">
      <w:pPr>
        <w:spacing w:line="560" w:lineRule="exact"/>
        <w:rPr>
          <w:rFonts w:ascii="Times New Roman" w:hAnsi="Times New Roman" w:eastAsia="仿宋" w:cs="仿宋"/>
          <w:bCs/>
          <w:kern w:val="0"/>
          <w:sz w:val="28"/>
          <w:szCs w:val="28"/>
          <w:lang w:val="zh-CN" w:bidi="zh-CN"/>
        </w:rPr>
      </w:pPr>
      <w:r>
        <w:rPr>
          <w:rFonts w:ascii="Times New Roman" w:hAnsi="Times New Roman" w:eastAsia="仿宋" w:cs="仿宋"/>
          <w:b/>
          <w:kern w:val="0"/>
          <w:sz w:val="28"/>
          <w:szCs w:val="28"/>
          <w:lang w:val="zh-CN" w:bidi="zh-CN"/>
        </w:rPr>
        <w:t>第</w:t>
      </w:r>
      <w:r>
        <w:rPr>
          <w:rFonts w:hint="eastAsia" w:ascii="Times New Roman" w:hAnsi="Times New Roman" w:eastAsia="仿宋" w:cs="仿宋"/>
          <w:b/>
          <w:kern w:val="0"/>
          <w:sz w:val="28"/>
          <w:szCs w:val="28"/>
          <w:lang w:val="zh-CN" w:bidi="zh-CN"/>
        </w:rPr>
        <w:t>十</w:t>
      </w:r>
      <w:r>
        <w:rPr>
          <w:rFonts w:hint="eastAsia" w:ascii="Times New Roman" w:hAnsi="Times New Roman" w:eastAsia="仿宋" w:cs="仿宋"/>
          <w:b/>
          <w:kern w:val="0"/>
          <w:sz w:val="28"/>
          <w:szCs w:val="28"/>
          <w:lang w:val="en-US" w:bidi="zh-CN"/>
        </w:rPr>
        <w:t>四</w:t>
      </w:r>
      <w:r>
        <w:rPr>
          <w:rFonts w:ascii="Times New Roman" w:hAnsi="Times New Roman" w:eastAsia="仿宋" w:cs="仿宋"/>
          <w:b/>
          <w:kern w:val="0"/>
          <w:sz w:val="28"/>
          <w:szCs w:val="28"/>
          <w:lang w:val="zh-CN" w:bidi="zh-CN"/>
        </w:rPr>
        <w:t>条</w:t>
      </w:r>
      <w:r>
        <w:rPr>
          <w:rFonts w:hint="eastAsia" w:ascii="Times New Roman" w:hAnsi="Times New Roman" w:eastAsia="仿宋" w:cs="仿宋"/>
          <w:b/>
          <w:kern w:val="0"/>
          <w:sz w:val="28"/>
          <w:szCs w:val="28"/>
          <w:lang w:val="zh-CN" w:bidi="zh-CN"/>
        </w:rPr>
        <w:t xml:space="preserve"> </w:t>
      </w:r>
      <w:r>
        <w:rPr>
          <w:rFonts w:ascii="Times New Roman" w:hAnsi="Times New Roman" w:eastAsia="仿宋" w:cs="仿宋"/>
          <w:b/>
          <w:kern w:val="0"/>
          <w:sz w:val="28"/>
          <w:szCs w:val="28"/>
          <w:lang w:val="zh-CN" w:bidi="zh-CN"/>
        </w:rPr>
        <w:t xml:space="preserve"> </w:t>
      </w:r>
      <w:r>
        <w:rPr>
          <w:rFonts w:ascii="Times New Roman" w:hAnsi="Times New Roman" w:eastAsia="仿宋" w:cs="仿宋"/>
          <w:bCs/>
          <w:kern w:val="0"/>
          <w:sz w:val="28"/>
          <w:szCs w:val="28"/>
          <w:lang w:val="zh-CN" w:bidi="zh-CN"/>
        </w:rPr>
        <w:t>本条例</w:t>
      </w:r>
      <w:r>
        <w:rPr>
          <w:rFonts w:hint="eastAsia" w:ascii="Times New Roman" w:hAnsi="Times New Roman" w:eastAsia="仿宋" w:cs="仿宋"/>
          <w:bCs/>
          <w:kern w:val="0"/>
          <w:sz w:val="28"/>
          <w:szCs w:val="28"/>
          <w:lang w:val="zh-CN" w:bidi="zh-CN"/>
        </w:rPr>
        <w:t>的最终解释权归北京师范大学</w:t>
      </w:r>
      <w:r>
        <w:rPr>
          <w:rFonts w:ascii="Times New Roman" w:hAnsi="Times New Roman" w:eastAsia="仿宋" w:cs="仿宋"/>
          <w:bCs/>
          <w:kern w:val="0"/>
          <w:sz w:val="28"/>
          <w:szCs w:val="28"/>
          <w:lang w:val="zh-CN" w:bidi="zh-CN"/>
        </w:rPr>
        <w:t>学生会</w:t>
      </w:r>
      <w:r>
        <w:rPr>
          <w:rFonts w:hint="eastAsia" w:ascii="Times New Roman" w:hAnsi="Times New Roman" w:eastAsia="仿宋" w:cs="仿宋"/>
          <w:bCs/>
          <w:kern w:val="0"/>
          <w:sz w:val="28"/>
          <w:szCs w:val="28"/>
          <w:lang w:val="zh-CN" w:bidi="zh-CN"/>
        </w:rPr>
        <w:t>所有</w:t>
      </w:r>
      <w:r>
        <w:rPr>
          <w:rFonts w:ascii="Times New Roman" w:hAnsi="Times New Roman" w:eastAsia="仿宋" w:cs="仿宋"/>
          <w:bCs/>
          <w:kern w:val="0"/>
          <w:sz w:val="28"/>
          <w:szCs w:val="28"/>
          <w:lang w:val="zh-CN" w:bidi="zh-CN"/>
        </w:rPr>
        <w:t>。</w:t>
      </w:r>
    </w:p>
    <w:p w14:paraId="371C6822">
      <w:pPr>
        <w:spacing w:line="560" w:lineRule="exact"/>
        <w:rPr>
          <w:rFonts w:ascii="Times New Roman" w:hAnsi="Times New Roman" w:eastAsia="仿宋" w:cs="仿宋"/>
          <w:bCs/>
          <w:kern w:val="0"/>
          <w:sz w:val="28"/>
          <w:szCs w:val="28"/>
          <w:lang w:val="zh-CN" w:bidi="zh-CN"/>
        </w:rPr>
      </w:pPr>
      <w:r>
        <w:rPr>
          <w:rFonts w:ascii="Times New Roman" w:hAnsi="Times New Roman" w:eastAsia="仿宋" w:cs="仿宋"/>
          <w:b/>
          <w:kern w:val="0"/>
          <w:sz w:val="28"/>
          <w:szCs w:val="28"/>
          <w:lang w:val="zh-CN" w:bidi="zh-CN"/>
        </w:rPr>
        <w:t>第</w:t>
      </w:r>
      <w:r>
        <w:rPr>
          <w:rFonts w:hint="eastAsia" w:ascii="Times New Roman" w:hAnsi="Times New Roman" w:eastAsia="仿宋" w:cs="仿宋"/>
          <w:b/>
          <w:kern w:val="0"/>
          <w:sz w:val="28"/>
          <w:szCs w:val="28"/>
          <w:lang w:val="zh-CN" w:bidi="zh-CN"/>
        </w:rPr>
        <w:t>十</w:t>
      </w:r>
      <w:r>
        <w:rPr>
          <w:rFonts w:hint="eastAsia" w:ascii="Times New Roman" w:hAnsi="Times New Roman" w:eastAsia="仿宋" w:cs="仿宋"/>
          <w:b/>
          <w:kern w:val="0"/>
          <w:sz w:val="28"/>
          <w:szCs w:val="28"/>
          <w:lang w:val="en-US" w:bidi="zh-CN"/>
        </w:rPr>
        <w:t>五</w:t>
      </w:r>
      <w:r>
        <w:rPr>
          <w:rFonts w:ascii="Times New Roman" w:hAnsi="Times New Roman" w:eastAsia="仿宋" w:cs="仿宋"/>
          <w:b/>
          <w:kern w:val="0"/>
          <w:sz w:val="28"/>
          <w:szCs w:val="28"/>
          <w:lang w:val="zh-CN" w:bidi="zh-CN"/>
        </w:rPr>
        <w:t>条</w:t>
      </w:r>
      <w:r>
        <w:rPr>
          <w:rFonts w:hint="eastAsia" w:ascii="Times New Roman" w:hAnsi="Times New Roman" w:eastAsia="仿宋" w:cs="仿宋"/>
          <w:b/>
          <w:kern w:val="0"/>
          <w:sz w:val="28"/>
          <w:szCs w:val="28"/>
          <w:lang w:val="zh-CN" w:bidi="zh-CN"/>
        </w:rPr>
        <w:t xml:space="preserve"> </w:t>
      </w:r>
      <w:r>
        <w:rPr>
          <w:rFonts w:ascii="Times New Roman" w:hAnsi="Times New Roman" w:eastAsia="仿宋" w:cs="仿宋"/>
          <w:b/>
          <w:kern w:val="0"/>
          <w:sz w:val="28"/>
          <w:szCs w:val="28"/>
          <w:lang w:val="zh-CN" w:bidi="zh-CN"/>
        </w:rPr>
        <w:t xml:space="preserve"> </w:t>
      </w:r>
      <w:r>
        <w:rPr>
          <w:rFonts w:ascii="Times New Roman" w:hAnsi="Times New Roman" w:eastAsia="仿宋" w:cs="仿宋"/>
          <w:bCs/>
          <w:kern w:val="0"/>
          <w:sz w:val="28"/>
          <w:szCs w:val="28"/>
          <w:lang w:val="zh-CN" w:bidi="zh-CN"/>
        </w:rPr>
        <w:t>本条例自公布之日起施行</w:t>
      </w:r>
      <w:r>
        <w:rPr>
          <w:rFonts w:hint="eastAsia" w:ascii="Times New Roman" w:hAnsi="Times New Roman" w:eastAsia="仿宋" w:cs="仿宋"/>
          <w:bCs/>
          <w:kern w:val="0"/>
          <w:sz w:val="28"/>
          <w:szCs w:val="28"/>
          <w:lang w:val="zh-CN" w:bidi="zh-CN"/>
        </w:rPr>
        <w:t>，此前条例凡与本条例不符的表述，以本条例为准</w:t>
      </w:r>
      <w:r>
        <w:rPr>
          <w:rFonts w:ascii="Times New Roman" w:hAnsi="Times New Roman" w:eastAsia="仿宋" w:cs="仿宋"/>
          <w:bCs/>
          <w:kern w:val="0"/>
          <w:sz w:val="28"/>
          <w:szCs w:val="28"/>
          <w:lang w:val="zh-CN" w:bidi="zh-CN"/>
        </w:rPr>
        <w:t>。</w:t>
      </w:r>
    </w:p>
    <w:p w14:paraId="7F34D188">
      <w:pPr>
        <w:spacing w:line="560" w:lineRule="exact"/>
        <w:ind w:firstLine="560" w:firstLineChars="200"/>
        <w:rPr>
          <w:rFonts w:ascii="Times New Roman" w:hAnsi="Times New Roman" w:eastAsia="仿宋" w:cs="仿宋"/>
          <w:bCs/>
          <w:kern w:val="0"/>
          <w:sz w:val="28"/>
          <w:szCs w:val="28"/>
          <w:lang w:bidi="zh-CN"/>
        </w:rPr>
      </w:pPr>
    </w:p>
    <w:p w14:paraId="4C715777">
      <w:pPr>
        <w:autoSpaceDE w:val="0"/>
        <w:autoSpaceDN w:val="0"/>
        <w:spacing w:line="560" w:lineRule="exact"/>
        <w:ind w:firstLine="560" w:firstLineChars="200"/>
        <w:jc w:val="right"/>
        <w:rPr>
          <w:rFonts w:ascii="Times New Roman" w:hAnsi="Times New Roman" w:eastAsia="仿宋" w:cs="仿宋"/>
          <w:sz w:val="28"/>
          <w:szCs w:val="28"/>
          <w:lang w:val="zh-CN" w:bidi="zh-CN"/>
        </w:rPr>
      </w:pPr>
    </w:p>
    <w:p w14:paraId="6F61C34E">
      <w:pPr>
        <w:wordWrap w:val="0"/>
        <w:spacing w:line="560" w:lineRule="exact"/>
        <w:ind w:firstLine="640" w:firstLineChars="200"/>
        <w:jc w:val="right"/>
        <w:rPr>
          <w:rFonts w:eastAsia="仿宋_GB2312" w:asciiTheme="majorBidi" w:hAnsiTheme="majorBidi" w:cstheme="majorBidi"/>
          <w:sz w:val="32"/>
          <w:szCs w:val="32"/>
        </w:rPr>
      </w:pPr>
      <w:r>
        <w:rPr>
          <w:rFonts w:eastAsia="仿宋_GB2312" w:asciiTheme="majorBidi" w:hAnsiTheme="majorBidi" w:cstheme="majorBidi"/>
          <w:sz w:val="32"/>
          <w:szCs w:val="32"/>
        </w:rPr>
        <w:t xml:space="preserve">北京师范大学学生会   </w:t>
      </w:r>
    </w:p>
    <w:p w14:paraId="6F9D463B">
      <w:pPr>
        <w:wordWrap w:val="0"/>
        <w:spacing w:line="560" w:lineRule="exact"/>
        <w:ind w:right="84" w:rightChars="40" w:firstLine="640" w:firstLineChars="200"/>
        <w:jc w:val="right"/>
        <w:rPr>
          <w:rFonts w:ascii="Times New Roman" w:hAnsi="Times New Roman" w:eastAsia="仿宋" w:cs="Times New Roman"/>
          <w:sz w:val="32"/>
          <w:szCs w:val="32"/>
        </w:rPr>
      </w:pPr>
      <w:r>
        <w:rPr>
          <w:rFonts w:eastAsia="仿宋_GB2312" w:asciiTheme="majorBidi" w:hAnsiTheme="majorBidi" w:cstheme="majorBidi"/>
          <w:sz w:val="32"/>
          <w:szCs w:val="32"/>
        </w:rPr>
        <w:t>202</w:t>
      </w:r>
      <w:r>
        <w:rPr>
          <w:rFonts w:hint="eastAsia" w:eastAsia="仿宋_GB2312" w:asciiTheme="majorBidi" w:hAnsiTheme="majorBidi" w:cstheme="majorBidi"/>
          <w:sz w:val="32"/>
          <w:szCs w:val="32"/>
          <w:lang w:val="en-US" w:eastAsia="zh-CN"/>
        </w:rPr>
        <w:t>6</w:t>
      </w:r>
      <w:r>
        <w:rPr>
          <w:rFonts w:eastAsia="仿宋_GB2312" w:asciiTheme="majorBidi" w:hAnsiTheme="majorBidi" w:cstheme="majorBidi"/>
          <w:sz w:val="32"/>
          <w:szCs w:val="32"/>
        </w:rPr>
        <w:t>年</w:t>
      </w:r>
      <w:r>
        <w:rPr>
          <w:rFonts w:hint="eastAsia" w:eastAsia="仿宋_GB2312" w:asciiTheme="majorBidi" w:hAnsiTheme="majorBidi" w:cstheme="majorBidi"/>
          <w:sz w:val="32"/>
          <w:szCs w:val="32"/>
        </w:rPr>
        <w:t>9</w:t>
      </w:r>
      <w:r>
        <w:rPr>
          <w:rFonts w:eastAsia="仿宋_GB2312" w:asciiTheme="majorBidi" w:hAnsiTheme="majorBidi" w:cstheme="majorBidi"/>
          <w:sz w:val="32"/>
          <w:szCs w:val="32"/>
        </w:rPr>
        <w:t>月</w:t>
      </w:r>
      <w:r>
        <w:rPr>
          <w:rFonts w:hint="eastAsia" w:eastAsia="仿宋_GB2312" w:asciiTheme="majorBidi" w:hAnsiTheme="majorBidi" w:cstheme="majorBidi"/>
          <w:sz w:val="32"/>
          <w:szCs w:val="32"/>
          <w:lang w:val="en-US" w:eastAsia="zh-CN"/>
        </w:rPr>
        <w:t>29</w:t>
      </w:r>
      <w:r>
        <w:rPr>
          <w:rFonts w:eastAsia="仿宋_GB2312" w:asciiTheme="majorBidi" w:hAnsiTheme="majorBidi" w:cstheme="majorBidi"/>
          <w:sz w:val="32"/>
          <w:szCs w:val="32"/>
        </w:rPr>
        <w:t xml:space="preserve">日   </w:t>
      </w:r>
    </w:p>
    <w:p w14:paraId="08F5F302">
      <w:pPr>
        <w:widowControl/>
        <w:jc w:val="left"/>
      </w:pPr>
    </w:p>
    <w:p w14:paraId="526A25D9">
      <w:pPr>
        <w:widowControl/>
        <w:jc w:val="left"/>
      </w:pPr>
    </w:p>
    <w:p w14:paraId="200DF470">
      <w:pPr>
        <w:widowControl/>
        <w:jc w:val="left"/>
      </w:pPr>
    </w:p>
    <w:p w14:paraId="699BFECB">
      <w:pPr>
        <w:widowControl/>
        <w:jc w:val="left"/>
      </w:pPr>
    </w:p>
    <w:p w14:paraId="0776A15E">
      <w:pPr>
        <w:widowControl/>
        <w:jc w:val="left"/>
      </w:pPr>
    </w:p>
    <w:p w14:paraId="1EEE3485">
      <w:pPr>
        <w:tabs>
          <w:tab w:val="left" w:pos="8366"/>
        </w:tabs>
        <w:autoSpaceDE w:val="0"/>
        <w:autoSpaceDN w:val="0"/>
        <w:spacing w:line="560" w:lineRule="exact"/>
        <w:jc w:val="left"/>
        <w:rPr>
          <w:rFonts w:ascii="Times New Roman" w:hAnsi="Times New Roman" w:eastAsia="宋体" w:cs="宋体"/>
          <w:b/>
          <w:kern w:val="0"/>
          <w:sz w:val="28"/>
          <w:szCs w:val="20"/>
          <w:lang w:bidi="zh-CN"/>
        </w:rPr>
      </w:pPr>
    </w:p>
    <w:p w14:paraId="0572F988">
      <w:pPr>
        <w:tabs>
          <w:tab w:val="left" w:pos="8366"/>
        </w:tabs>
        <w:autoSpaceDE w:val="0"/>
        <w:autoSpaceDN w:val="0"/>
        <w:spacing w:line="560" w:lineRule="exact"/>
        <w:jc w:val="left"/>
        <w:rPr>
          <w:rFonts w:ascii="Times New Roman" w:hAnsi="Times New Roman" w:eastAsia="宋体" w:cs="宋体"/>
          <w:b/>
          <w:kern w:val="0"/>
          <w:sz w:val="28"/>
          <w:szCs w:val="20"/>
          <w:lang w:bidi="zh-CN"/>
        </w:rPr>
      </w:pPr>
    </w:p>
    <w:p w14:paraId="705611F1">
      <w:pPr>
        <w:tabs>
          <w:tab w:val="left" w:pos="8366"/>
        </w:tabs>
        <w:autoSpaceDE w:val="0"/>
        <w:autoSpaceDN w:val="0"/>
        <w:spacing w:line="560" w:lineRule="exact"/>
        <w:jc w:val="left"/>
        <w:rPr>
          <w:rFonts w:ascii="Times New Roman" w:hAnsi="Times New Roman" w:eastAsia="宋体" w:cs="宋体"/>
          <w:b/>
          <w:kern w:val="0"/>
          <w:sz w:val="28"/>
          <w:szCs w:val="20"/>
          <w:lang w:bidi="zh-CN"/>
        </w:rPr>
      </w:pPr>
    </w:p>
    <w:p w14:paraId="7FFE9D7E">
      <w:pPr>
        <w:rPr>
          <w:rFonts w:ascii="Times New Roman" w:hAnsi="Times New Roman" w:eastAsia="宋体" w:cs="宋体"/>
          <w:b/>
          <w:kern w:val="0"/>
          <w:sz w:val="28"/>
          <w:szCs w:val="20"/>
          <w:lang w:bidi="zh-CN"/>
        </w:rPr>
      </w:pPr>
    </w:p>
    <w:sectPr>
      <w:footerReference r:id="rId5" w:type="default"/>
      <w:pgSz w:w="11906" w:h="16838"/>
      <w:pgMar w:top="1417" w:right="1474" w:bottom="1417"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E4A667C5-F73F-42B5-BAE2-C2C3840647D0}"/>
  </w:font>
  <w:font w:name="Arial">
    <w:panose1 w:val="020B0604020202020204"/>
    <w:charset w:val="01"/>
    <w:family w:val="swiss"/>
    <w:pitch w:val="default"/>
    <w:sig w:usb0="E0002EFF" w:usb1="C000785B" w:usb2="00000009" w:usb3="00000000" w:csb0="400001FF" w:csb1="FFFF0000"/>
    <w:embedRegular r:id="rId2" w:fontKey="{61CE92D7-667D-4FD7-BA61-BABB1B1002E7}"/>
  </w:font>
  <w:font w:name="黑体">
    <w:panose1 w:val="02010609060101010101"/>
    <w:charset w:val="86"/>
    <w:family w:val="auto"/>
    <w:pitch w:val="default"/>
    <w:sig w:usb0="800002BF" w:usb1="38CF7CFA" w:usb2="00000016" w:usb3="00000000" w:csb0="00040001" w:csb1="00000000"/>
    <w:embedRegular r:id="rId3" w:fontKey="{420F6B80-7664-482B-98E1-0B5713F03A6F}"/>
  </w:font>
  <w:font w:name="Courier New">
    <w:panose1 w:val="02070309020205020404"/>
    <w:charset w:val="01"/>
    <w:family w:val="modern"/>
    <w:pitch w:val="default"/>
    <w:sig w:usb0="E0002EFF" w:usb1="C0007843" w:usb2="00000009" w:usb3="00000000" w:csb0="400001FF" w:csb1="FFFF0000"/>
    <w:embedRegular r:id="rId4" w:fontKey="{F1E06522-B078-4086-AF35-8856A4327D4F}"/>
  </w:font>
  <w:font w:name="Symbol">
    <w:panose1 w:val="05050102010706020507"/>
    <w:charset w:val="02"/>
    <w:family w:val="roman"/>
    <w:pitch w:val="default"/>
    <w:sig w:usb0="00000000" w:usb1="00000000" w:usb2="00000000" w:usb3="00000000" w:csb0="80000000" w:csb1="00000000"/>
    <w:embedRegular r:id="rId5" w:fontKey="{F39E0D7D-1165-49A7-B10D-27206AE6509D}"/>
  </w:font>
  <w:font w:name="Calibri">
    <w:panose1 w:val="020F0502020204030204"/>
    <w:charset w:val="00"/>
    <w:family w:val="swiss"/>
    <w:pitch w:val="default"/>
    <w:sig w:usb0="E4002EFF" w:usb1="C200247B" w:usb2="00000009" w:usb3="00000000" w:csb0="200001FF" w:csb1="00000000"/>
    <w:embedRegular r:id="rId6" w:fontKey="{579B6EED-1270-496D-A994-766527999606}"/>
  </w:font>
  <w:font w:name="等线">
    <w:panose1 w:val="02010600030101010101"/>
    <w:charset w:val="86"/>
    <w:family w:val="auto"/>
    <w:pitch w:val="default"/>
    <w:sig w:usb0="A00002BF" w:usb1="38CF7CFA" w:usb2="00000016" w:usb3="00000000" w:csb0="0004000F" w:csb1="00000000"/>
    <w:embedRegular r:id="rId7" w:fontKey="{DC26BC68-E81A-4989-A6BC-ABE8C6893FBD}"/>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A00002BF" w:usb1="184F6CFA" w:usb2="00000012" w:usb3="00000000" w:csb0="00040001" w:csb1="00000000"/>
    <w:embedRegular r:id="rId8" w:fontKey="{484B3554-8F78-4ED8-9D75-9596766D0110}"/>
  </w:font>
  <w:font w:name="仿宋_GB2312">
    <w:panose1 w:val="02010609030101010101"/>
    <w:charset w:val="86"/>
    <w:family w:val="modern"/>
    <w:pitch w:val="default"/>
    <w:sig w:usb0="00000001" w:usb1="080E0000" w:usb2="00000000" w:usb3="00000000" w:csb0="00040000" w:csb1="00000000"/>
    <w:embedRegular r:id="rId9" w:fontKey="{3657A81C-8FAE-464D-A613-41E2E373FEBB}"/>
  </w:font>
  <w:font w:name="仿宋">
    <w:panose1 w:val="02010609060101010101"/>
    <w:charset w:val="86"/>
    <w:family w:val="auto"/>
    <w:pitch w:val="default"/>
    <w:sig w:usb0="800002BF" w:usb1="38CF7CFA" w:usb2="00000016" w:usb3="00000000" w:csb0="00040001" w:csb1="00000000"/>
    <w:embedRegular r:id="rId10" w:fontKey="{E5A71987-E114-4FB8-AE8C-4376D2EA0D67}"/>
  </w:font>
  <w:font w:name="方正仿宋_GB2312">
    <w:panose1 w:val="02000000000000000000"/>
    <w:charset w:val="86"/>
    <w:family w:val="auto"/>
    <w:pitch w:val="default"/>
    <w:sig w:usb0="A00002BF" w:usb1="184F6CFA" w:usb2="00000012" w:usb3="00000000" w:csb0="00040001" w:csb1="00000000"/>
    <w:embedRegular r:id="rId11" w:fontKey="{1B1CC5A6-57A7-47BD-9BF7-C9D82F542987}"/>
  </w:font>
  <w:font w:name="楷体_GB2312">
    <w:panose1 w:val="02010609030101010101"/>
    <w:charset w:val="86"/>
    <w:family w:val="modern"/>
    <w:pitch w:val="default"/>
    <w:sig w:usb0="00000001" w:usb1="080E0000" w:usb2="00000000" w:usb3="00000000" w:csb0="00040000" w:csb1="00000000"/>
    <w:embedRegular r:id="rId12" w:fontKey="{ABF8F8F8-BB11-4B18-8C44-C0A83F4AE656}"/>
  </w:font>
  <w:font w:name="WPSEMBED9">
    <w:panose1 w:val="02010609030101010101"/>
    <w:charset w:val="86"/>
    <w:family w:val="auto"/>
    <w:pitch w:val="default"/>
    <w:sig w:usb0="00000001" w:usb1="080E0000" w:usb2="00000000" w:usb3="00000000" w:csb0="00040000" w:csb1="00000000"/>
  </w:font>
  <w:font w:name="WPSEMBED10">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96F82">
    <w:pPr>
      <w:pStyle w:val="1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E46484">
                          <w:pPr>
                            <w:pStyle w:val="14"/>
                            <w:rPr>
                              <w:rFonts w:hint="default" w:ascii="Times New Roman" w:hAnsi="Times New Roman" w:eastAsia="方正仿宋_GB2312" w:cs="Times New Roman"/>
                              <w:color w:val="000000"/>
                            </w:rPr>
                          </w:pPr>
                          <w:r>
                            <w:rPr>
                              <w:rFonts w:hint="default" w:ascii="Times New Roman" w:hAnsi="Times New Roman" w:eastAsia="方正仿宋_GB2312" w:cs="Times New Roman"/>
                              <w:color w:val="000000"/>
                            </w:rPr>
                            <w:fldChar w:fldCharType="begin"/>
                          </w:r>
                          <w:r>
                            <w:rPr>
                              <w:rFonts w:hint="default" w:ascii="Times New Roman" w:hAnsi="Times New Roman" w:eastAsia="方正仿宋_GB2312" w:cs="Times New Roman"/>
                              <w:color w:val="000000"/>
                            </w:rPr>
                            <w:instrText xml:space="preserve"> PAGE  \* MERGEFORMAT </w:instrText>
                          </w:r>
                          <w:r>
                            <w:rPr>
                              <w:rFonts w:hint="default" w:ascii="Times New Roman" w:hAnsi="Times New Roman" w:eastAsia="方正仿宋_GB2312" w:cs="Times New Roman"/>
                              <w:color w:val="000000"/>
                            </w:rPr>
                            <w:fldChar w:fldCharType="separate"/>
                          </w:r>
                          <w:r>
                            <w:rPr>
                              <w:rFonts w:hint="default" w:ascii="Times New Roman" w:hAnsi="Times New Roman" w:eastAsia="方正仿宋_GB2312" w:cs="Times New Roman"/>
                              <w:color w:val="000000"/>
                            </w:rPr>
                            <w:t>1</w:t>
                          </w:r>
                          <w:r>
                            <w:rPr>
                              <w:rFonts w:hint="default" w:ascii="Times New Roman" w:hAnsi="Times New Roman" w:eastAsia="方正仿宋_GB2312" w:cs="Times New Roman"/>
                              <w:color w:val="000000"/>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7E46484">
                    <w:pPr>
                      <w:pStyle w:val="14"/>
                      <w:rPr>
                        <w:rFonts w:hint="default" w:ascii="Times New Roman" w:hAnsi="Times New Roman" w:eastAsia="方正仿宋_GB2312" w:cs="Times New Roman"/>
                        <w:color w:val="000000"/>
                      </w:rPr>
                    </w:pPr>
                    <w:r>
                      <w:rPr>
                        <w:rFonts w:hint="default" w:ascii="Times New Roman" w:hAnsi="Times New Roman" w:eastAsia="方正仿宋_GB2312" w:cs="Times New Roman"/>
                        <w:color w:val="000000"/>
                      </w:rPr>
                      <w:fldChar w:fldCharType="begin"/>
                    </w:r>
                    <w:r>
                      <w:rPr>
                        <w:rFonts w:hint="default" w:ascii="Times New Roman" w:hAnsi="Times New Roman" w:eastAsia="方正仿宋_GB2312" w:cs="Times New Roman"/>
                        <w:color w:val="000000"/>
                      </w:rPr>
                      <w:instrText xml:space="preserve"> PAGE  \* MERGEFORMAT </w:instrText>
                    </w:r>
                    <w:r>
                      <w:rPr>
                        <w:rFonts w:hint="default" w:ascii="Times New Roman" w:hAnsi="Times New Roman" w:eastAsia="方正仿宋_GB2312" w:cs="Times New Roman"/>
                        <w:color w:val="000000"/>
                      </w:rPr>
                      <w:fldChar w:fldCharType="separate"/>
                    </w:r>
                    <w:r>
                      <w:rPr>
                        <w:rFonts w:hint="default" w:ascii="Times New Roman" w:hAnsi="Times New Roman" w:eastAsia="方正仿宋_GB2312" w:cs="Times New Roman"/>
                        <w:color w:val="000000"/>
                      </w:rPr>
                      <w:t>1</w:t>
                    </w:r>
                    <w:r>
                      <w:rPr>
                        <w:rFonts w:hint="default" w:ascii="Times New Roman" w:hAnsi="Times New Roman" w:eastAsia="方正仿宋_GB2312" w:cs="Times New Roman"/>
                        <w:color w:val="000000"/>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8A519">
    <w:pPr>
      <w:pStyle w:val="14"/>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79705"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7970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EBF8F2">
                          <w:pPr>
                            <w:pStyle w:val="14"/>
                            <w:ind w:right="210" w:rightChars="100"/>
                            <w:rPr>
                              <w:rFonts w:hint="default" w:ascii="Times New Roman" w:hAnsi="Times New Roman" w:eastAsia="方正仿宋_GB2312" w:cs="Times New Roman"/>
                            </w:rPr>
                          </w:pPr>
                          <w:r>
                            <w:rPr>
                              <w:rFonts w:hint="default" w:ascii="Times New Roman" w:hAnsi="Times New Roman" w:eastAsia="方正仿宋_GB2312" w:cs="Times New Roman"/>
                            </w:rPr>
                            <w:fldChar w:fldCharType="begin"/>
                          </w:r>
                          <w:r>
                            <w:rPr>
                              <w:rFonts w:hint="default" w:ascii="Times New Roman" w:hAnsi="Times New Roman" w:eastAsia="方正仿宋_GB2312" w:cs="Times New Roman"/>
                            </w:rPr>
                            <w:instrText xml:space="preserve"> PAGE  \* MERGEFORMAT </w:instrText>
                          </w:r>
                          <w:r>
                            <w:rPr>
                              <w:rFonts w:hint="default" w:ascii="Times New Roman" w:hAnsi="Times New Roman" w:eastAsia="方正仿宋_GB2312" w:cs="Times New Roman"/>
                            </w:rPr>
                            <w:fldChar w:fldCharType="separate"/>
                          </w:r>
                          <w:r>
                            <w:rPr>
                              <w:rFonts w:hint="default" w:ascii="Times New Roman" w:hAnsi="Times New Roman" w:eastAsia="方正仿宋_GB2312" w:cs="Times New Roman"/>
                            </w:rPr>
                            <w:t>1</w:t>
                          </w:r>
                          <w:r>
                            <w:rPr>
                              <w:rFonts w:hint="default" w:ascii="Times New Roman" w:hAnsi="Times New Roman" w:eastAsia="方正仿宋_GB2312" w:cs="Times New Roman"/>
                            </w:rP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15pt;mso-position-horizontal:center;mso-position-horizontal-relative:margin;z-index:251659264;mso-width-relative:page;mso-height-relative:page;" filled="f" stroked="f" coordsize="21600,21600" o:gfxdata="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HgZWIdIAAAAEAQAADwAAAAAAAAABACAAAAAiAAAAZHJzL2Rvd25yZXYueG1sUEsBAhQA&#10;FAAAAAgAh07iQF2zs+gxAgAAVgQAAA4AAAAAAAAAAQAgAAAAIQEAAGRycy9lMm9Eb2MueG1sUEsF&#10;BgAAAAAGAAYAWQEAAMQFAAAAAA==&#10;">
              <v:fill on="f" focussize="0,0"/>
              <v:stroke on="f" weight="0.5pt"/>
              <v:imagedata o:title=""/>
              <o:lock v:ext="edit" aspectratio="f"/>
              <v:textbox inset="0mm,0mm,0mm,0mm" style="mso-fit-shape-to-text:t;">
                <w:txbxContent>
                  <w:p w14:paraId="50EBF8F2">
                    <w:pPr>
                      <w:pStyle w:val="14"/>
                      <w:ind w:right="210" w:rightChars="100"/>
                      <w:rPr>
                        <w:rFonts w:hint="default" w:ascii="Times New Roman" w:hAnsi="Times New Roman" w:eastAsia="方正仿宋_GB2312" w:cs="Times New Roman"/>
                      </w:rPr>
                    </w:pPr>
                    <w:r>
                      <w:rPr>
                        <w:rFonts w:hint="default" w:ascii="Times New Roman" w:hAnsi="Times New Roman" w:eastAsia="方正仿宋_GB2312" w:cs="Times New Roman"/>
                      </w:rPr>
                      <w:fldChar w:fldCharType="begin"/>
                    </w:r>
                    <w:r>
                      <w:rPr>
                        <w:rFonts w:hint="default" w:ascii="Times New Roman" w:hAnsi="Times New Roman" w:eastAsia="方正仿宋_GB2312" w:cs="Times New Roman"/>
                      </w:rPr>
                      <w:instrText xml:space="preserve"> PAGE  \* MERGEFORMAT </w:instrText>
                    </w:r>
                    <w:r>
                      <w:rPr>
                        <w:rFonts w:hint="default" w:ascii="Times New Roman" w:hAnsi="Times New Roman" w:eastAsia="方正仿宋_GB2312" w:cs="Times New Roman"/>
                      </w:rPr>
                      <w:fldChar w:fldCharType="separate"/>
                    </w:r>
                    <w:r>
                      <w:rPr>
                        <w:rFonts w:hint="default" w:ascii="Times New Roman" w:hAnsi="Times New Roman" w:eastAsia="方正仿宋_GB2312" w:cs="Times New Roman"/>
                      </w:rPr>
                      <w:t>1</w:t>
                    </w:r>
                    <w:r>
                      <w:rPr>
                        <w:rFonts w:hint="default" w:ascii="Times New Roman" w:hAnsi="Times New Roman" w:eastAsia="方正仿宋_GB2312" w:cs="Times New Roma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E0D62">
    <w:pPr>
      <w:pStyle w:val="1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FCBCA1"/>
    <w:multiLevelType w:val="singleLevel"/>
    <w:tmpl w:val="DBFCBCA1"/>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numRestart w:val="eachPage"/>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MzZDVhY2M1N2RhZDgwYWFlZGUyMjE1OGY1MzAyOWQifQ=="/>
  </w:docVars>
  <w:rsids>
    <w:rsidRoot w:val="00B277E1"/>
    <w:rsid w:val="000D0105"/>
    <w:rsid w:val="00152B6F"/>
    <w:rsid w:val="001E1771"/>
    <w:rsid w:val="00214925"/>
    <w:rsid w:val="002A0AB2"/>
    <w:rsid w:val="00330EDF"/>
    <w:rsid w:val="003317FE"/>
    <w:rsid w:val="004D507B"/>
    <w:rsid w:val="005152A8"/>
    <w:rsid w:val="0059157B"/>
    <w:rsid w:val="005A6A43"/>
    <w:rsid w:val="006124D4"/>
    <w:rsid w:val="006575CE"/>
    <w:rsid w:val="00671D12"/>
    <w:rsid w:val="006A79BB"/>
    <w:rsid w:val="007516D3"/>
    <w:rsid w:val="007C3616"/>
    <w:rsid w:val="00810AE5"/>
    <w:rsid w:val="00815B3B"/>
    <w:rsid w:val="008235BF"/>
    <w:rsid w:val="00830942"/>
    <w:rsid w:val="008626D4"/>
    <w:rsid w:val="009E287B"/>
    <w:rsid w:val="00A057D4"/>
    <w:rsid w:val="00AF3C11"/>
    <w:rsid w:val="00B277E1"/>
    <w:rsid w:val="00CA55D5"/>
    <w:rsid w:val="00DA3E54"/>
    <w:rsid w:val="00F05CA4"/>
    <w:rsid w:val="00F21343"/>
    <w:rsid w:val="00F26782"/>
    <w:rsid w:val="00F513F0"/>
    <w:rsid w:val="00FE003C"/>
    <w:rsid w:val="012C4595"/>
    <w:rsid w:val="01565F35"/>
    <w:rsid w:val="0264611C"/>
    <w:rsid w:val="02717200"/>
    <w:rsid w:val="027539D3"/>
    <w:rsid w:val="06A55C31"/>
    <w:rsid w:val="08CC720D"/>
    <w:rsid w:val="0AF17576"/>
    <w:rsid w:val="0D023DD6"/>
    <w:rsid w:val="1092240D"/>
    <w:rsid w:val="15284D87"/>
    <w:rsid w:val="1FEA7809"/>
    <w:rsid w:val="24563DF5"/>
    <w:rsid w:val="267B5DCA"/>
    <w:rsid w:val="270F5ADC"/>
    <w:rsid w:val="27CD07A6"/>
    <w:rsid w:val="29CA6CCB"/>
    <w:rsid w:val="2BAC2895"/>
    <w:rsid w:val="2DDC1D89"/>
    <w:rsid w:val="2EC776AA"/>
    <w:rsid w:val="329DEA13"/>
    <w:rsid w:val="33064502"/>
    <w:rsid w:val="3A272376"/>
    <w:rsid w:val="3ACE298D"/>
    <w:rsid w:val="3AF13788"/>
    <w:rsid w:val="412E41D6"/>
    <w:rsid w:val="42925DB2"/>
    <w:rsid w:val="467850F3"/>
    <w:rsid w:val="48075D15"/>
    <w:rsid w:val="48B40105"/>
    <w:rsid w:val="4B492C62"/>
    <w:rsid w:val="4CB518DE"/>
    <w:rsid w:val="4F3635A7"/>
    <w:rsid w:val="50BC084F"/>
    <w:rsid w:val="526B16BF"/>
    <w:rsid w:val="563805C7"/>
    <w:rsid w:val="565C3738"/>
    <w:rsid w:val="5BB7E2A7"/>
    <w:rsid w:val="5D3F409E"/>
    <w:rsid w:val="5DC1E29B"/>
    <w:rsid w:val="5E170511"/>
    <w:rsid w:val="5FB24E91"/>
    <w:rsid w:val="634156BE"/>
    <w:rsid w:val="65BD71AD"/>
    <w:rsid w:val="69DC26B1"/>
    <w:rsid w:val="6A7B4F51"/>
    <w:rsid w:val="6CF3471F"/>
    <w:rsid w:val="6DD507A0"/>
    <w:rsid w:val="70512787"/>
    <w:rsid w:val="71713628"/>
    <w:rsid w:val="72951AC1"/>
    <w:rsid w:val="74346183"/>
    <w:rsid w:val="75FE3107"/>
    <w:rsid w:val="76F75B4C"/>
    <w:rsid w:val="77AE47DF"/>
    <w:rsid w:val="7B6A0049"/>
    <w:rsid w:val="7BAF097E"/>
    <w:rsid w:val="7CBE1799"/>
    <w:rsid w:val="7CFF27F1"/>
    <w:rsid w:val="7D9D5FBB"/>
    <w:rsid w:val="7ED44A81"/>
    <w:rsid w:val="7F369AD0"/>
    <w:rsid w:val="7FFF9B2A"/>
    <w:rsid w:val="B4FFCAB7"/>
    <w:rsid w:val="BDFFC87A"/>
    <w:rsid w:val="DB9E4C45"/>
    <w:rsid w:val="DEDE5C46"/>
    <w:rsid w:val="EBEF5497"/>
    <w:rsid w:val="EBFD19B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3"/>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4"/>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5"/>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6"/>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7"/>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8"/>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9"/>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0"/>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1"/>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qFormat/>
    <w:uiPriority w:val="99"/>
    <w:pPr>
      <w:jc w:val="left"/>
    </w:pPr>
  </w:style>
  <w:style w:type="paragraph" w:styleId="12">
    <w:name w:val="Body Text"/>
    <w:basedOn w:val="1"/>
    <w:qFormat/>
    <w:uiPriority w:val="1"/>
    <w:pPr>
      <w:spacing w:before="214"/>
      <w:ind w:left="320"/>
    </w:pPr>
    <w:rPr>
      <w:sz w:val="32"/>
      <w:szCs w:val="32"/>
    </w:rPr>
  </w:style>
  <w:style w:type="paragraph" w:styleId="13">
    <w:name w:val="Date"/>
    <w:basedOn w:val="1"/>
    <w:next w:val="1"/>
    <w:link w:val="43"/>
    <w:semiHidden/>
    <w:unhideWhenUsed/>
    <w:qFormat/>
    <w:uiPriority w:val="99"/>
    <w:pPr>
      <w:ind w:left="100" w:leftChars="2500"/>
    </w:pPr>
  </w:style>
  <w:style w:type="paragraph" w:styleId="14">
    <w:name w:val="footer"/>
    <w:basedOn w:val="1"/>
    <w:link w:val="42"/>
    <w:unhideWhenUsed/>
    <w:qFormat/>
    <w:uiPriority w:val="99"/>
    <w:pPr>
      <w:tabs>
        <w:tab w:val="center" w:pos="4153"/>
        <w:tab w:val="right" w:pos="8306"/>
      </w:tabs>
      <w:snapToGrid w:val="0"/>
      <w:jc w:val="left"/>
    </w:pPr>
    <w:rPr>
      <w:sz w:val="18"/>
      <w:szCs w:val="18"/>
    </w:rPr>
  </w:style>
  <w:style w:type="paragraph" w:styleId="15">
    <w:name w:val="header"/>
    <w:basedOn w:val="1"/>
    <w:link w:val="41"/>
    <w:unhideWhenUsed/>
    <w:qFormat/>
    <w:uiPriority w:val="99"/>
    <w:pPr>
      <w:tabs>
        <w:tab w:val="center" w:pos="4153"/>
        <w:tab w:val="right" w:pos="8306"/>
      </w:tabs>
      <w:snapToGrid w:val="0"/>
      <w:jc w:val="center"/>
    </w:pPr>
    <w:rPr>
      <w:sz w:val="18"/>
      <w:szCs w:val="18"/>
    </w:rPr>
  </w:style>
  <w:style w:type="paragraph" w:styleId="16">
    <w:name w:val="Subtitle"/>
    <w:basedOn w:val="1"/>
    <w:next w:val="1"/>
    <w:link w:val="33"/>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Title"/>
    <w:basedOn w:val="1"/>
    <w:next w:val="1"/>
    <w:link w:val="32"/>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9">
    <w:name w:val="Table Grid"/>
    <w:basedOn w:val="1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FollowedHyperlink"/>
    <w:basedOn w:val="20"/>
    <w:semiHidden/>
    <w:unhideWhenUsed/>
    <w:qFormat/>
    <w:uiPriority w:val="99"/>
    <w:rPr>
      <w:color w:val="800080"/>
      <w:u w:val="single"/>
    </w:rPr>
  </w:style>
  <w:style w:type="character" w:styleId="22">
    <w:name w:val="Hyperlink"/>
    <w:basedOn w:val="20"/>
    <w:unhideWhenUsed/>
    <w:qFormat/>
    <w:uiPriority w:val="99"/>
    <w:rPr>
      <w:color w:val="467886" w:themeColor="hyperlink"/>
      <w:u w:val="single"/>
      <w14:textFill>
        <w14:solidFill>
          <w14:schemeClr w14:val="hlink"/>
        </w14:solidFill>
      </w14:textFill>
    </w:rPr>
  </w:style>
  <w:style w:type="character" w:customStyle="1" w:styleId="23">
    <w:name w:val="标题 1 字符"/>
    <w:basedOn w:val="20"/>
    <w:link w:val="2"/>
    <w:qFormat/>
    <w:uiPriority w:val="9"/>
    <w:rPr>
      <w:rFonts w:asciiTheme="majorHAnsi" w:hAnsiTheme="majorHAnsi" w:eastAsiaTheme="majorEastAsia" w:cstheme="majorBidi"/>
      <w:color w:val="104862" w:themeColor="accent1" w:themeShade="BF"/>
      <w:sz w:val="48"/>
      <w:szCs w:val="48"/>
    </w:rPr>
  </w:style>
  <w:style w:type="character" w:customStyle="1" w:styleId="24">
    <w:name w:val="标题 2 字符"/>
    <w:basedOn w:val="20"/>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5">
    <w:name w:val="标题 3 字符"/>
    <w:basedOn w:val="20"/>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6">
    <w:name w:val="标题 4 字符"/>
    <w:basedOn w:val="20"/>
    <w:link w:val="5"/>
    <w:semiHidden/>
    <w:qFormat/>
    <w:uiPriority w:val="9"/>
    <w:rPr>
      <w:rFonts w:cstheme="majorBidi"/>
      <w:color w:val="104862" w:themeColor="accent1" w:themeShade="BF"/>
      <w:sz w:val="28"/>
      <w:szCs w:val="28"/>
    </w:rPr>
  </w:style>
  <w:style w:type="character" w:customStyle="1" w:styleId="27">
    <w:name w:val="标题 5 字符"/>
    <w:basedOn w:val="20"/>
    <w:link w:val="6"/>
    <w:semiHidden/>
    <w:qFormat/>
    <w:uiPriority w:val="9"/>
    <w:rPr>
      <w:rFonts w:cstheme="majorBidi"/>
      <w:color w:val="104862" w:themeColor="accent1" w:themeShade="BF"/>
      <w:sz w:val="24"/>
      <w:szCs w:val="24"/>
    </w:rPr>
  </w:style>
  <w:style w:type="character" w:customStyle="1" w:styleId="28">
    <w:name w:val="标题 6 字符"/>
    <w:basedOn w:val="20"/>
    <w:link w:val="7"/>
    <w:semiHidden/>
    <w:qFormat/>
    <w:uiPriority w:val="9"/>
    <w:rPr>
      <w:rFonts w:cstheme="majorBidi"/>
      <w:b/>
      <w:bCs/>
      <w:color w:val="104862" w:themeColor="accent1" w:themeShade="BF"/>
    </w:rPr>
  </w:style>
  <w:style w:type="character" w:customStyle="1" w:styleId="29">
    <w:name w:val="标题 7 字符"/>
    <w:basedOn w:val="20"/>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0">
    <w:name w:val="标题 8 字符"/>
    <w:basedOn w:val="20"/>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1">
    <w:name w:val="标题 9 字符"/>
    <w:basedOn w:val="20"/>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2">
    <w:name w:val="标题 字符"/>
    <w:basedOn w:val="20"/>
    <w:link w:val="17"/>
    <w:qFormat/>
    <w:uiPriority w:val="10"/>
    <w:rPr>
      <w:rFonts w:asciiTheme="majorHAnsi" w:hAnsiTheme="majorHAnsi" w:eastAsiaTheme="majorEastAsia" w:cstheme="majorBidi"/>
      <w:spacing w:val="-10"/>
      <w:kern w:val="28"/>
      <w:sz w:val="56"/>
      <w:szCs w:val="56"/>
    </w:rPr>
  </w:style>
  <w:style w:type="character" w:customStyle="1" w:styleId="33">
    <w:name w:val="副标题 字符"/>
    <w:basedOn w:val="20"/>
    <w:link w:val="16"/>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4">
    <w:name w:val="Quote"/>
    <w:basedOn w:val="1"/>
    <w:next w:val="1"/>
    <w:link w:val="35"/>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5">
    <w:name w:val="引用 字符"/>
    <w:basedOn w:val="20"/>
    <w:link w:val="34"/>
    <w:qFormat/>
    <w:uiPriority w:val="29"/>
    <w:rPr>
      <w:i/>
      <w:iCs/>
      <w:color w:val="404040" w:themeColor="text1" w:themeTint="BF"/>
      <w14:textFill>
        <w14:solidFill>
          <w14:schemeClr w14:val="tx1">
            <w14:lumMod w14:val="75000"/>
            <w14:lumOff w14:val="25000"/>
          </w14:schemeClr>
        </w14:solidFill>
      </w14:textFill>
    </w:rPr>
  </w:style>
  <w:style w:type="paragraph" w:styleId="36">
    <w:name w:val="List Paragraph"/>
    <w:basedOn w:val="1"/>
    <w:qFormat/>
    <w:uiPriority w:val="34"/>
    <w:pPr>
      <w:ind w:left="720"/>
      <w:contextualSpacing/>
    </w:pPr>
  </w:style>
  <w:style w:type="character" w:customStyle="1" w:styleId="37">
    <w:name w:val="明显强调1"/>
    <w:basedOn w:val="20"/>
    <w:qFormat/>
    <w:uiPriority w:val="21"/>
    <w:rPr>
      <w:i/>
      <w:iCs/>
      <w:color w:val="104862" w:themeColor="accent1" w:themeShade="BF"/>
    </w:rPr>
  </w:style>
  <w:style w:type="paragraph" w:styleId="38">
    <w:name w:val="Intense Quote"/>
    <w:basedOn w:val="1"/>
    <w:next w:val="1"/>
    <w:link w:val="39"/>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9">
    <w:name w:val="明显引用 字符"/>
    <w:basedOn w:val="20"/>
    <w:link w:val="38"/>
    <w:qFormat/>
    <w:uiPriority w:val="30"/>
    <w:rPr>
      <w:i/>
      <w:iCs/>
      <w:color w:val="104862" w:themeColor="accent1" w:themeShade="BF"/>
    </w:rPr>
  </w:style>
  <w:style w:type="character" w:customStyle="1" w:styleId="40">
    <w:name w:val="明显参考1"/>
    <w:basedOn w:val="20"/>
    <w:qFormat/>
    <w:uiPriority w:val="32"/>
    <w:rPr>
      <w:b/>
      <w:bCs/>
      <w:smallCaps/>
      <w:color w:val="104862" w:themeColor="accent1" w:themeShade="BF"/>
      <w:spacing w:val="5"/>
    </w:rPr>
  </w:style>
  <w:style w:type="character" w:customStyle="1" w:styleId="41">
    <w:name w:val="页眉 字符"/>
    <w:basedOn w:val="20"/>
    <w:link w:val="15"/>
    <w:qFormat/>
    <w:uiPriority w:val="99"/>
    <w:rPr>
      <w:sz w:val="18"/>
      <w:szCs w:val="18"/>
    </w:rPr>
  </w:style>
  <w:style w:type="character" w:customStyle="1" w:styleId="42">
    <w:name w:val="页脚 字符"/>
    <w:basedOn w:val="20"/>
    <w:link w:val="14"/>
    <w:qFormat/>
    <w:uiPriority w:val="99"/>
    <w:rPr>
      <w:sz w:val="18"/>
      <w:szCs w:val="18"/>
    </w:rPr>
  </w:style>
  <w:style w:type="character" w:customStyle="1" w:styleId="43">
    <w:name w:val="日期 字符"/>
    <w:basedOn w:val="20"/>
    <w:link w:val="13"/>
    <w:semiHidden/>
    <w:qFormat/>
    <w:uiPriority w:val="99"/>
  </w:style>
  <w:style w:type="character" w:customStyle="1" w:styleId="44">
    <w:name w:val="未处理的提及1"/>
    <w:basedOn w:val="20"/>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aab10835-9182-4068-b51c-00769e254473</errorID>
      <errorWord>,</errorWord>
      <group>L1_Format</group>
      <groupName>格式问题</groupName>
      <ability>L2_HalfPunc_CN</ability>
      <abilityName>全半角问题</abilityName>
      <candidateList>
        <item>，</item>
      </candidateList>
      <explain>文本全半角错误。</explain>
      <paraID>618CE7CD</paraID>
      <start>26</start>
      <end>28</end>
      <status>modified</status>
      <modifiedWord>，</modifiedWord>
      <trackRevisions>true</trackRevisions>
    </reviewItem>
    <reviewItem>
      <errorID>69b271e3-4d82-4a93-b2e8-f635f806a789</errorID>
      <errorWord>:</errorWord>
      <group>L1_Format</group>
      <groupName>格式问题</groupName>
      <ability>L2_HalfPunc_CN</ability>
      <abilityName>全半角问题</abilityName>
      <candidateList>
        <item>：</item>
      </candidateList>
      <explain>文本全半角错误。</explain>
      <paraID>618CE7CD</paraID>
      <start>54</start>
      <end>56</end>
      <status>modified</status>
      <modifiedWord>：</modifiedWord>
      <trackRevisions>true</trackRevisions>
    </reviewItem>
    <reviewItem>
      <errorID>ecaefce8-af2e-434b-92df-1456c78e05f6</errorID>
      <errorWord>实际，特制定本</errorWord>
      <group>L1_Word</group>
      <groupName>字词问题</groupName>
      <ability>L2_Typo</ability>
      <abilityName>字词错误</abilityName>
      <candidateList>
        <item>实际，特制定</item>
      </candidateList>
      <explain/>
      <paraID>618CE7CD</paraID>
      <start>169</start>
      <end>176</end>
      <status>unmodified</status>
      <modifiedWord/>
      <trackRevisions>false</trackRevisions>
    </reviewItem>
    <reviewItem>
      <errorID>105fd221-930a-423a-be20-b1c885a6f699</errorID>
      <errorWord>：</errorWord>
      <group>L1_Format</group>
      <groupName>格式问题</groupName>
      <ability>L2_HalfPunc_CN</ability>
      <abilityName>全半角问题</abilityName>
      <candidateList>
        <item>:</item>
      </candidateList>
      <explain>文本全半角错误。</explain>
      <paraID>4EE6AD05</paraID>
      <start>13</start>
      <end>14</end>
      <status>modified</status>
      <modifiedWord>:</modifiedWord>
      <trackRevisions>true</trackRevisions>
    </reviewItem>
    <reviewItem>
      <errorID>cfb8948b-673b-449d-87b8-38742cb6a0a6</errorID>
      <errorWord>文化部</errorWord>
      <group>L1_Knowledge</group>
      <groupName>知识性问题</groupName>
      <ability>L2_Organization</ability>
      <abilityName>机构检查</abilityName>
      <candidateList>
        <item>文化和旅游部</item>
      </candidateList>
      <explain>2018年3月，中共中央印发了《深化党和国家机构改革方案》，组建文化和旅游部。将文化部、国家旅游局的职责整合，组建文化和旅游部。不再保留文化部。</explain>
      <paraID>5C8ED6BC</paraID>
      <start>87</start>
      <end>90</end>
      <status>unmodified</status>
      <modifiedWord/>
      <trackRevisions>false</trackRevisions>
    </reviewItem>
    <reviewItem>
      <errorID>d836504c-9304-431d-9367-47db6e3f1063</errorID>
      <errorWord>“一二 九”</errorWord>
      <group>L1_Word</group>
      <groupName>字词问题</groupName>
      <ability>L2_Typo</ability>
      <abilityName>字词错误</abilityName>
      <candidateList>
        <item>“一二·九”</item>
      </candidateList>
      <explain/>
      <paraID> 15C9557</paraID>
      <start>2</start>
      <end>8</end>
      <status>unmodified</status>
      <modifiedWord/>
      <trackRevisions>false</trackRevisions>
    </reviewItem>
    <reviewItem>
      <errorID>304d4ce3-b095-4754-ad65-a3c5f9cd6ea3</errorID>
      <errorWord>计</errorWord>
      <group>L1_Word</group>
      <groupName>字词问题</groupName>
      <ability>L2_Typo</ability>
      <abilityName>字词错误</abilityName>
      <candidateList>
        <item>计算</item>
      </candidateList>
      <explain/>
      <paraID>515F4B92</paraID>
      <start>55</start>
      <end>56</end>
      <status>unmodified</status>
      <modifiedWord/>
      <trackRevisions>false</trackRevisions>
    </reviewItem>
    <reviewItem>
      <errorID>351826cc-a586-4c20-824c-3de09114c3c7</errorID>
      <errorWord>对于</errorWord>
      <group>L1_Word</group>
      <groupName>字词问题</groupName>
      <ability>L2_Typo</ability>
      <abilityName>字词错误</abilityName>
      <candidateList>
        <item>对</item>
      </candidateList>
      <explain/>
      <paraID> 5C2A927</paraID>
      <start>6</start>
      <end>8</end>
      <status>unmodified</status>
      <modifiedWord/>
      <trackRevisions>false</trackRevisions>
    </reviewItem>
    <reviewItem>
      <errorID>137db866-f8a8-402f-897d-5d70241c5358</errorID>
      <errorWord>-</errorWord>
      <group>L1_Format</group>
      <groupName>格式问题</groupName>
      <ability>L2_HalfPunc_CN</ability>
      <abilityName>全半角问题</abilityName>
      <candidateList>
        <item>－</item>
      </candidateList>
      <explain>文本全半角错误。</explain>
      <paraID>67006A35</paraID>
      <start>6</start>
      <end>7</end>
      <status>unmodified</status>
      <modifiedWord/>
      <trackRevisions>false</trackRevisions>
    </reviewItem>
    <reviewItem>
      <errorID>4e0e5f20-a35e-452d-8c85-48bafe2ce450</errorID>
      <errorWord>-</errorWord>
      <group>L1_Format</group>
      <groupName>格式问题</groupName>
      <ability>L2_HalfPunc_CN</ability>
      <abilityName>全半角问题</abilityName>
      <candidateList>
        <item>－</item>
      </candidateList>
      <explain>文本全半角错误。</explain>
      <paraID>2F71A90B</paraID>
      <start>6</start>
      <end>7</end>
      <status>unmodified</status>
      <modifiedWord/>
      <trackRevisions>false</trackRevisions>
    </reviewItem>
    <reviewItem>
      <errorID>13e897c5-abe2-4119-a4d9-e21d8be9ddb2</errorID>
      <errorWord>包括不限于</errorWord>
      <group>L1_Word</group>
      <groupName>字词问题</groupName>
      <ability>L2_Typo</ability>
      <abilityName>字词错误</abilityName>
      <candidateList>
        <item>包括但不限于</item>
      </candidateList>
      <explain/>
      <paraID>78E428A6</paraID>
      <start>8</start>
      <end>13</end>
      <status>unmodified</status>
      <modifiedWord/>
      <trackRevisions>false</trackRevisions>
    </reviewItem>
    <reviewItem>
      <errorID>80dcc50d-5b74-43ec-8627-2b67beab6636</errorID>
      <errorWord>“一二 九”</errorWord>
      <group>L1_Word</group>
      <groupName>字词问题</groupName>
      <ability>L2_Typo</ability>
      <abilityName>字词错误</abilityName>
      <candidateList>
        <item>“一二·九”</item>
      </candidateList>
      <explain/>
      <paraID>4D771325</paraID>
      <start>2</start>
      <end>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8f2acf6-b5c2-4c61-9577-d80583e8d7b9}">
  <ds:schemaRefs/>
</ds:datastoreItem>
</file>

<file path=docProps/app.xml><?xml version="1.0" encoding="utf-8"?>
<Properties xmlns="http://schemas.openxmlformats.org/officeDocument/2006/extended-properties" xmlns:vt="http://schemas.openxmlformats.org/officeDocument/2006/docPropsVTypes">
  <Pages>11</Pages>
  <Words>3799</Words>
  <Characters>3937</Characters>
  <Lines>86</Lines>
  <Paragraphs>56</Paragraphs>
  <TotalTime>16</TotalTime>
  <ScaleCrop>false</ScaleCrop>
  <LinksUpToDate>false</LinksUpToDate>
  <CharactersWithSpaces>3997</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2025-09-30T01:09:00Z</dcterms:created>
  <dc:creator>谨旭 贾</dc:creator>
  <cp:lastModifiedBy>张艺琼</cp:lastModifiedBy>
  <dcterms:modified xsi:type="dcterms:W3CDTF">2026-09-29T02:29:38Z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29C3CB8BED914EECBAE7A374F1B02B36_13</vt:lpwstr>
  </property>
  <property fmtid="{D5CDD505-2E9C-101B-9397-08002B2CF9AE}" pid="4" name="KSOTemplateDocerSaveRecord">
    <vt:lpwstr>eyJoZGlkIjoiZjFmZWIzNDg2MmIzZjExOTIzMmViNTBmYTMwYTk0ZWYiLCJ1c2VySWQiOiIxNjQ1MTUxMDE3In0=</vt:lpwstr>
  </property>
</Properties>
</file>